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F3" w:rsidRPr="00B45B47" w:rsidRDefault="009B19F3" w:rsidP="009B19F3">
      <w:pPr>
        <w:contextualSpacing/>
        <w:jc w:val="right"/>
        <w:rPr>
          <w:szCs w:val="24"/>
        </w:rPr>
      </w:pPr>
      <w:r>
        <w:rPr>
          <w:szCs w:val="24"/>
        </w:rPr>
        <w:t>Приложение 2</w:t>
      </w:r>
    </w:p>
    <w:p w:rsidR="009B19F3" w:rsidRPr="00B45B47" w:rsidRDefault="009B19F3" w:rsidP="009B19F3">
      <w:pPr>
        <w:contextualSpacing/>
        <w:jc w:val="right"/>
        <w:rPr>
          <w:szCs w:val="24"/>
        </w:rPr>
      </w:pPr>
      <w:r w:rsidRPr="00B45B47">
        <w:rPr>
          <w:szCs w:val="24"/>
        </w:rPr>
        <w:t>Утверждено Распоряжением</w:t>
      </w:r>
    </w:p>
    <w:p w:rsidR="009B19F3" w:rsidRDefault="009B19F3" w:rsidP="009B19F3">
      <w:pPr>
        <w:contextualSpacing/>
        <w:jc w:val="right"/>
        <w:rPr>
          <w:szCs w:val="24"/>
        </w:rPr>
      </w:pPr>
      <w:r>
        <w:rPr>
          <w:szCs w:val="24"/>
        </w:rPr>
        <w:t>СП ПГО от 11.05.2022 № 1</w:t>
      </w:r>
      <w:r w:rsidRPr="00B45B47">
        <w:rPr>
          <w:szCs w:val="24"/>
        </w:rPr>
        <w:t>-к</w:t>
      </w:r>
    </w:p>
    <w:p w:rsidR="009B19F3" w:rsidRDefault="009B19F3" w:rsidP="009B19F3">
      <w:pPr>
        <w:contextualSpacing/>
        <w:jc w:val="right"/>
        <w:rPr>
          <w:szCs w:val="24"/>
        </w:rPr>
      </w:pPr>
    </w:p>
    <w:p w:rsidR="009B19F3" w:rsidRDefault="009B19F3" w:rsidP="009B19F3">
      <w:pPr>
        <w:contextualSpacing/>
        <w:jc w:val="center"/>
        <w:rPr>
          <w:b/>
          <w:sz w:val="28"/>
          <w:szCs w:val="28"/>
        </w:rPr>
      </w:pPr>
      <w:r w:rsidRPr="00B45B47">
        <w:rPr>
          <w:b/>
          <w:sz w:val="28"/>
          <w:szCs w:val="28"/>
        </w:rPr>
        <w:t xml:space="preserve">Штатное </w:t>
      </w:r>
      <w:r>
        <w:rPr>
          <w:b/>
          <w:sz w:val="28"/>
          <w:szCs w:val="28"/>
        </w:rPr>
        <w:t>замещение</w:t>
      </w:r>
      <w:r w:rsidRPr="00B45B47">
        <w:rPr>
          <w:b/>
          <w:sz w:val="28"/>
          <w:szCs w:val="28"/>
        </w:rPr>
        <w:t xml:space="preserve"> Счетной палаты Провиденского городского округа Чукотского автономного округа</w:t>
      </w:r>
      <w:r>
        <w:rPr>
          <w:b/>
          <w:sz w:val="28"/>
          <w:szCs w:val="28"/>
        </w:rPr>
        <w:t xml:space="preserve"> </w:t>
      </w:r>
    </w:p>
    <w:p w:rsidR="009B19F3" w:rsidRPr="00B45B47" w:rsidRDefault="009B19F3" w:rsidP="009B19F3">
      <w:pPr>
        <w:contextualSpacing/>
        <w:jc w:val="center"/>
        <w:rPr>
          <w:sz w:val="28"/>
          <w:szCs w:val="28"/>
        </w:rPr>
      </w:pPr>
      <w:r w:rsidRPr="00B45B47">
        <w:rPr>
          <w:sz w:val="28"/>
          <w:szCs w:val="28"/>
        </w:rPr>
        <w:t>(является органом местного самоуправления, обладает статусом юридического лица)</w:t>
      </w:r>
    </w:p>
    <w:p w:rsidR="009B19F3" w:rsidRDefault="009B19F3" w:rsidP="009B19F3">
      <w:pPr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93"/>
        <w:gridCol w:w="1332"/>
        <w:gridCol w:w="1829"/>
        <w:gridCol w:w="1822"/>
      </w:tblGrid>
      <w:tr w:rsidR="009B19F3" w:rsidRPr="003E7715" w:rsidTr="00E327AE">
        <w:tc>
          <w:tcPr>
            <w:tcW w:w="788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3E7715">
              <w:rPr>
                <w:szCs w:val="24"/>
              </w:rPr>
              <w:t>№ п/п</w:t>
            </w:r>
          </w:p>
        </w:tc>
        <w:tc>
          <w:tcPr>
            <w:tcW w:w="373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3E7715">
              <w:rPr>
                <w:szCs w:val="24"/>
              </w:rPr>
              <w:t>Наименование должности</w:t>
            </w:r>
          </w:p>
        </w:tc>
        <w:tc>
          <w:tcPr>
            <w:tcW w:w="133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3E7715">
              <w:rPr>
                <w:szCs w:val="24"/>
              </w:rPr>
              <w:t>Код должности</w:t>
            </w:r>
          </w:p>
        </w:tc>
        <w:tc>
          <w:tcPr>
            <w:tcW w:w="186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3E7715">
              <w:rPr>
                <w:szCs w:val="24"/>
              </w:rPr>
              <w:t>Количество</w:t>
            </w:r>
          </w:p>
        </w:tc>
        <w:tc>
          <w:tcPr>
            <w:tcW w:w="184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3E7715">
              <w:rPr>
                <w:szCs w:val="24"/>
              </w:rPr>
              <w:t>Ф.И.О.</w:t>
            </w:r>
          </w:p>
        </w:tc>
      </w:tr>
      <w:tr w:rsidR="009B19F3" w:rsidRPr="003E7715" w:rsidTr="00E327AE">
        <w:tc>
          <w:tcPr>
            <w:tcW w:w="788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782" w:type="dxa"/>
            <w:gridSpan w:val="4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0D60AC">
              <w:rPr>
                <w:b/>
                <w:sz w:val="22"/>
                <w:szCs w:val="22"/>
              </w:rPr>
              <w:t>Муниципальные должности</w:t>
            </w:r>
          </w:p>
        </w:tc>
      </w:tr>
      <w:tr w:rsidR="009B19F3" w:rsidRPr="003E7715" w:rsidTr="00E327AE">
        <w:trPr>
          <w:trHeight w:val="880"/>
        </w:trPr>
        <w:tc>
          <w:tcPr>
            <w:tcW w:w="788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3E7715">
              <w:rPr>
                <w:szCs w:val="24"/>
              </w:rPr>
              <w:t>1</w:t>
            </w:r>
          </w:p>
        </w:tc>
        <w:tc>
          <w:tcPr>
            <w:tcW w:w="373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3E7715">
              <w:rPr>
                <w:szCs w:val="24"/>
              </w:rPr>
              <w:t>Председатель Счетной палаты Провиденского городского округа Чукотского автономного округа</w:t>
            </w:r>
          </w:p>
        </w:tc>
        <w:tc>
          <w:tcPr>
            <w:tcW w:w="133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6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3E7715">
              <w:rPr>
                <w:szCs w:val="24"/>
              </w:rPr>
              <w:t>1</w:t>
            </w:r>
          </w:p>
        </w:tc>
        <w:tc>
          <w:tcPr>
            <w:tcW w:w="184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3E7715">
              <w:rPr>
                <w:szCs w:val="24"/>
              </w:rPr>
              <w:t xml:space="preserve">Вековцева </w:t>
            </w:r>
            <w:r>
              <w:rPr>
                <w:szCs w:val="24"/>
              </w:rPr>
              <w:t>Лариса Николаевна</w:t>
            </w:r>
            <w:r w:rsidRPr="003E7715">
              <w:rPr>
                <w:szCs w:val="24"/>
              </w:rPr>
              <w:t>.</w:t>
            </w:r>
          </w:p>
        </w:tc>
      </w:tr>
      <w:tr w:rsidR="009B19F3" w:rsidRPr="003E7715" w:rsidTr="00E327AE">
        <w:tc>
          <w:tcPr>
            <w:tcW w:w="788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73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33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6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</w:tr>
      <w:tr w:rsidR="009B19F3" w:rsidRPr="003E7715" w:rsidTr="00E327AE">
        <w:tc>
          <w:tcPr>
            <w:tcW w:w="788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782" w:type="dxa"/>
            <w:gridSpan w:val="4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 w:rsidRPr="00B24B7D">
              <w:rPr>
                <w:b/>
                <w:sz w:val="22"/>
                <w:szCs w:val="22"/>
              </w:rPr>
              <w:t>Работники, не являющиеся муниципальными служащими, осуществляющие техническое обеспечение органов местного самоуправления</w:t>
            </w:r>
          </w:p>
        </w:tc>
      </w:tr>
      <w:tr w:rsidR="009B19F3" w:rsidRPr="003E7715" w:rsidTr="00E327AE">
        <w:tc>
          <w:tcPr>
            <w:tcW w:w="788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3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Бухгалтер 2 категории</w:t>
            </w:r>
          </w:p>
        </w:tc>
        <w:tc>
          <w:tcPr>
            <w:tcW w:w="133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6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84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Андриенко Татьяна Васильевна</w:t>
            </w:r>
          </w:p>
        </w:tc>
      </w:tr>
      <w:tr w:rsidR="009B19F3" w:rsidRPr="003E7715" w:rsidTr="00E327AE">
        <w:tc>
          <w:tcPr>
            <w:tcW w:w="788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73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33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62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849" w:type="dxa"/>
          </w:tcPr>
          <w:p w:rsidR="009B19F3" w:rsidRPr="003E7715" w:rsidRDefault="009B19F3" w:rsidP="00E327AE">
            <w:pPr>
              <w:contextualSpacing/>
              <w:jc w:val="center"/>
              <w:rPr>
                <w:szCs w:val="24"/>
              </w:rPr>
            </w:pPr>
          </w:p>
        </w:tc>
      </w:tr>
      <w:tr w:rsidR="009B19F3" w:rsidRPr="003E7715" w:rsidTr="00E327AE">
        <w:tc>
          <w:tcPr>
            <w:tcW w:w="4527" w:type="dxa"/>
            <w:gridSpan w:val="2"/>
          </w:tcPr>
          <w:p w:rsidR="009B19F3" w:rsidRPr="003E7715" w:rsidRDefault="009B19F3" w:rsidP="00E327A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332" w:type="dxa"/>
          </w:tcPr>
          <w:p w:rsidR="009B19F3" w:rsidRPr="003E7715" w:rsidRDefault="009B19F3" w:rsidP="00E327AE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862" w:type="dxa"/>
          </w:tcPr>
          <w:p w:rsidR="009B19F3" w:rsidRPr="003E7715" w:rsidRDefault="009B19F3" w:rsidP="00E327AE">
            <w:pPr>
              <w:contextualSpacing/>
              <w:jc w:val="center"/>
              <w:rPr>
                <w:b/>
                <w:szCs w:val="24"/>
              </w:rPr>
            </w:pPr>
            <w:r w:rsidRPr="003E771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,25</w:t>
            </w:r>
          </w:p>
        </w:tc>
        <w:tc>
          <w:tcPr>
            <w:tcW w:w="1849" w:type="dxa"/>
          </w:tcPr>
          <w:p w:rsidR="009B19F3" w:rsidRPr="003E7715" w:rsidRDefault="009B19F3" w:rsidP="00E327AE">
            <w:pPr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3B10C2" w:rsidRDefault="003B10C2">
      <w:bookmarkStart w:id="0" w:name="_GoBack"/>
      <w:bookmarkEnd w:id="0"/>
    </w:p>
    <w:sectPr w:rsidR="003B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F3"/>
    <w:rsid w:val="003B10C2"/>
    <w:rsid w:val="009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F4AC-F0DD-4B5E-8394-232E6C37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2022-08-15T22:28:00Z</dcterms:created>
  <dcterms:modified xsi:type="dcterms:W3CDTF">2022-08-15T22:28:00Z</dcterms:modified>
</cp:coreProperties>
</file>