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3E46" w14:textId="77777777" w:rsidR="0039217F" w:rsidRPr="0074473E" w:rsidRDefault="00A05E4A" w:rsidP="00F979D1">
      <w:pPr>
        <w:jc w:val="both"/>
        <w:rPr>
          <w:b/>
          <w:sz w:val="28"/>
          <w:szCs w:val="28"/>
        </w:rPr>
      </w:pPr>
      <w:r>
        <w:rPr>
          <w:noProof/>
        </w:rPr>
        <w:pict w14:anchorId="26AEB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 style="position:absolute;left:0;text-align:left;margin-left:222pt;margin-top:-33.45pt;width:48.8pt;height:56.75pt;z-index:251658240;visibility:visible">
            <v:imagedata r:id="rId6" o:title=""/>
          </v:shape>
        </w:pict>
      </w:r>
      <w:r w:rsidR="0039217F">
        <w:rPr>
          <w:b/>
          <w:sz w:val="28"/>
          <w:szCs w:val="28"/>
        </w:rPr>
        <w:t xml:space="preserve">                                                                                                                      ПРОЕКТ</w:t>
      </w:r>
    </w:p>
    <w:p w14:paraId="1CA3C658" w14:textId="77777777" w:rsidR="0039217F" w:rsidRPr="0074473E" w:rsidRDefault="0039217F" w:rsidP="00C90AFE">
      <w:pPr>
        <w:jc w:val="center"/>
        <w:rPr>
          <w:b/>
          <w:sz w:val="28"/>
          <w:szCs w:val="28"/>
        </w:rPr>
      </w:pPr>
    </w:p>
    <w:p w14:paraId="51FCD950" w14:textId="77777777" w:rsidR="0039217F" w:rsidRPr="0074473E" w:rsidRDefault="0039217F" w:rsidP="00C90AFE">
      <w:pPr>
        <w:jc w:val="center"/>
        <w:rPr>
          <w:b/>
          <w:sz w:val="28"/>
          <w:szCs w:val="28"/>
        </w:rPr>
      </w:pPr>
      <w:r w:rsidRPr="0074473E">
        <w:rPr>
          <w:b/>
          <w:sz w:val="28"/>
          <w:szCs w:val="28"/>
        </w:rPr>
        <w:t>Российская Федерация</w:t>
      </w:r>
      <w:r w:rsidRPr="0074473E">
        <w:rPr>
          <w:b/>
          <w:sz w:val="28"/>
          <w:szCs w:val="28"/>
        </w:rPr>
        <w:br/>
        <w:t>Чукотский автономный округ</w:t>
      </w:r>
    </w:p>
    <w:p w14:paraId="6C29A681" w14:textId="77777777" w:rsidR="0039217F" w:rsidRPr="0074473E" w:rsidRDefault="0039217F" w:rsidP="00C90AFE">
      <w:pPr>
        <w:pStyle w:val="af3"/>
        <w:spacing w:before="100" w:after="100"/>
        <w:rPr>
          <w:szCs w:val="28"/>
        </w:rPr>
      </w:pPr>
      <w:r w:rsidRPr="0074473E">
        <w:rPr>
          <w:szCs w:val="28"/>
        </w:rPr>
        <w:t>СОВЕТ ДЕПУТАТОВ</w:t>
      </w:r>
    </w:p>
    <w:p w14:paraId="14E597E7" w14:textId="77777777" w:rsidR="0039217F" w:rsidRPr="0074473E" w:rsidRDefault="0039217F" w:rsidP="00C90AFE">
      <w:pPr>
        <w:pStyle w:val="af3"/>
        <w:spacing w:before="100" w:after="100"/>
        <w:rPr>
          <w:szCs w:val="28"/>
        </w:rPr>
      </w:pPr>
      <w:r w:rsidRPr="0074473E">
        <w:rPr>
          <w:szCs w:val="28"/>
        </w:rPr>
        <w:t xml:space="preserve">ПРОВИДЕНСКОГО </w:t>
      </w:r>
      <w:r>
        <w:rPr>
          <w:szCs w:val="28"/>
        </w:rPr>
        <w:t>ГОРОДСКОГО ОКРУГА</w:t>
      </w:r>
    </w:p>
    <w:p w14:paraId="47014844" w14:textId="77777777" w:rsidR="0039217F" w:rsidRPr="0074473E" w:rsidRDefault="0039217F" w:rsidP="00C90AFE">
      <w:pPr>
        <w:pStyle w:val="af3"/>
        <w:rPr>
          <w:szCs w:val="28"/>
        </w:rPr>
      </w:pPr>
      <w:r w:rsidRPr="0074473E">
        <w:rPr>
          <w:szCs w:val="28"/>
        </w:rPr>
        <w:t>РЕШЕНИЕ</w:t>
      </w:r>
    </w:p>
    <w:p w14:paraId="173E4042" w14:textId="77777777" w:rsidR="0039217F" w:rsidRPr="0074473E" w:rsidRDefault="0039217F" w:rsidP="00C90AFE">
      <w:pPr>
        <w:pStyle w:val="af3"/>
        <w:rPr>
          <w:szCs w:val="28"/>
        </w:rPr>
      </w:pPr>
      <w:r w:rsidRPr="0074473E">
        <w:rPr>
          <w:szCs w:val="28"/>
        </w:rPr>
        <w:t xml:space="preserve"> </w:t>
      </w:r>
    </w:p>
    <w:p w14:paraId="4A33D880" w14:textId="77777777" w:rsidR="0039217F" w:rsidRPr="0074473E" w:rsidRDefault="0039217F" w:rsidP="00C90AFE">
      <w:pPr>
        <w:pStyle w:val="af3"/>
        <w:rPr>
          <w:szCs w:val="28"/>
        </w:rPr>
      </w:pPr>
      <w:r>
        <w:rPr>
          <w:szCs w:val="28"/>
        </w:rPr>
        <w:t xml:space="preserve">( сессия  </w:t>
      </w:r>
      <w:r w:rsidRPr="0074473E">
        <w:rPr>
          <w:szCs w:val="28"/>
        </w:rPr>
        <w:t xml:space="preserve"> созыва)</w:t>
      </w:r>
    </w:p>
    <w:p w14:paraId="42058D01" w14:textId="77777777" w:rsidR="0039217F" w:rsidRPr="0074473E" w:rsidRDefault="0039217F" w:rsidP="00C90AFE">
      <w:pPr>
        <w:rPr>
          <w:sz w:val="28"/>
          <w:szCs w:val="28"/>
          <w:lang w:eastAsia="en-US"/>
        </w:rPr>
      </w:pPr>
    </w:p>
    <w:tbl>
      <w:tblPr>
        <w:tblW w:w="9900" w:type="dxa"/>
        <w:tblInd w:w="70" w:type="dxa"/>
        <w:tblLayout w:type="fixed"/>
        <w:tblCellMar>
          <w:left w:w="70" w:type="dxa"/>
          <w:right w:w="70" w:type="dxa"/>
        </w:tblCellMar>
        <w:tblLook w:val="0000" w:firstRow="0" w:lastRow="0" w:firstColumn="0" w:lastColumn="0" w:noHBand="0" w:noVBand="0"/>
      </w:tblPr>
      <w:tblGrid>
        <w:gridCol w:w="3261"/>
        <w:gridCol w:w="2679"/>
        <w:gridCol w:w="3960"/>
      </w:tblGrid>
      <w:tr w:rsidR="0039217F" w:rsidRPr="0074473E" w14:paraId="7C034428" w14:textId="77777777" w:rsidTr="00AC0256">
        <w:tc>
          <w:tcPr>
            <w:tcW w:w="3261" w:type="dxa"/>
          </w:tcPr>
          <w:p w14:paraId="69FF256B" w14:textId="77777777" w:rsidR="0039217F" w:rsidRPr="0074473E" w:rsidRDefault="0039217F" w:rsidP="00AC0256">
            <w:r w:rsidRPr="0074473E">
              <w:t xml:space="preserve">от  </w:t>
            </w:r>
            <w:r>
              <w:t>________________</w:t>
            </w:r>
            <w:r w:rsidRPr="0074473E">
              <w:t xml:space="preserve"> </w:t>
            </w:r>
            <w:smartTag w:uri="urn:schemas-microsoft-com:office:smarttags" w:element="metricconverter">
              <w:smartTagPr>
                <w:attr w:name="ProductID" w:val="2021 г"/>
              </w:smartTagPr>
              <w:r w:rsidRPr="0074473E">
                <w:t>20</w:t>
              </w:r>
              <w:r>
                <w:t>21</w:t>
              </w:r>
              <w:r w:rsidRPr="0074473E">
                <w:t xml:space="preserve"> г</w:t>
              </w:r>
            </w:smartTag>
            <w:r w:rsidRPr="0074473E">
              <w:t>.</w:t>
            </w:r>
          </w:p>
        </w:tc>
        <w:tc>
          <w:tcPr>
            <w:tcW w:w="2679" w:type="dxa"/>
          </w:tcPr>
          <w:p w14:paraId="7C4B73B3" w14:textId="77777777" w:rsidR="0039217F" w:rsidRPr="0074473E" w:rsidRDefault="0039217F" w:rsidP="00AC0256">
            <w:r w:rsidRPr="0074473E">
              <w:t xml:space="preserve">                № </w:t>
            </w:r>
          </w:p>
        </w:tc>
        <w:tc>
          <w:tcPr>
            <w:tcW w:w="3960" w:type="dxa"/>
          </w:tcPr>
          <w:p w14:paraId="75A2A790" w14:textId="77777777" w:rsidR="0039217F" w:rsidRPr="0074473E" w:rsidRDefault="0039217F" w:rsidP="00AC0256">
            <w:pPr>
              <w:jc w:val="center"/>
            </w:pPr>
            <w:r w:rsidRPr="0074473E">
              <w:t xml:space="preserve">                          </w:t>
            </w:r>
            <w:proofErr w:type="spellStart"/>
            <w:r>
              <w:t>п.г.т</w:t>
            </w:r>
            <w:proofErr w:type="spellEnd"/>
            <w:r w:rsidRPr="0074473E">
              <w:t>. Провидения</w:t>
            </w:r>
          </w:p>
        </w:tc>
      </w:tr>
    </w:tbl>
    <w:p w14:paraId="245AB4AF" w14:textId="77777777" w:rsidR="0039217F" w:rsidRDefault="0039217F">
      <w:pPr>
        <w:rPr>
          <w:sz w:val="28"/>
          <w:szCs w:val="28"/>
        </w:rPr>
      </w:pPr>
    </w:p>
    <w:p w14:paraId="46D264AE" w14:textId="77777777" w:rsidR="0039217F" w:rsidRDefault="0039217F">
      <w:pPr>
        <w:rPr>
          <w:sz w:val="28"/>
          <w:szCs w:val="28"/>
        </w:rPr>
      </w:pPr>
    </w:p>
    <w:p w14:paraId="106D4F84" w14:textId="77777777" w:rsidR="0039217F" w:rsidRDefault="0039217F">
      <w:pPr>
        <w:ind w:right="4418"/>
        <w:jc w:val="both"/>
        <w:rPr>
          <w:sz w:val="28"/>
          <w:szCs w:val="28"/>
        </w:rPr>
      </w:pPr>
      <w:r>
        <w:rPr>
          <w:sz w:val="28"/>
          <w:szCs w:val="28"/>
        </w:rPr>
        <w:t>Об утверждении</w:t>
      </w:r>
      <w:r>
        <w:rPr>
          <w:color w:val="000000"/>
          <w:sz w:val="28"/>
          <w:szCs w:val="28"/>
        </w:rPr>
        <w:t xml:space="preserve"> Положения о муниципальном земельном контроле в границах </w:t>
      </w:r>
      <w:proofErr w:type="spellStart"/>
      <w:r>
        <w:rPr>
          <w:color w:val="000000"/>
          <w:sz w:val="28"/>
          <w:szCs w:val="28"/>
        </w:rPr>
        <w:t>Провиденского</w:t>
      </w:r>
      <w:proofErr w:type="spellEnd"/>
      <w:r>
        <w:rPr>
          <w:color w:val="000000"/>
          <w:sz w:val="28"/>
          <w:szCs w:val="28"/>
        </w:rPr>
        <w:t xml:space="preserve"> городского округа </w:t>
      </w:r>
    </w:p>
    <w:p w14:paraId="4C90286F" w14:textId="77777777" w:rsidR="0039217F" w:rsidRDefault="0039217F">
      <w:pPr>
        <w:jc w:val="both"/>
        <w:rPr>
          <w:sz w:val="28"/>
          <w:szCs w:val="28"/>
        </w:rPr>
      </w:pPr>
    </w:p>
    <w:p w14:paraId="516C0DFA" w14:textId="77777777" w:rsidR="0039217F" w:rsidRDefault="0039217F" w:rsidP="00F979D1">
      <w:pPr>
        <w:ind w:firstLine="709"/>
        <w:jc w:val="both"/>
        <w:rPr>
          <w:sz w:val="28"/>
          <w:szCs w:val="28"/>
        </w:rPr>
      </w:pPr>
      <w:r>
        <w:rPr>
          <w:sz w:val="28"/>
          <w:szCs w:val="28"/>
        </w:rPr>
        <w:t xml:space="preserve">В целях обеспечения реализации Федерального закона от 31 июля 2020 года № 248-ФЗ «О государственном контроле (надзоре) и муниципальном контроле в Российской Федерации», в соответствии с </w:t>
      </w:r>
      <w:r>
        <w:rPr>
          <w:color w:val="000000"/>
          <w:sz w:val="28"/>
          <w:szCs w:val="28"/>
        </w:rPr>
        <w:t>пунктом 19 части 1 статьи 14</w:t>
      </w:r>
      <w:r>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color w:val="000000"/>
          <w:sz w:val="28"/>
          <w:szCs w:val="28"/>
        </w:rPr>
        <w:t xml:space="preserve">, </w:t>
      </w:r>
      <w:r>
        <w:rPr>
          <w:sz w:val="28"/>
          <w:szCs w:val="28"/>
        </w:rPr>
        <w:t xml:space="preserve">Уставом </w:t>
      </w:r>
      <w:proofErr w:type="spellStart"/>
      <w:r>
        <w:rPr>
          <w:sz w:val="28"/>
          <w:szCs w:val="28"/>
        </w:rPr>
        <w:t>Провиденского</w:t>
      </w:r>
      <w:proofErr w:type="spellEnd"/>
      <w:r>
        <w:rPr>
          <w:sz w:val="28"/>
          <w:szCs w:val="28"/>
        </w:rPr>
        <w:t xml:space="preserve"> городского округа, </w:t>
      </w:r>
      <w:r w:rsidRPr="005B4FF5">
        <w:rPr>
          <w:sz w:val="28"/>
          <w:szCs w:val="28"/>
        </w:rPr>
        <w:t xml:space="preserve">Совет депутатов </w:t>
      </w:r>
      <w:proofErr w:type="spellStart"/>
      <w:r w:rsidRPr="005B4FF5">
        <w:rPr>
          <w:sz w:val="28"/>
          <w:szCs w:val="28"/>
        </w:rPr>
        <w:t>Провиденского</w:t>
      </w:r>
      <w:proofErr w:type="spellEnd"/>
      <w:r w:rsidRPr="005B4FF5">
        <w:rPr>
          <w:sz w:val="28"/>
          <w:szCs w:val="28"/>
        </w:rPr>
        <w:t xml:space="preserve"> городского округа</w:t>
      </w:r>
    </w:p>
    <w:p w14:paraId="39611FFD" w14:textId="77777777" w:rsidR="0039217F" w:rsidRDefault="0039217F" w:rsidP="00F979D1">
      <w:pPr>
        <w:ind w:firstLine="709"/>
        <w:jc w:val="both"/>
        <w:rPr>
          <w:b/>
          <w:sz w:val="28"/>
          <w:szCs w:val="28"/>
        </w:rPr>
      </w:pPr>
    </w:p>
    <w:p w14:paraId="5E150387" w14:textId="77777777" w:rsidR="0039217F" w:rsidRDefault="0039217F" w:rsidP="00C90AFE">
      <w:pPr>
        <w:ind w:firstLine="709"/>
        <w:jc w:val="both"/>
        <w:rPr>
          <w:b/>
          <w:sz w:val="28"/>
          <w:szCs w:val="28"/>
        </w:rPr>
      </w:pPr>
      <w:r>
        <w:rPr>
          <w:b/>
          <w:sz w:val="28"/>
          <w:szCs w:val="28"/>
        </w:rPr>
        <w:t>Р Е Ш И Л:</w:t>
      </w:r>
    </w:p>
    <w:p w14:paraId="67352AFB" w14:textId="77777777" w:rsidR="0039217F" w:rsidRDefault="0039217F">
      <w:pPr>
        <w:pStyle w:val="ConsPlusNormal"/>
        <w:ind w:firstLine="540"/>
        <w:jc w:val="both"/>
        <w:rPr>
          <w:rFonts w:ascii="Times New Roman" w:hAnsi="Times New Roman" w:cs="Times New Roman"/>
          <w:sz w:val="28"/>
          <w:szCs w:val="28"/>
        </w:rPr>
      </w:pPr>
    </w:p>
    <w:p w14:paraId="7DBED052" w14:textId="77777777" w:rsidR="0039217F" w:rsidRDefault="0039217F">
      <w:pPr>
        <w:tabs>
          <w:tab w:val="left" w:pos="9355"/>
        </w:tabs>
        <w:ind w:right="-5" w:firstLine="720"/>
        <w:jc w:val="both"/>
        <w:rPr>
          <w:color w:val="000000"/>
          <w:sz w:val="28"/>
          <w:szCs w:val="28"/>
        </w:rPr>
      </w:pPr>
      <w:r>
        <w:rPr>
          <w:sz w:val="28"/>
          <w:szCs w:val="28"/>
        </w:rPr>
        <w:t>1. Утвердить прилагаемое Положение о муниципальном земельном контроле в границах</w:t>
      </w:r>
      <w:r>
        <w:rPr>
          <w:color w:val="000000"/>
          <w:sz w:val="28"/>
          <w:szCs w:val="28"/>
        </w:rPr>
        <w:t xml:space="preserve"> </w:t>
      </w:r>
      <w:proofErr w:type="spellStart"/>
      <w:r w:rsidRPr="00C90AFE">
        <w:rPr>
          <w:sz w:val="28"/>
          <w:szCs w:val="28"/>
        </w:rPr>
        <w:t>Провиденского</w:t>
      </w:r>
      <w:proofErr w:type="spellEnd"/>
      <w:r w:rsidRPr="00C90AFE">
        <w:rPr>
          <w:sz w:val="28"/>
          <w:szCs w:val="28"/>
        </w:rPr>
        <w:t xml:space="preserve"> </w:t>
      </w:r>
      <w:r>
        <w:rPr>
          <w:sz w:val="28"/>
          <w:szCs w:val="28"/>
        </w:rPr>
        <w:t>городского</w:t>
      </w:r>
      <w:r w:rsidRPr="00C90AFE">
        <w:rPr>
          <w:sz w:val="28"/>
          <w:szCs w:val="28"/>
        </w:rPr>
        <w:t xml:space="preserve"> </w:t>
      </w:r>
      <w:r>
        <w:rPr>
          <w:sz w:val="28"/>
          <w:szCs w:val="28"/>
        </w:rPr>
        <w:t>округа</w:t>
      </w:r>
      <w:r>
        <w:rPr>
          <w:color w:val="000000"/>
          <w:sz w:val="28"/>
          <w:szCs w:val="28"/>
        </w:rPr>
        <w:t>.</w:t>
      </w:r>
    </w:p>
    <w:p w14:paraId="1C4AE4A2" w14:textId="77777777" w:rsidR="0039217F" w:rsidRDefault="0039217F">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за исключением положений, для которых настоящим пунктом установлены иные сроки вступления их в силу. </w:t>
      </w:r>
    </w:p>
    <w:p w14:paraId="0031E4A9" w14:textId="77777777" w:rsidR="0039217F" w:rsidRPr="00D87828" w:rsidRDefault="0039217F">
      <w:pPr>
        <w:shd w:val="clear" w:color="auto" w:fill="FFFFFF"/>
        <w:ind w:firstLine="709"/>
        <w:jc w:val="both"/>
        <w:rPr>
          <w:color w:val="FF0000"/>
          <w:sz w:val="28"/>
          <w:szCs w:val="28"/>
        </w:rPr>
      </w:pPr>
      <w:r>
        <w:rPr>
          <w:color w:val="000000"/>
          <w:sz w:val="28"/>
          <w:szCs w:val="28"/>
        </w:rPr>
        <w:t xml:space="preserve"> Раздел 6 Положения о муниципальном земельном контроле в границах  </w:t>
      </w:r>
      <w:proofErr w:type="spellStart"/>
      <w:r>
        <w:rPr>
          <w:color w:val="000000"/>
          <w:sz w:val="28"/>
          <w:szCs w:val="28"/>
        </w:rPr>
        <w:t>Провиденского</w:t>
      </w:r>
      <w:proofErr w:type="spellEnd"/>
      <w:r>
        <w:rPr>
          <w:color w:val="000000"/>
          <w:sz w:val="28"/>
          <w:szCs w:val="28"/>
        </w:rPr>
        <w:t xml:space="preserve"> городского </w:t>
      </w:r>
      <w:r w:rsidRPr="0042658B">
        <w:rPr>
          <w:sz w:val="28"/>
          <w:szCs w:val="28"/>
        </w:rPr>
        <w:t>округа</w:t>
      </w:r>
      <w:r w:rsidRPr="0042658B">
        <w:rPr>
          <w:i/>
          <w:iCs/>
        </w:rPr>
        <w:t xml:space="preserve"> </w:t>
      </w:r>
      <w:r w:rsidRPr="0042658B">
        <w:rPr>
          <w:sz w:val="28"/>
          <w:szCs w:val="28"/>
        </w:rPr>
        <w:t>вступает в силу с 1 марта 2022 года.</w:t>
      </w:r>
    </w:p>
    <w:p w14:paraId="151DD7A7" w14:textId="77777777" w:rsidR="0039217F" w:rsidRDefault="0039217F">
      <w:pPr>
        <w:ind w:firstLine="702"/>
        <w:jc w:val="both"/>
        <w:rPr>
          <w:sz w:val="28"/>
          <w:szCs w:val="28"/>
        </w:rPr>
      </w:pPr>
      <w:r>
        <w:rPr>
          <w:sz w:val="28"/>
          <w:szCs w:val="28"/>
        </w:rPr>
        <w:t>3</w:t>
      </w:r>
      <w:r w:rsidRPr="0042658B">
        <w:rPr>
          <w:sz w:val="28"/>
          <w:szCs w:val="28"/>
        </w:rPr>
        <w:t xml:space="preserve">. Настоящее решение </w:t>
      </w:r>
      <w:r>
        <w:rPr>
          <w:sz w:val="28"/>
          <w:szCs w:val="28"/>
        </w:rPr>
        <w:t>обнародовать</w:t>
      </w:r>
      <w:r w:rsidRPr="0042658B">
        <w:rPr>
          <w:sz w:val="28"/>
          <w:szCs w:val="28"/>
        </w:rPr>
        <w:t xml:space="preserve"> на официальном сайте</w:t>
      </w:r>
      <w:r>
        <w:rPr>
          <w:sz w:val="28"/>
          <w:szCs w:val="28"/>
        </w:rPr>
        <w:t xml:space="preserve"> </w:t>
      </w:r>
      <w:proofErr w:type="spellStart"/>
      <w:r>
        <w:rPr>
          <w:sz w:val="28"/>
          <w:szCs w:val="28"/>
        </w:rPr>
        <w:t>Провиденского</w:t>
      </w:r>
      <w:proofErr w:type="spellEnd"/>
      <w:r>
        <w:rPr>
          <w:sz w:val="28"/>
          <w:szCs w:val="28"/>
        </w:rPr>
        <w:t xml:space="preserve"> городского округа </w:t>
      </w:r>
      <w:r>
        <w:rPr>
          <w:sz w:val="28"/>
          <w:szCs w:val="28"/>
          <w:lang w:val="en-US"/>
        </w:rPr>
        <w:t>www</w:t>
      </w:r>
      <w:r>
        <w:rPr>
          <w:sz w:val="28"/>
          <w:szCs w:val="28"/>
        </w:rPr>
        <w:t>.</w:t>
      </w:r>
      <w:proofErr w:type="spellStart"/>
      <w:r>
        <w:rPr>
          <w:sz w:val="28"/>
          <w:szCs w:val="28"/>
          <w:lang w:val="en-US"/>
        </w:rPr>
        <w:t>provadm</w:t>
      </w:r>
      <w:proofErr w:type="spellEnd"/>
      <w:r>
        <w:rPr>
          <w:sz w:val="28"/>
          <w:szCs w:val="28"/>
        </w:rPr>
        <w:t>.</w:t>
      </w:r>
      <w:proofErr w:type="spellStart"/>
      <w:r>
        <w:rPr>
          <w:sz w:val="28"/>
          <w:szCs w:val="28"/>
          <w:lang w:val="en-US"/>
        </w:rPr>
        <w:t>ru</w:t>
      </w:r>
      <w:proofErr w:type="spellEnd"/>
      <w:r>
        <w:rPr>
          <w:sz w:val="28"/>
          <w:szCs w:val="28"/>
        </w:rPr>
        <w:t>.</w:t>
      </w:r>
    </w:p>
    <w:p w14:paraId="34E6D43F" w14:textId="77777777" w:rsidR="0039217F" w:rsidRDefault="0039217F">
      <w:pPr>
        <w:tabs>
          <w:tab w:val="left" w:pos="720"/>
        </w:tabs>
        <w:ind w:firstLine="702"/>
        <w:jc w:val="both"/>
        <w:rPr>
          <w:sz w:val="28"/>
          <w:szCs w:val="28"/>
        </w:rPr>
      </w:pPr>
    </w:p>
    <w:p w14:paraId="16694E09" w14:textId="77777777" w:rsidR="0039217F" w:rsidRDefault="0039217F" w:rsidP="00593B56">
      <w:pPr>
        <w:tabs>
          <w:tab w:val="left" w:pos="720"/>
        </w:tabs>
        <w:jc w:val="both"/>
        <w:rPr>
          <w:sz w:val="28"/>
          <w:szCs w:val="28"/>
        </w:rPr>
      </w:pPr>
    </w:p>
    <w:p w14:paraId="60E37075" w14:textId="77777777" w:rsidR="0039217F" w:rsidRPr="006D54F8" w:rsidRDefault="0039217F" w:rsidP="00F979D1">
      <w:pPr>
        <w:ind w:right="1"/>
        <w:jc w:val="both"/>
        <w:rPr>
          <w:sz w:val="28"/>
          <w:szCs w:val="28"/>
        </w:rPr>
      </w:pPr>
      <w:r w:rsidRPr="006D54F8">
        <w:rPr>
          <w:sz w:val="28"/>
          <w:szCs w:val="28"/>
        </w:rPr>
        <w:t>Председатель Совета депутатов</w:t>
      </w:r>
    </w:p>
    <w:p w14:paraId="105E1365" w14:textId="77777777" w:rsidR="0039217F" w:rsidRPr="006D54F8" w:rsidRDefault="0039217F" w:rsidP="00F979D1">
      <w:pPr>
        <w:ind w:right="1"/>
        <w:jc w:val="both"/>
        <w:rPr>
          <w:color w:val="FF0000"/>
          <w:sz w:val="28"/>
          <w:szCs w:val="28"/>
        </w:rPr>
      </w:pPr>
      <w:proofErr w:type="spellStart"/>
      <w:r w:rsidRPr="006D54F8">
        <w:rPr>
          <w:sz w:val="28"/>
          <w:szCs w:val="28"/>
        </w:rPr>
        <w:t>Провиденского</w:t>
      </w:r>
      <w:proofErr w:type="spellEnd"/>
      <w:r w:rsidRPr="006D54F8">
        <w:rPr>
          <w:sz w:val="28"/>
          <w:szCs w:val="28"/>
        </w:rPr>
        <w:t xml:space="preserve"> городского округа</w:t>
      </w:r>
      <w:r w:rsidRPr="006D54F8">
        <w:rPr>
          <w:sz w:val="28"/>
          <w:szCs w:val="28"/>
        </w:rPr>
        <w:tab/>
      </w:r>
      <w:r w:rsidRPr="006D54F8">
        <w:rPr>
          <w:sz w:val="28"/>
          <w:szCs w:val="28"/>
        </w:rPr>
        <w:tab/>
      </w:r>
      <w:r w:rsidRPr="006D54F8">
        <w:rPr>
          <w:sz w:val="28"/>
          <w:szCs w:val="28"/>
        </w:rPr>
        <w:tab/>
      </w:r>
      <w:r w:rsidRPr="006D54F8">
        <w:rPr>
          <w:sz w:val="28"/>
          <w:szCs w:val="28"/>
        </w:rPr>
        <w:tab/>
      </w:r>
      <w:r w:rsidRPr="006D54F8">
        <w:rPr>
          <w:sz w:val="28"/>
          <w:szCs w:val="28"/>
        </w:rPr>
        <w:tab/>
      </w:r>
      <w:r w:rsidRPr="006D54F8">
        <w:rPr>
          <w:sz w:val="28"/>
          <w:szCs w:val="28"/>
        </w:rPr>
        <w:tab/>
      </w:r>
      <w:r>
        <w:rPr>
          <w:sz w:val="28"/>
          <w:szCs w:val="28"/>
        </w:rPr>
        <w:t xml:space="preserve">     </w:t>
      </w:r>
    </w:p>
    <w:p w14:paraId="041AC9D6" w14:textId="77777777" w:rsidR="0039217F" w:rsidRPr="006D54F8" w:rsidRDefault="0039217F" w:rsidP="00F979D1">
      <w:pPr>
        <w:ind w:right="1"/>
        <w:jc w:val="both"/>
        <w:rPr>
          <w:sz w:val="28"/>
          <w:szCs w:val="28"/>
        </w:rPr>
      </w:pPr>
    </w:p>
    <w:p w14:paraId="12BDB671" w14:textId="77777777" w:rsidR="0039217F" w:rsidRPr="006D54F8" w:rsidRDefault="0039217F" w:rsidP="00F979D1">
      <w:pPr>
        <w:ind w:right="1"/>
        <w:jc w:val="both"/>
        <w:rPr>
          <w:sz w:val="28"/>
          <w:szCs w:val="28"/>
        </w:rPr>
      </w:pPr>
      <w:r w:rsidRPr="006D54F8">
        <w:rPr>
          <w:sz w:val="28"/>
          <w:szCs w:val="28"/>
        </w:rPr>
        <w:t>Глав</w:t>
      </w:r>
      <w:r>
        <w:rPr>
          <w:sz w:val="28"/>
          <w:szCs w:val="28"/>
        </w:rPr>
        <w:t>а</w:t>
      </w:r>
      <w:r w:rsidRPr="006D54F8">
        <w:rPr>
          <w:sz w:val="28"/>
          <w:szCs w:val="28"/>
        </w:rPr>
        <w:t xml:space="preserve"> </w:t>
      </w:r>
      <w:proofErr w:type="spellStart"/>
      <w:r w:rsidRPr="006D54F8">
        <w:rPr>
          <w:sz w:val="28"/>
          <w:szCs w:val="28"/>
        </w:rPr>
        <w:t>Провиденского</w:t>
      </w:r>
      <w:proofErr w:type="spellEnd"/>
    </w:p>
    <w:p w14:paraId="130CBA29" w14:textId="77777777" w:rsidR="0039217F" w:rsidRPr="0074473E" w:rsidRDefault="0039217F" w:rsidP="00F979D1">
      <w:pPr>
        <w:pStyle w:val="21"/>
        <w:rPr>
          <w:sz w:val="28"/>
          <w:szCs w:val="28"/>
        </w:rPr>
      </w:pPr>
      <w:r>
        <w:rPr>
          <w:sz w:val="28"/>
          <w:szCs w:val="28"/>
        </w:rPr>
        <w:t>городского округа</w:t>
      </w:r>
    </w:p>
    <w:p w14:paraId="6A4E77B5" w14:textId="77777777" w:rsidR="0039217F" w:rsidRDefault="0039217F">
      <w:pPr>
        <w:spacing w:line="240" w:lineRule="exact"/>
        <w:rPr>
          <w:b/>
          <w:color w:val="000000"/>
        </w:rPr>
      </w:pPr>
    </w:p>
    <w:p w14:paraId="5F533929" w14:textId="77777777" w:rsidR="0039217F" w:rsidRDefault="0039217F">
      <w:pPr>
        <w:tabs>
          <w:tab w:val="num" w:pos="200"/>
        </w:tabs>
        <w:ind w:left="4536"/>
        <w:jc w:val="right"/>
        <w:outlineLvl w:val="0"/>
      </w:pPr>
      <w:r>
        <w:t>УТВЕРЖДЕНО</w:t>
      </w:r>
    </w:p>
    <w:p w14:paraId="16C4D501" w14:textId="77777777" w:rsidR="0039217F" w:rsidRDefault="0039217F">
      <w:pPr>
        <w:ind w:left="4536"/>
        <w:jc w:val="right"/>
        <w:rPr>
          <w:bCs/>
          <w:color w:val="000000"/>
          <w:sz w:val="28"/>
          <w:szCs w:val="28"/>
        </w:rPr>
      </w:pPr>
      <w:r>
        <w:rPr>
          <w:color w:val="000000"/>
          <w:sz w:val="28"/>
          <w:szCs w:val="28"/>
        </w:rPr>
        <w:t xml:space="preserve">Решением </w:t>
      </w:r>
      <w:r>
        <w:rPr>
          <w:bCs/>
          <w:color w:val="000000"/>
          <w:sz w:val="28"/>
          <w:szCs w:val="28"/>
        </w:rPr>
        <w:t>Совета депутатов</w:t>
      </w:r>
    </w:p>
    <w:p w14:paraId="182C4B8D" w14:textId="77777777" w:rsidR="0039217F" w:rsidRDefault="0039217F">
      <w:pPr>
        <w:ind w:left="4536"/>
        <w:jc w:val="right"/>
        <w:rPr>
          <w:color w:val="000000"/>
        </w:rPr>
      </w:pPr>
      <w:proofErr w:type="spellStart"/>
      <w:r>
        <w:rPr>
          <w:bCs/>
          <w:color w:val="000000"/>
          <w:sz w:val="28"/>
          <w:szCs w:val="28"/>
        </w:rPr>
        <w:t>Провиденского</w:t>
      </w:r>
      <w:proofErr w:type="spellEnd"/>
      <w:r>
        <w:rPr>
          <w:bCs/>
          <w:color w:val="000000"/>
          <w:sz w:val="28"/>
          <w:szCs w:val="28"/>
        </w:rPr>
        <w:t xml:space="preserve"> городского округа </w:t>
      </w:r>
    </w:p>
    <w:p w14:paraId="765B1EEF" w14:textId="77777777" w:rsidR="0039217F" w:rsidRDefault="0039217F">
      <w:pPr>
        <w:tabs>
          <w:tab w:val="num" w:pos="200"/>
        </w:tabs>
        <w:ind w:left="4536"/>
        <w:jc w:val="right"/>
        <w:outlineLvl w:val="0"/>
        <w:rPr>
          <w:sz w:val="28"/>
          <w:szCs w:val="28"/>
        </w:rPr>
      </w:pPr>
      <w:r>
        <w:rPr>
          <w:sz w:val="28"/>
          <w:szCs w:val="28"/>
        </w:rPr>
        <w:t>от __________ 2021 № ___</w:t>
      </w:r>
    </w:p>
    <w:p w14:paraId="20BEB84D" w14:textId="77777777" w:rsidR="0039217F" w:rsidRDefault="0039217F">
      <w:pPr>
        <w:ind w:firstLine="567"/>
        <w:jc w:val="right"/>
        <w:rPr>
          <w:color w:val="000000"/>
          <w:sz w:val="17"/>
          <w:szCs w:val="17"/>
        </w:rPr>
      </w:pPr>
    </w:p>
    <w:p w14:paraId="4FB13704" w14:textId="77777777" w:rsidR="0039217F" w:rsidRDefault="0039217F">
      <w:pPr>
        <w:ind w:firstLine="567"/>
        <w:jc w:val="right"/>
        <w:rPr>
          <w:color w:val="000000"/>
          <w:sz w:val="17"/>
          <w:szCs w:val="17"/>
        </w:rPr>
      </w:pPr>
    </w:p>
    <w:p w14:paraId="5C987483" w14:textId="77777777" w:rsidR="0039217F" w:rsidRDefault="0039217F">
      <w:pPr>
        <w:ind w:firstLine="567"/>
        <w:jc w:val="right"/>
        <w:rPr>
          <w:color w:val="000000"/>
          <w:sz w:val="17"/>
          <w:szCs w:val="17"/>
        </w:rPr>
      </w:pPr>
    </w:p>
    <w:p w14:paraId="5FBA9A2F" w14:textId="77777777" w:rsidR="0039217F" w:rsidRDefault="0039217F">
      <w:pPr>
        <w:jc w:val="center"/>
        <w:rPr>
          <w:b/>
          <w:bCs/>
          <w:color w:val="000000"/>
          <w:sz w:val="28"/>
          <w:szCs w:val="28"/>
        </w:rPr>
      </w:pPr>
      <w:r>
        <w:rPr>
          <w:b/>
          <w:bCs/>
          <w:color w:val="000000"/>
          <w:sz w:val="28"/>
          <w:szCs w:val="28"/>
        </w:rPr>
        <w:t xml:space="preserve">Положение о муниципальном земельном </w:t>
      </w:r>
    </w:p>
    <w:p w14:paraId="14B9D9B0" w14:textId="77777777" w:rsidR="0039217F" w:rsidRDefault="0039217F">
      <w:pPr>
        <w:jc w:val="center"/>
        <w:rPr>
          <w:b/>
          <w:i/>
          <w:iCs/>
          <w:color w:val="000000"/>
        </w:rPr>
      </w:pPr>
      <w:r>
        <w:rPr>
          <w:b/>
          <w:bCs/>
          <w:color w:val="000000"/>
          <w:sz w:val="28"/>
          <w:szCs w:val="28"/>
        </w:rPr>
        <w:t xml:space="preserve">контроле в границах </w:t>
      </w:r>
      <w:proofErr w:type="spellStart"/>
      <w:r>
        <w:rPr>
          <w:b/>
          <w:bCs/>
          <w:color w:val="000000"/>
          <w:sz w:val="28"/>
          <w:szCs w:val="28"/>
        </w:rPr>
        <w:t>Провиденского</w:t>
      </w:r>
      <w:proofErr w:type="spellEnd"/>
      <w:r>
        <w:rPr>
          <w:color w:val="000000"/>
          <w:sz w:val="28"/>
          <w:szCs w:val="28"/>
        </w:rPr>
        <w:t xml:space="preserve"> </w:t>
      </w:r>
      <w:r>
        <w:rPr>
          <w:b/>
          <w:color w:val="000000"/>
          <w:sz w:val="28"/>
          <w:szCs w:val="28"/>
        </w:rPr>
        <w:t xml:space="preserve">городского округа </w:t>
      </w:r>
    </w:p>
    <w:p w14:paraId="38E0FBE5" w14:textId="77777777" w:rsidR="0039217F" w:rsidRDefault="0039217F">
      <w:pPr>
        <w:spacing w:line="360" w:lineRule="auto"/>
        <w:jc w:val="center"/>
      </w:pPr>
    </w:p>
    <w:p w14:paraId="2A2C5A8E"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029AD5A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proofErr w:type="spellStart"/>
      <w:r w:rsidRPr="002543BE">
        <w:rPr>
          <w:rFonts w:ascii="Times New Roman" w:hAnsi="Times New Roman" w:cs="Times New Roman"/>
          <w:color w:val="000000"/>
          <w:sz w:val="28"/>
          <w:szCs w:val="28"/>
        </w:rPr>
        <w:t>Провиденского</w:t>
      </w:r>
      <w:proofErr w:type="spellEnd"/>
      <w:r w:rsidRPr="002543BE">
        <w:rPr>
          <w:rFonts w:ascii="Times New Roman" w:hAnsi="Times New Roman" w:cs="Times New Roman"/>
          <w:color w:val="000000"/>
        </w:rPr>
        <w:t xml:space="preserve"> </w:t>
      </w:r>
      <w:r w:rsidRPr="002543BE">
        <w:rPr>
          <w:rFonts w:ascii="Times New Roman" w:hAnsi="Times New Roman" w:cs="Times New Roman"/>
          <w:color w:val="000000"/>
          <w:sz w:val="28"/>
          <w:szCs w:val="28"/>
        </w:rPr>
        <w:t>городского округа</w:t>
      </w:r>
      <w:r>
        <w:rPr>
          <w:rFonts w:ascii="Times New Roman" w:hAnsi="Times New Roman" w:cs="Times New Roman"/>
          <w:color w:val="000000"/>
          <w:sz w:val="28"/>
          <w:szCs w:val="28"/>
        </w:rPr>
        <w:t xml:space="preserve"> (далее – муниципальный земельный контроль).</w:t>
      </w:r>
    </w:p>
    <w:p w14:paraId="09040A6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B0F6F2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w:t>
      </w:r>
    </w:p>
    <w:p w14:paraId="1A2901CF" w14:textId="77777777" w:rsidR="0039217F" w:rsidRPr="006A6C66" w:rsidRDefault="0039217F">
      <w:pPr>
        <w:spacing w:line="360" w:lineRule="auto"/>
        <w:ind w:firstLine="709"/>
        <w:contextualSpacing/>
        <w:jc w:val="both"/>
        <w:rPr>
          <w:sz w:val="28"/>
          <w:szCs w:val="28"/>
        </w:rPr>
      </w:pPr>
      <w:r>
        <w:rPr>
          <w:color w:val="000000"/>
          <w:sz w:val="28"/>
          <w:szCs w:val="28"/>
        </w:rPr>
        <w:t xml:space="preserve">1.3. Муниципальный земельный контроль осуществляется Управлением финансов, экономики и имущественных отношений Администрации </w:t>
      </w:r>
      <w:proofErr w:type="spellStart"/>
      <w:r>
        <w:rPr>
          <w:color w:val="000000"/>
          <w:sz w:val="28"/>
          <w:szCs w:val="28"/>
        </w:rPr>
        <w:t>Провиденского</w:t>
      </w:r>
      <w:proofErr w:type="spellEnd"/>
      <w:r>
        <w:rPr>
          <w:color w:val="000000"/>
        </w:rPr>
        <w:t xml:space="preserve"> </w:t>
      </w:r>
      <w:r>
        <w:rPr>
          <w:color w:val="000000"/>
          <w:sz w:val="28"/>
          <w:szCs w:val="28"/>
        </w:rPr>
        <w:t xml:space="preserve">городского округа, </w:t>
      </w:r>
      <w:r>
        <w:rPr>
          <w:sz w:val="28"/>
          <w:szCs w:val="28"/>
        </w:rPr>
        <w:t xml:space="preserve">в соответствии с  постановлением Администрации </w:t>
      </w:r>
      <w:proofErr w:type="spellStart"/>
      <w:r>
        <w:rPr>
          <w:sz w:val="28"/>
          <w:szCs w:val="28"/>
        </w:rPr>
        <w:t>Провиденского</w:t>
      </w:r>
      <w:proofErr w:type="spellEnd"/>
      <w:r>
        <w:rPr>
          <w:sz w:val="28"/>
          <w:szCs w:val="28"/>
        </w:rPr>
        <w:t xml:space="preserve"> муниципального района </w:t>
      </w:r>
      <w:r w:rsidRPr="006A6C66">
        <w:rPr>
          <w:sz w:val="28"/>
          <w:szCs w:val="28"/>
        </w:rPr>
        <w:t xml:space="preserve">от 21 августа 2015 года № 211 «Об определении Уполномоченного органа местного самоуправления </w:t>
      </w:r>
      <w:proofErr w:type="spellStart"/>
      <w:r w:rsidRPr="006A6C66">
        <w:rPr>
          <w:sz w:val="28"/>
          <w:szCs w:val="28"/>
        </w:rPr>
        <w:t>Провиденского</w:t>
      </w:r>
      <w:proofErr w:type="spellEnd"/>
      <w:r w:rsidRPr="006A6C66">
        <w:rPr>
          <w:sz w:val="28"/>
          <w:szCs w:val="28"/>
        </w:rPr>
        <w:t xml:space="preserve"> городского округа, осуществляющего муниципальный земельный контроль в отношении расположенных в границах </w:t>
      </w:r>
      <w:proofErr w:type="spellStart"/>
      <w:r w:rsidRPr="006A6C66">
        <w:rPr>
          <w:sz w:val="28"/>
          <w:szCs w:val="28"/>
        </w:rPr>
        <w:t>Провиденского</w:t>
      </w:r>
      <w:proofErr w:type="spellEnd"/>
      <w:r w:rsidRPr="006A6C66">
        <w:rPr>
          <w:sz w:val="28"/>
          <w:szCs w:val="28"/>
        </w:rPr>
        <w:t xml:space="preserve"> городского округа объектов земельных отношений», (далее – Управление).</w:t>
      </w:r>
    </w:p>
    <w:p w14:paraId="32371F1E" w14:textId="77777777" w:rsidR="0039217F" w:rsidRDefault="0039217F">
      <w:pPr>
        <w:spacing w:line="360" w:lineRule="auto"/>
        <w:ind w:firstLine="709"/>
        <w:contextualSpacing/>
        <w:jc w:val="both"/>
        <w:rPr>
          <w:color w:val="000000"/>
          <w:sz w:val="28"/>
          <w:szCs w:val="28"/>
        </w:rPr>
      </w:pPr>
      <w:r>
        <w:rPr>
          <w:color w:val="000000"/>
          <w:sz w:val="28"/>
          <w:szCs w:val="28"/>
        </w:rPr>
        <w:t>1.4. Должностными лицами Управления, уполномоченными осуществлять муниципальный земельный контроль, являются:</w:t>
      </w:r>
    </w:p>
    <w:p w14:paraId="07B18F3A" w14:textId="77777777" w:rsidR="0039217F" w:rsidRDefault="0039217F">
      <w:pPr>
        <w:spacing w:line="360" w:lineRule="auto"/>
        <w:ind w:firstLine="709"/>
        <w:contextualSpacing/>
        <w:jc w:val="both"/>
        <w:rPr>
          <w:color w:val="000000"/>
          <w:sz w:val="28"/>
          <w:szCs w:val="28"/>
        </w:rPr>
      </w:pPr>
      <w:bookmarkStart w:id="0" w:name="_Hlk83734760"/>
      <w:r>
        <w:rPr>
          <w:color w:val="000000"/>
          <w:sz w:val="28"/>
          <w:szCs w:val="28"/>
        </w:rPr>
        <w:lastRenderedPageBreak/>
        <w:t xml:space="preserve">начальник отдела имущественных отношений, консультант отдела имущественных отношений Управления финансов, экономики и имущественных отношений Администрации </w:t>
      </w:r>
      <w:proofErr w:type="spellStart"/>
      <w:r>
        <w:rPr>
          <w:color w:val="000000"/>
          <w:sz w:val="28"/>
          <w:szCs w:val="28"/>
        </w:rPr>
        <w:t>Провиденского</w:t>
      </w:r>
      <w:proofErr w:type="spellEnd"/>
      <w:r>
        <w:rPr>
          <w:color w:val="000000"/>
        </w:rPr>
        <w:t xml:space="preserve"> </w:t>
      </w:r>
      <w:r>
        <w:rPr>
          <w:color w:val="000000"/>
          <w:sz w:val="28"/>
          <w:szCs w:val="28"/>
        </w:rPr>
        <w:t>городского округа</w:t>
      </w:r>
      <w:bookmarkEnd w:id="0"/>
    </w:p>
    <w:p w14:paraId="41D068EE" w14:textId="77777777" w:rsidR="0039217F" w:rsidRPr="00B565D9" w:rsidRDefault="0039217F" w:rsidP="00B565D9">
      <w:pPr>
        <w:spacing w:line="360" w:lineRule="auto"/>
        <w:contextualSpacing/>
        <w:jc w:val="both"/>
        <w:rPr>
          <w:i/>
          <w:iCs/>
        </w:rPr>
      </w:pPr>
      <w:r w:rsidRPr="00B565D9">
        <w:rPr>
          <w:sz w:val="28"/>
          <w:szCs w:val="28"/>
        </w:rPr>
        <w:t xml:space="preserve"> (далее – должностные лица, уполномоченные осуществлять муниципальный земельный контроль)</w:t>
      </w:r>
      <w:r w:rsidRPr="00B565D9">
        <w:rPr>
          <w:i/>
          <w:iCs/>
        </w:rPr>
        <w:t>.</w:t>
      </w:r>
    </w:p>
    <w:p w14:paraId="73564986" w14:textId="77777777" w:rsidR="0039217F" w:rsidRDefault="0039217F">
      <w:pPr>
        <w:spacing w:line="360" w:lineRule="auto"/>
        <w:ind w:firstLine="709"/>
        <w:contextualSpacing/>
        <w:jc w:val="both"/>
        <w:rPr>
          <w:sz w:val="28"/>
          <w:szCs w:val="28"/>
        </w:rPr>
      </w:pPr>
      <w:r>
        <w:rPr>
          <w:color w:val="000000"/>
          <w:sz w:val="28"/>
          <w:szCs w:val="28"/>
        </w:rPr>
        <w:t xml:space="preserve"> В должностные обязанности указанных должностных лиц Управления в соответствии с их должностными инструкциями входит осуществление полномочий по муниципальному земельному контролю.</w:t>
      </w:r>
    </w:p>
    <w:p w14:paraId="504F9C6E" w14:textId="77777777" w:rsidR="0039217F" w:rsidRDefault="0039217F">
      <w:pPr>
        <w:spacing w:line="360" w:lineRule="auto"/>
        <w:ind w:firstLine="709"/>
        <w:contextualSpacing/>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14:paraId="1931007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olor w:val="000000"/>
          <w:sz w:val="28"/>
          <w:szCs w:val="28"/>
          <w:u w:val="none"/>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Земельного </w:t>
      </w:r>
      <w:r>
        <w:rPr>
          <w:rStyle w:val="a3"/>
          <w:rFonts w:ascii="Times New Roman" w:hAnsi="Times New Roman"/>
          <w:color w:val="000000"/>
          <w:sz w:val="28"/>
          <w:szCs w:val="28"/>
          <w:u w:val="none"/>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14:paraId="07EB297A" w14:textId="77777777" w:rsidR="0039217F" w:rsidRDefault="0039217F">
      <w:pPr>
        <w:pStyle w:val="ConsPlusNormal"/>
        <w:spacing w:line="360" w:lineRule="auto"/>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1.6. Управление осуществляет муниципальный земельный контроль за соблюдением:</w:t>
      </w:r>
    </w:p>
    <w:p w14:paraId="63A2DDC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A23C8F3"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9E11D6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C32778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721225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D2FD77F"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Управлением в отношении всех категорий земель.</w:t>
      </w:r>
    </w:p>
    <w:p w14:paraId="5F6B0631"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Управлением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14:paraId="27D964BD" w14:textId="77777777" w:rsidR="0039217F" w:rsidRDefault="0039217F">
      <w:pPr>
        <w:pStyle w:val="ConsPlusNormal"/>
        <w:ind w:firstLine="0"/>
        <w:jc w:val="center"/>
        <w:rPr>
          <w:rFonts w:ascii="Times New Roman" w:hAnsi="Times New Roman" w:cs="Times New Roman"/>
          <w:b/>
          <w:bCs/>
          <w:color w:val="000000"/>
          <w:sz w:val="28"/>
          <w:szCs w:val="28"/>
        </w:rPr>
      </w:pPr>
    </w:p>
    <w:p w14:paraId="59FA5F74"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752CD93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Управление осуществляет муниципальный земельный контроль на основе управления рисками причинения вреда (ущерба).</w:t>
      </w:r>
    </w:p>
    <w:p w14:paraId="5495879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Pr>
            <w:rStyle w:val="a3"/>
            <w:rFonts w:ascii="Times New Roman" w:hAnsi="Times New Roman"/>
            <w:color w:val="000000"/>
            <w:sz w:val="28"/>
            <w:szCs w:val="28"/>
            <w:u w:val="none"/>
          </w:rPr>
          <w:t>законо</w:t>
        </w:r>
      </w:hyperlink>
      <w:r>
        <w:rPr>
          <w:rFonts w:ascii="Times New Roman" w:hAnsi="Times New Roman" w:cs="Times New Roman"/>
          <w:color w:val="000000"/>
          <w:sz w:val="28"/>
          <w:szCs w:val="28"/>
        </w:rPr>
        <w:t>м от 31 июля 2020 года № 248-ФЗ «О государственном контроле (надзоре) и муниципальном контроле в Российской Федерации».</w:t>
      </w:r>
    </w:p>
    <w:p w14:paraId="077F94A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w:t>
      </w:r>
      <w:bookmarkStart w:id="2" w:name="_Hlk83724102"/>
      <w:r>
        <w:rPr>
          <w:rFonts w:ascii="Times New Roman" w:hAnsi="Times New Roman" w:cs="Times New Roman"/>
          <w:color w:val="000000"/>
          <w:sz w:val="28"/>
          <w:szCs w:val="28"/>
        </w:rPr>
        <w:t>Управлением</w:t>
      </w:r>
      <w:bookmarkEnd w:id="2"/>
      <w:r>
        <w:rPr>
          <w:rFonts w:ascii="Times New Roman" w:hAnsi="Times New Roman" w:cs="Times New Roman"/>
          <w:color w:val="000000"/>
          <w:sz w:val="28"/>
          <w:szCs w:val="28"/>
        </w:rPr>
        <w:t xml:space="preserve"> земель и земельных участков к определенной категории риска осуществляется в соответствии с </w:t>
      </w:r>
      <w:hyperlink r:id="rId8" w:anchor="_blank" w:history="1">
        <w:r>
          <w:rPr>
            <w:rStyle w:val="a3"/>
            <w:rFonts w:ascii="Times New Roman" w:hAnsi="Times New Roman"/>
            <w:color w:val="000000"/>
            <w:sz w:val="28"/>
            <w:szCs w:val="28"/>
            <w:u w:val="none"/>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w:t>
      </w:r>
      <w:r>
        <w:rPr>
          <w:rFonts w:ascii="Times New Roman" w:hAnsi="Times New Roman" w:cs="Times New Roman"/>
          <w:color w:val="000000"/>
          <w:sz w:val="28"/>
          <w:szCs w:val="28"/>
        </w:rPr>
        <w:lastRenderedPageBreak/>
        <w:t>индивидуальными предпринимателями земель и земельных участков к определенной категории риска при осуществлении Управлением муниципального земельного контроля согласно приложению 1 к настоящему Положению.</w:t>
      </w:r>
    </w:p>
    <w:p w14:paraId="4477B57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Управления.</w:t>
      </w:r>
    </w:p>
    <w:p w14:paraId="3F79A9C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Управлением земель и земельных участков к категориям риска используются в том числе:</w:t>
      </w:r>
    </w:p>
    <w:p w14:paraId="397290A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14:paraId="7B2354D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1579B816"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иные сведения, имеющиеся в Управлении.</w:t>
      </w:r>
    </w:p>
    <w:p w14:paraId="7997D5A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Проведение Управлением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0ECEB5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2C0E64D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3F406BD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2575229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19BCE9C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w:t>
      </w:r>
      <w:r>
        <w:rPr>
          <w:rFonts w:ascii="Times New Roman" w:hAnsi="Times New Roman" w:cs="Times New Roman"/>
          <w:color w:val="000000"/>
          <w:sz w:val="28"/>
          <w:szCs w:val="28"/>
        </w:rPr>
        <w:lastRenderedPageBreak/>
        <w:t>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7F603DF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14:paraId="2A3731E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14:paraId="22827C3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02E3B87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7527DA4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Управление заявление об изменении присвоенной ранее земельному участку категории риска.</w:t>
      </w:r>
    </w:p>
    <w:p w14:paraId="14EDF971"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Управление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Управления, указанным в пункте 2.3 настоящего Положения.</w:t>
      </w:r>
    </w:p>
    <w:p w14:paraId="08872338" w14:textId="77777777" w:rsidR="0039217F" w:rsidRDefault="0039217F">
      <w:pPr>
        <w:spacing w:line="360" w:lineRule="auto"/>
        <w:ind w:firstLine="709"/>
        <w:jc w:val="both"/>
        <w:rPr>
          <w:color w:val="000000"/>
          <w:sz w:val="28"/>
          <w:szCs w:val="28"/>
        </w:rPr>
      </w:pPr>
      <w:r>
        <w:rPr>
          <w:color w:val="000000"/>
          <w:sz w:val="28"/>
          <w:szCs w:val="28"/>
        </w:rPr>
        <w:t xml:space="preserve">Перечни земельных участков с указанием категорий риска размещаются на официальном сайте </w:t>
      </w:r>
      <w:proofErr w:type="spellStart"/>
      <w:r>
        <w:rPr>
          <w:color w:val="000000"/>
          <w:sz w:val="28"/>
          <w:szCs w:val="28"/>
        </w:rPr>
        <w:t>Провиденского</w:t>
      </w:r>
      <w:proofErr w:type="spellEnd"/>
      <w:r>
        <w:rPr>
          <w:color w:val="000000"/>
          <w:sz w:val="28"/>
          <w:szCs w:val="28"/>
        </w:rPr>
        <w:t xml:space="preserve"> городского округа в информационно-телекоммуникационной сети «Интернет» в специальном разделе, посвященном контрольной деятельности.</w:t>
      </w:r>
      <w:r>
        <w:rPr>
          <w:color w:val="000000"/>
          <w:sz w:val="28"/>
          <w:szCs w:val="28"/>
          <w:shd w:val="clear" w:color="auto" w:fill="FFFFFF"/>
        </w:rPr>
        <w:t xml:space="preserve"> </w:t>
      </w:r>
    </w:p>
    <w:p w14:paraId="435ED38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14:paraId="27E637D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1) кадастровый номер земельного участка или при его отсутствии адрес местоположения земельного участка;</w:t>
      </w:r>
    </w:p>
    <w:p w14:paraId="45F808D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14:paraId="5779127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14:paraId="5AC6A663" w14:textId="77777777" w:rsidR="0039217F" w:rsidRDefault="0039217F">
      <w:pPr>
        <w:pStyle w:val="ConsPlusNormal"/>
        <w:spacing w:line="360" w:lineRule="auto"/>
        <w:ind w:firstLine="709"/>
        <w:jc w:val="both"/>
        <w:rPr>
          <w:rFonts w:ascii="Times New Roman" w:hAnsi="Times New Roman" w:cs="Times New Roman"/>
          <w:b/>
          <w:bCs/>
          <w:color w:val="000000"/>
          <w:sz w:val="28"/>
          <w:szCs w:val="28"/>
        </w:rPr>
      </w:pPr>
    </w:p>
    <w:p w14:paraId="11EA1C87"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Профилактика рисков причинения вреда (ущерба) </w:t>
      </w:r>
    </w:p>
    <w:p w14:paraId="5D55247C"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14:paraId="266580C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Управление осуществляет муниципальный земельный контроль в том числе посредством проведения профилактических мероприятий.</w:t>
      </w:r>
    </w:p>
    <w:p w14:paraId="1F0A93C3"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3D3532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D2A5C5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D25F0B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w:t>
      </w:r>
      <w:r>
        <w:rPr>
          <w:rFonts w:ascii="Times New Roman" w:hAnsi="Times New Roman" w:cs="Times New Roman"/>
          <w:color w:val="000000"/>
          <w:sz w:val="28"/>
          <w:szCs w:val="28"/>
        </w:rPr>
        <w:lastRenderedPageBreak/>
        <w:t>информацию об этом начальнику Управления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для принятия решения о проведении контрольных мероприятий.</w:t>
      </w:r>
    </w:p>
    <w:p w14:paraId="238F83C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Управлением муниципального земельного контроля могут проводиться следующие виды профилактических мероприятий:</w:t>
      </w:r>
    </w:p>
    <w:p w14:paraId="53BF3C16"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14:paraId="6A710D2E"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0E137ADA"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1C5CA835"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29ADB6C6"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14:paraId="08498248" w14:textId="77777777" w:rsidR="0039217F" w:rsidRDefault="0039217F">
      <w:pPr>
        <w:spacing w:line="360" w:lineRule="auto"/>
        <w:ind w:firstLine="709"/>
        <w:jc w:val="both"/>
        <w:rPr>
          <w:color w:val="000000"/>
          <w:sz w:val="28"/>
          <w:szCs w:val="28"/>
        </w:rPr>
      </w:pPr>
      <w:r>
        <w:rPr>
          <w:color w:val="000000"/>
          <w:sz w:val="28"/>
          <w:szCs w:val="28"/>
        </w:rPr>
        <w:t xml:space="preserve">3.6. Информирование осуществляется Управлением по вопросам соблюдения обязательных требований посредством размещения соответствующих сведений на официальном сайте </w:t>
      </w:r>
      <w:proofErr w:type="spellStart"/>
      <w:r>
        <w:rPr>
          <w:color w:val="000000"/>
          <w:sz w:val="28"/>
          <w:szCs w:val="28"/>
        </w:rPr>
        <w:t>Провиденского</w:t>
      </w:r>
      <w:proofErr w:type="spellEnd"/>
      <w:r>
        <w:rPr>
          <w:color w:val="000000"/>
          <w:sz w:val="28"/>
          <w:szCs w:val="28"/>
        </w:rPr>
        <w:t xml:space="preserve"> городского округа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717A80D"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обязано размещать и поддерживать в актуальном состоянии на официальном сайте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 в специальном разделе, посвященном контрольной деятельности, сведения, предусмотренные </w:t>
      </w:r>
      <w:hyperlink r:id="rId9" w:history="1">
        <w:r>
          <w:rPr>
            <w:rStyle w:val="a3"/>
            <w:rFonts w:ascii="Times New Roman" w:hAnsi="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3196AE6D"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также вправе информировать население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CAE4BC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3.7.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14:paraId="459F379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Управления, подписываемый начальником Управления.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 в специальном разделе, посвященном контрольной деятельности.</w:t>
      </w:r>
    </w:p>
    <w:p w14:paraId="08246B35" w14:textId="77777777" w:rsidR="0039217F" w:rsidRDefault="0039217F">
      <w:pPr>
        <w:spacing w:line="360" w:lineRule="auto"/>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Управления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Управления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8319170" w14:textId="77777777" w:rsidR="0039217F" w:rsidRDefault="0039217F">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 марта 2021 года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14:paraId="20A576F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6D0BBC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Управлением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Управлением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0C01B3C"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4E175C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 (далее -</w:t>
      </w:r>
      <w:r w:rsidRPr="00C77F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Главой (заместителем Главы)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 в специальном разделе, посвященном контрольной деятельности.</w:t>
      </w:r>
    </w:p>
    <w:p w14:paraId="4870613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A4E092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14:paraId="3EC1909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2D46A3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49FA86E8"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Управлением в рамках контрольных мероприятий.</w:t>
      </w:r>
    </w:p>
    <w:p w14:paraId="2B165976"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372BBE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339FD4C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5B1B44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5EACB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413B70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36242C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BA8394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7FA993E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79D1483"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 в специальном разделе, посвященном контрольной деятельности, письменного разъяснения, подписанного Главой (заместителем Главы) Администрации или должностным лицом, уполномоченным осуществлять муниципальный земельный контроль.</w:t>
      </w:r>
    </w:p>
    <w:p w14:paraId="5028B397" w14:textId="77777777" w:rsidR="0039217F" w:rsidRDefault="0039217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47E8511" w14:textId="77777777" w:rsidR="0039217F" w:rsidRDefault="0039217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4C3B584" w14:textId="77777777" w:rsidR="0039217F" w:rsidRDefault="0039217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31768B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p>
    <w:p w14:paraId="5418ED33"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14:paraId="5B50AA9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Управлением могут проводиться следующие виды контрольных мероприятий и контрольных действий в рамках указанных мероприятий:</w:t>
      </w:r>
    </w:p>
    <w:p w14:paraId="40AE819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14:paraId="01AE199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18248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2C3EEA4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4AE60FE" w14:textId="77777777" w:rsidR="0039217F" w:rsidRDefault="0039217F">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30CB906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C702FC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6E626D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Управлением без взаимодействия с контролируемыми лицами.</w:t>
      </w:r>
    </w:p>
    <w:p w14:paraId="066C9A0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4.3. Контрольные мероприятия, указанные в подпунктах 1–4 пункта 4.1 настоящего Положения, проводятся в форме плановых и внеплановых мероприятий.</w:t>
      </w:r>
    </w:p>
    <w:p w14:paraId="0F5E314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2B941FE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14:paraId="6C985E2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14:paraId="2C6095F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14:paraId="1067287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14:paraId="6088F68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0165D4C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14:paraId="3AA0EAA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14:paraId="4A56D50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14:paraId="003709A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14:paraId="5A79B6D6"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14:paraId="0A681CEB"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14:paraId="572A17D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04E0B2D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Управления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B3912D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794487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14:paraId="2EAD34A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C9DDA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4A557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ABCCC3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14:paraId="37F2E65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 в специальном разделе, посвященном контрольной деятельности.</w:t>
      </w:r>
    </w:p>
    <w:p w14:paraId="7C7B96C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Управления о проведении контрольного мероприятия.</w:t>
      </w:r>
    </w:p>
    <w:p w14:paraId="2C5373A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4.9. В случае принятия распоряжения Управления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Pr>
          <w:rFonts w:ascii="Times New Roman" w:hAnsi="Times New Roman" w:cs="Times New Roman"/>
          <w:color w:val="000000"/>
          <w:sz w:val="28"/>
          <w:szCs w:val="28"/>
        </w:rPr>
        <w:lastRenderedPageBreak/>
        <w:t>уполномоченного осуществлять муниципальный земельный контроль, о проведении контрольного мероприятия.</w:t>
      </w:r>
    </w:p>
    <w:p w14:paraId="1889C6EF" w14:textId="77777777" w:rsidR="0039217F" w:rsidRDefault="0039217F">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начальника Управления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Управления,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14:paraId="78A187CD"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Pr>
            <w:rStyle w:val="a3"/>
            <w:rFonts w:ascii="Times New Roman" w:hAnsi="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14:paraId="67E3C087" w14:textId="64CBE93B" w:rsidR="0039217F" w:rsidRDefault="0039217F">
      <w:pPr>
        <w:spacing w:line="360" w:lineRule="auto"/>
        <w:ind w:firstLine="709"/>
        <w:jc w:val="both"/>
        <w:rPr>
          <w:color w:val="000000"/>
          <w:sz w:val="28"/>
          <w:szCs w:val="28"/>
        </w:rPr>
      </w:pPr>
      <w:r>
        <w:rPr>
          <w:color w:val="000000"/>
          <w:sz w:val="28"/>
          <w:szCs w:val="28"/>
        </w:rPr>
        <w:t xml:space="preserve">4.12.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A05E4A">
        <w:rPr>
          <w:sz w:val="28"/>
          <w:szCs w:val="28"/>
        </w:rPr>
        <w:t>Перечень указанных документов и (или) сведений, порядок и сроки их представления установлены утвержденным Р</w:t>
      </w:r>
      <w:r w:rsidRPr="00A05E4A">
        <w:rPr>
          <w:sz w:val="28"/>
          <w:szCs w:val="28"/>
          <w:shd w:val="clear" w:color="auto" w:fill="FFFFFF"/>
        </w:rPr>
        <w:t xml:space="preserve">аспоряжением Правительства Российской Федерации от 19 апреля 2016 года № 724-р </w:t>
      </w:r>
      <w:r w:rsidR="00A05E4A">
        <w:rPr>
          <w:sz w:val="28"/>
          <w:szCs w:val="28"/>
          <w:shd w:val="clear" w:color="auto" w:fill="FFFFFF"/>
        </w:rPr>
        <w:t>«</w:t>
      </w:r>
      <w:r w:rsidRPr="00A05E4A">
        <w:rPr>
          <w:sz w:val="28"/>
          <w:szCs w:val="28"/>
          <w:shd w:val="clear" w:color="auto" w:fill="FFFFFF"/>
        </w:rPr>
        <w:t>перечн</w:t>
      </w:r>
      <w:r w:rsidR="00A05E4A">
        <w:rPr>
          <w:sz w:val="28"/>
          <w:szCs w:val="28"/>
          <w:shd w:val="clear" w:color="auto" w:fill="FFFFFF"/>
        </w:rPr>
        <w:t>ь</w:t>
      </w:r>
      <w:r w:rsidR="00A05E4A" w:rsidRPr="00A05E4A">
        <w:rPr>
          <w:sz w:val="28"/>
          <w:szCs w:val="28"/>
        </w:rPr>
        <w:t xml:space="preserve"> </w:t>
      </w:r>
      <w:r w:rsidRPr="00A05E4A">
        <w:rPr>
          <w:sz w:val="28"/>
          <w:szCs w:val="28"/>
          <w:shd w:val="clear" w:color="auto" w:fill="FFFFFF"/>
        </w:rPr>
        <w:t>документов и (или) информации, запрашиваемых и получаемых в рамках</w:t>
      </w:r>
      <w:r>
        <w:rPr>
          <w:color w:val="000000"/>
          <w:sz w:val="28"/>
          <w:szCs w:val="28"/>
          <w:shd w:val="clear" w:color="auto" w:fill="FFFFFF"/>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A05E4A">
        <w:rPr>
          <w:color w:val="000000"/>
          <w:sz w:val="28"/>
          <w:szCs w:val="28"/>
          <w:shd w:val="clear" w:color="auto" w:fill="FFFFFF"/>
        </w:rPr>
        <w:t>»</w:t>
      </w:r>
      <w:r>
        <w:rPr>
          <w:color w:val="000000"/>
          <w:sz w:val="28"/>
          <w:szCs w:val="28"/>
          <w:shd w:val="clear" w:color="auto" w:fill="FFFFFF"/>
        </w:rPr>
        <w:t>, а так</w:t>
      </w:r>
      <w:r w:rsidR="00A05E4A">
        <w:rPr>
          <w:color w:val="000000"/>
          <w:sz w:val="28"/>
          <w:szCs w:val="28"/>
          <w:shd w:val="clear" w:color="auto" w:fill="FFFFFF"/>
        </w:rPr>
        <w:t xml:space="preserve"> </w:t>
      </w:r>
      <w:r>
        <w:rPr>
          <w:color w:val="000000"/>
          <w:sz w:val="28"/>
          <w:szCs w:val="28"/>
          <w:shd w:val="clear" w:color="auto" w:fill="FFFFFF"/>
        </w:rPr>
        <w:lastRenderedPageBreak/>
        <w:t>же</w:t>
      </w:r>
      <w:r>
        <w:rPr>
          <w:color w:val="000000"/>
          <w:sz w:val="28"/>
          <w:szCs w:val="28"/>
        </w:rPr>
        <w:t xml:space="preserve"> </w:t>
      </w:r>
      <w:hyperlink r:id="rId12" w:history="1">
        <w:r>
          <w:rPr>
            <w:rStyle w:val="a3"/>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w:t>
      </w:r>
      <w:proofErr w:type="spellStart"/>
      <w:r>
        <w:rPr>
          <w:color w:val="000000"/>
          <w:sz w:val="28"/>
          <w:szCs w:val="28"/>
        </w:rPr>
        <w:t>взаимодей</w:t>
      </w:r>
      <w:proofErr w:type="spellEnd"/>
      <w:r w:rsidR="00A05E4A">
        <w:rPr>
          <w:color w:val="000000"/>
          <w:sz w:val="28"/>
          <w:szCs w:val="28"/>
          <w:shd w:val="clear" w:color="auto" w:fill="FFFFFF"/>
        </w:rPr>
        <w:t xml:space="preserve"> </w:t>
      </w:r>
      <w:bookmarkStart w:id="3" w:name="_GoBack"/>
      <w:bookmarkEnd w:id="3"/>
      <w:proofErr w:type="spellStart"/>
      <w:r>
        <w:rPr>
          <w:color w:val="000000"/>
          <w:sz w:val="28"/>
          <w:szCs w:val="28"/>
        </w:rPr>
        <w:t>ствия</w:t>
      </w:r>
      <w:proofErr w:type="spellEnd"/>
      <w:r>
        <w:rPr>
          <w:color w:val="000000"/>
          <w:sz w:val="28"/>
          <w:szCs w:val="28"/>
        </w:rPr>
        <w:t xml:space="preserve">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275DDB0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Pr>
            <w:rStyle w:val="a3"/>
            <w:rFonts w:ascii="Times New Roman" w:hAnsi="Times New Roman"/>
            <w:color w:val="000000"/>
            <w:sz w:val="28"/>
            <w:szCs w:val="28"/>
            <w:u w:val="none"/>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6A8692B"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мероприятия, в связи с чем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w:t>
      </w:r>
      <w:r>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14:paraId="15D7775B" w14:textId="77777777" w:rsidR="0039217F" w:rsidRDefault="0039217F">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0AA4A5" w14:textId="77777777" w:rsidR="0039217F" w:rsidRDefault="0039217F">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15B0576" w14:textId="77777777" w:rsidR="0039217F" w:rsidRDefault="0039217F">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7BED708E" w14:textId="77777777" w:rsidR="0039217F" w:rsidRDefault="0039217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5F03FEFB" w14:textId="77777777" w:rsidR="0039217F" w:rsidRDefault="0039217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759C5B7" w14:textId="77777777" w:rsidR="0039217F" w:rsidRDefault="0039217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A02D1DA"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Pr>
          <w:rFonts w:ascii="Times New Roman" w:hAnsi="Times New Roman" w:cs="Times New Roman"/>
          <w:color w:val="000000"/>
          <w:sz w:val="28"/>
          <w:szCs w:val="28"/>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9395FE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w:t>
      </w:r>
      <w:hyperlink r:id="rId14" w:history="1">
        <w:r>
          <w:rPr>
            <w:rStyle w:val="a3"/>
            <w:rFonts w:ascii="Times New Roman" w:hAnsi="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1920F43E"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046A167" w14:textId="77777777" w:rsidR="0039217F" w:rsidRDefault="0039217F">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50AAACB5"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EB06FC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11BBE3FB"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025D5BE"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у Управления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w:t>
      </w:r>
      <w:r>
        <w:rPr>
          <w:rFonts w:ascii="Times New Roman" w:hAnsi="Times New Roman" w:cs="Times New Roman"/>
          <w:color w:val="000000"/>
          <w:sz w:val="28"/>
          <w:szCs w:val="28"/>
          <w:shd w:val="clear" w:color="auto" w:fill="FFFFFF"/>
        </w:rPr>
        <w:lastRenderedPageBreak/>
        <w:t>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Управлению документы на бумажном носителе.</w:t>
      </w:r>
    </w:p>
    <w:p w14:paraId="7685D7C0"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Управлением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7B2D92A"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5 настоящего Положения.</w:t>
      </w:r>
    </w:p>
    <w:p w14:paraId="7341CFD6"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ECF2BB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Управление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обязано:</w:t>
      </w:r>
    </w:p>
    <w:p w14:paraId="2CCC1552" w14:textId="77777777" w:rsidR="0039217F" w:rsidRDefault="0039217F">
      <w:pPr>
        <w:pStyle w:val="ConsPlusNormal"/>
        <w:spacing w:line="360" w:lineRule="auto"/>
        <w:ind w:firstLine="709"/>
        <w:jc w:val="both"/>
        <w:rPr>
          <w:rFonts w:ascii="Times New Roman" w:hAnsi="Times New Roman" w:cs="Times New Roman"/>
        </w:rPr>
      </w:pPr>
      <w:bookmarkStart w:id="4" w:name="Par318"/>
      <w:bookmarkEnd w:id="4"/>
      <w:r>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Pr>
          <w:rFonts w:ascii="Times New Roman" w:hAnsi="Times New Roman" w:cs="Times New Roman"/>
          <w:color w:val="000000"/>
          <w:sz w:val="28"/>
          <w:szCs w:val="28"/>
        </w:rPr>
        <w:lastRenderedPageBreak/>
        <w:t>по предотвращению причинения вреда (ущерба) охраняемым законом ценностям;</w:t>
      </w:r>
    </w:p>
    <w:p w14:paraId="2C5AB37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EA3E3C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661352" w14:textId="77777777" w:rsidR="0039217F" w:rsidRDefault="0039217F">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47001C5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A4AF5A3"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4.24. 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58BE607B" w14:textId="77777777" w:rsidR="0039217F" w:rsidRDefault="0039217F">
      <w:pPr>
        <w:spacing w:line="360" w:lineRule="auto"/>
        <w:ind w:firstLine="709"/>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Pr>
            <w:rStyle w:val="a3"/>
            <w:color w:val="000000"/>
            <w:sz w:val="28"/>
            <w:szCs w:val="28"/>
            <w:u w:val="none"/>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14:paraId="1A88289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748A4E38" w14:textId="77777777" w:rsidR="0039217F" w:rsidRDefault="0039217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Чукотского автономного округа</w:t>
      </w:r>
      <w:r>
        <w:rPr>
          <w:rFonts w:ascii="Times New Roman" w:hAnsi="Times New Roman" w:cs="Times New Roman"/>
          <w:color w:val="000000"/>
          <w:sz w:val="28"/>
          <w:szCs w:val="28"/>
        </w:rPr>
        <w:t xml:space="preserve">, органами местного </w:t>
      </w:r>
      <w:r>
        <w:rPr>
          <w:rFonts w:ascii="Times New Roman" w:hAnsi="Times New Roman" w:cs="Times New Roman"/>
          <w:color w:val="000000"/>
          <w:sz w:val="28"/>
          <w:szCs w:val="28"/>
        </w:rPr>
        <w:lastRenderedPageBreak/>
        <w:t>самоуправления, правоохранительными органами, организациями и гражданами.</w:t>
      </w:r>
    </w:p>
    <w:p w14:paraId="78E7B5F9" w14:textId="77777777" w:rsidR="0039217F" w:rsidRDefault="0039217F">
      <w:pPr>
        <w:spacing w:line="360" w:lineRule="auto"/>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6C3D069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начальника Управления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C31E547"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p>
    <w:p w14:paraId="2135D7B2" w14:textId="77777777" w:rsidR="0039217F" w:rsidRDefault="0039217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действий (бездействия) должностных лиц, уполномоченных осуществлять муниципальный земельный контроль</w:t>
      </w:r>
    </w:p>
    <w:p w14:paraId="29A087BB" w14:textId="77777777" w:rsidR="0039217F" w:rsidRDefault="0039217F">
      <w:pPr>
        <w:pStyle w:val="ConsPlusNormal"/>
        <w:ind w:firstLine="0"/>
        <w:jc w:val="center"/>
        <w:rPr>
          <w:rFonts w:ascii="Times New Roman" w:hAnsi="Times New Roman" w:cs="Times New Roman"/>
          <w:b/>
          <w:bCs/>
          <w:color w:val="000000"/>
          <w:sz w:val="28"/>
          <w:szCs w:val="28"/>
        </w:rPr>
      </w:pPr>
    </w:p>
    <w:p w14:paraId="0E83D00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5.1. Решения Управления,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14:paraId="71D04DC5"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5F44655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14:paraId="5DF1A91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AF04D9E"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0FDE68B7" w14:textId="77777777" w:rsidR="0039217F" w:rsidRDefault="0039217F">
      <w:pPr>
        <w:spacing w:line="360" w:lineRule="auto"/>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14:paraId="6263DE70" w14:textId="77777777" w:rsidR="0039217F" w:rsidRDefault="0039217F">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C59641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Управления, действия (бездействие) ее должностных лиц рассматривается Главой (заместителем Главы) Администрации.</w:t>
      </w:r>
    </w:p>
    <w:p w14:paraId="7C62051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5.5. Жалоба на решение Управления, действия (бездействие) его должностных лиц может быть подана в течение 30 календарных дней со дня, </w:t>
      </w:r>
      <w:r>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576B61A2"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Управления может быть подана в течение 10 рабочих дней с момента получения контролируемым лицом предписания.</w:t>
      </w:r>
    </w:p>
    <w:p w14:paraId="4D8D68E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Управлением (должностным лицом, уполномоченным на рассмотрение жалобы).</w:t>
      </w:r>
    </w:p>
    <w:p w14:paraId="44FF4D93"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14FD573"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Управления, действия (бездействие) его должностных лиц подлежит рассмотрению в течение 20 рабочих дней со дня ее регистрации. </w:t>
      </w:r>
    </w:p>
    <w:p w14:paraId="3EBC5679"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не более чем на 20 рабочих дней.</w:t>
      </w:r>
    </w:p>
    <w:p w14:paraId="5A4E348D" w14:textId="77777777" w:rsidR="0039217F" w:rsidRDefault="0039217F">
      <w:pPr>
        <w:pStyle w:val="11"/>
        <w:spacing w:line="360" w:lineRule="auto"/>
        <w:ind w:firstLine="709"/>
        <w:jc w:val="both"/>
        <w:rPr>
          <w:rFonts w:ascii="Times New Roman" w:hAnsi="Times New Roman" w:cs="Times New Roman"/>
          <w:color w:val="000000"/>
          <w:sz w:val="28"/>
          <w:szCs w:val="28"/>
        </w:rPr>
      </w:pPr>
    </w:p>
    <w:p w14:paraId="0542E1D7" w14:textId="77777777" w:rsidR="0039217F" w:rsidRDefault="0039217F">
      <w:pPr>
        <w:pStyle w:val="11"/>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71DE95B2" w14:textId="77777777" w:rsidR="0039217F" w:rsidRDefault="0039217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14:paraId="0321CE65" w14:textId="77777777" w:rsidR="0039217F" w:rsidRDefault="0039217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Решением </w:t>
      </w:r>
      <w:r>
        <w:rPr>
          <w:rFonts w:ascii="Times New Roman" w:hAnsi="Times New Roman" w:cs="Times New Roman"/>
          <w:bCs/>
          <w:color w:val="000000"/>
          <w:sz w:val="28"/>
          <w:szCs w:val="28"/>
        </w:rPr>
        <w:t xml:space="preserve">Совета депутатов </w:t>
      </w:r>
      <w:proofErr w:type="spellStart"/>
      <w:r>
        <w:rPr>
          <w:rFonts w:ascii="Times New Roman" w:hAnsi="Times New Roman" w:cs="Times New Roman"/>
          <w:bCs/>
          <w:color w:val="000000"/>
          <w:sz w:val="28"/>
          <w:szCs w:val="28"/>
        </w:rPr>
        <w:t>Провиденского</w:t>
      </w:r>
      <w:proofErr w:type="spellEnd"/>
      <w:r>
        <w:rPr>
          <w:rFonts w:ascii="Times New Roman" w:hAnsi="Times New Roman" w:cs="Times New Roman"/>
          <w:bCs/>
          <w:color w:val="000000"/>
          <w:sz w:val="28"/>
          <w:szCs w:val="28"/>
        </w:rPr>
        <w:t xml:space="preserve"> городского округа</w:t>
      </w:r>
      <w:r>
        <w:rPr>
          <w:rFonts w:ascii="Times New Roman" w:hAnsi="Times New Roman" w:cs="Times New Roman"/>
          <w:color w:val="000000"/>
          <w:sz w:val="28"/>
          <w:szCs w:val="28"/>
        </w:rPr>
        <w:t>.</w:t>
      </w:r>
    </w:p>
    <w:p w14:paraId="42F7AE91" w14:textId="77777777" w:rsidR="0039217F" w:rsidRDefault="0039217F">
      <w:pPr>
        <w:pStyle w:val="ConsTitle"/>
        <w:widowControl/>
        <w:spacing w:line="240" w:lineRule="exact"/>
        <w:jc w:val="both"/>
        <w:rPr>
          <w:rFonts w:ascii="Times New Roman" w:hAnsi="Times New Roman" w:cs="Times New Roman"/>
          <w:sz w:val="28"/>
          <w:szCs w:val="28"/>
        </w:rPr>
      </w:pPr>
    </w:p>
    <w:p w14:paraId="32F0BB28" w14:textId="77777777" w:rsidR="0039217F" w:rsidRDefault="0039217F">
      <w:pPr>
        <w:pStyle w:val="ConsPlusNormal"/>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14:paraId="5848CD23" w14:textId="77777777" w:rsidR="0039217F" w:rsidRDefault="0039217F">
      <w:pPr>
        <w:pStyle w:val="ConsPlusNormal"/>
        <w:ind w:firstLine="0"/>
        <w:jc w:val="right"/>
        <w:rPr>
          <w:rFonts w:ascii="Times New Roman" w:hAnsi="Times New Roman" w:cs="Times New Roman"/>
          <w:sz w:val="28"/>
          <w:szCs w:val="28"/>
        </w:rPr>
      </w:pPr>
      <w:r>
        <w:rPr>
          <w:rFonts w:ascii="Times New Roman" w:hAnsi="Times New Roman" w:cs="Times New Roman"/>
          <w:color w:val="000000"/>
          <w:sz w:val="28"/>
          <w:szCs w:val="28"/>
        </w:rPr>
        <w:t>Приложение 1</w:t>
      </w:r>
    </w:p>
    <w:p w14:paraId="7BF2AF39" w14:textId="77777777" w:rsidR="0039217F" w:rsidRDefault="0039217F">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муниципальном земельном контроле </w:t>
      </w:r>
    </w:p>
    <w:p w14:paraId="2839130C" w14:textId="77777777" w:rsidR="0039217F" w:rsidRDefault="0039217F">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в границах </w:t>
      </w:r>
      <w:proofErr w:type="spellStart"/>
      <w:r>
        <w:rPr>
          <w:rFonts w:ascii="Times New Roman" w:hAnsi="Times New Roman" w:cs="Times New Roman"/>
          <w:color w:val="000000"/>
          <w:sz w:val="28"/>
          <w:szCs w:val="28"/>
        </w:rPr>
        <w:t>Провиденского</w:t>
      </w:r>
      <w:proofErr w:type="spellEnd"/>
      <w:r>
        <w:rPr>
          <w:rFonts w:ascii="Times New Roman" w:hAnsi="Times New Roman" w:cs="Times New Roman"/>
          <w:color w:val="000000"/>
          <w:sz w:val="28"/>
          <w:szCs w:val="28"/>
        </w:rPr>
        <w:t xml:space="preserve"> городского округа </w:t>
      </w:r>
    </w:p>
    <w:p w14:paraId="309C7838" w14:textId="77777777" w:rsidR="0039217F" w:rsidRDefault="0039217F">
      <w:pPr>
        <w:pStyle w:val="ConsPlusNormal"/>
        <w:ind w:firstLine="0"/>
        <w:jc w:val="right"/>
        <w:rPr>
          <w:rFonts w:ascii="Times New Roman" w:hAnsi="Times New Roman" w:cs="Times New Roman"/>
          <w:b/>
          <w:bCs/>
          <w:color w:val="000000"/>
          <w:sz w:val="24"/>
          <w:szCs w:val="24"/>
        </w:rPr>
      </w:pPr>
    </w:p>
    <w:p w14:paraId="7DBCD368" w14:textId="77777777" w:rsidR="0039217F" w:rsidRDefault="0039217F">
      <w:pPr>
        <w:pStyle w:val="ConsPlusTitle"/>
        <w:jc w:val="center"/>
        <w:rPr>
          <w:rFonts w:ascii="Times New Roman" w:hAnsi="Times New Roman" w:cs="Times New Roman"/>
        </w:rPr>
      </w:pPr>
      <w:bookmarkStart w:id="5" w:name="Par381"/>
      <w:bookmarkEnd w:id="5"/>
      <w:r>
        <w:rPr>
          <w:rFonts w:ascii="Times New Roman" w:hAnsi="Times New Roman" w:cs="Times New Roman"/>
          <w:color w:val="000000"/>
          <w:sz w:val="28"/>
          <w:szCs w:val="28"/>
        </w:rPr>
        <w:t>Критерии</w:t>
      </w:r>
    </w:p>
    <w:p w14:paraId="50073F88" w14:textId="77777777" w:rsidR="0039217F" w:rsidRDefault="0039217F">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w:t>
      </w:r>
      <w:r w:rsidRPr="004049D8">
        <w:rPr>
          <w:rFonts w:ascii="Times New Roman" w:hAnsi="Times New Roman" w:cs="Times New Roman"/>
          <w:color w:val="000000"/>
          <w:sz w:val="28"/>
          <w:szCs w:val="28"/>
        </w:rPr>
        <w:t>осуществлении</w:t>
      </w:r>
      <w:r>
        <w:rPr>
          <w:rFonts w:ascii="Times New Roman" w:hAnsi="Times New Roman" w:cs="Times New Roman"/>
          <w:color w:val="000000"/>
          <w:sz w:val="28"/>
          <w:szCs w:val="28"/>
        </w:rPr>
        <w:t xml:space="preserve"> Управлением</w:t>
      </w:r>
      <w:r>
        <w:rPr>
          <w:rFonts w:ascii="Times New Roman" w:hAnsi="Times New Roman" w:cs="Times New Roman"/>
          <w:bCs w:val="0"/>
          <w:color w:val="000000"/>
          <w:sz w:val="28"/>
          <w:szCs w:val="28"/>
        </w:rPr>
        <w:t xml:space="preserve"> </w:t>
      </w:r>
      <w:r>
        <w:rPr>
          <w:rFonts w:ascii="Times New Roman" w:hAnsi="Times New Roman" w:cs="Times New Roman"/>
          <w:color w:val="000000"/>
          <w:sz w:val="28"/>
          <w:szCs w:val="28"/>
        </w:rPr>
        <w:t>муниципального земельного контроля</w:t>
      </w:r>
    </w:p>
    <w:p w14:paraId="411D1CE6" w14:textId="77777777" w:rsidR="0039217F" w:rsidRDefault="0039217F">
      <w:pPr>
        <w:pStyle w:val="ConsPlusTitle"/>
        <w:jc w:val="center"/>
        <w:rPr>
          <w:rFonts w:ascii="Times New Roman" w:hAnsi="Times New Roman" w:cs="Times New Roman"/>
        </w:rPr>
      </w:pPr>
    </w:p>
    <w:p w14:paraId="14EA6AE4"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14:paraId="00135D50"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01EF672F"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5856347D"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14:paraId="7E2892AA"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14:paraId="758F8A0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1EAF1B91"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EC1483E" w14:textId="77777777" w:rsidR="0039217F" w:rsidRPr="00EF0A98" w:rsidRDefault="0039217F" w:rsidP="00EF0A98">
      <w:pPr>
        <w:pStyle w:val="ConsPlusNormal"/>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7FD3FB4" w14:textId="77777777" w:rsidR="0039217F" w:rsidRPr="0042658B" w:rsidRDefault="0039217F">
      <w:pPr>
        <w:pStyle w:val="ConsPlusNormal"/>
        <w:ind w:firstLine="0"/>
        <w:jc w:val="right"/>
        <w:rPr>
          <w:rFonts w:ascii="Times New Roman" w:hAnsi="Times New Roman" w:cs="Times New Roman"/>
          <w:sz w:val="28"/>
          <w:szCs w:val="28"/>
        </w:rPr>
      </w:pPr>
      <w:r w:rsidRPr="0042658B">
        <w:rPr>
          <w:rFonts w:ascii="Times New Roman" w:hAnsi="Times New Roman" w:cs="Times New Roman"/>
          <w:sz w:val="28"/>
          <w:szCs w:val="28"/>
        </w:rPr>
        <w:lastRenderedPageBreak/>
        <w:t>Приложение 2</w:t>
      </w:r>
    </w:p>
    <w:p w14:paraId="69819350" w14:textId="77777777" w:rsidR="0039217F" w:rsidRPr="0042658B" w:rsidRDefault="0039217F">
      <w:pPr>
        <w:pStyle w:val="ConsPlusNormal"/>
        <w:ind w:firstLine="0"/>
        <w:jc w:val="right"/>
        <w:rPr>
          <w:rFonts w:ascii="Times New Roman" w:hAnsi="Times New Roman" w:cs="Times New Roman"/>
          <w:sz w:val="28"/>
          <w:szCs w:val="28"/>
        </w:rPr>
      </w:pPr>
      <w:r w:rsidRPr="0042658B">
        <w:rPr>
          <w:rFonts w:ascii="Times New Roman" w:hAnsi="Times New Roman" w:cs="Times New Roman"/>
          <w:sz w:val="28"/>
          <w:szCs w:val="28"/>
        </w:rPr>
        <w:t xml:space="preserve">к Положению о муниципальном земельном контроле </w:t>
      </w:r>
    </w:p>
    <w:p w14:paraId="2AFD435F" w14:textId="77777777" w:rsidR="0039217F" w:rsidRPr="0042658B" w:rsidRDefault="0039217F">
      <w:pPr>
        <w:pStyle w:val="ConsPlusNormal"/>
        <w:ind w:firstLine="0"/>
        <w:jc w:val="right"/>
        <w:rPr>
          <w:rFonts w:ascii="Times New Roman" w:hAnsi="Times New Roman" w:cs="Times New Roman"/>
          <w:i/>
          <w:iCs/>
          <w:sz w:val="28"/>
          <w:szCs w:val="28"/>
        </w:rPr>
      </w:pPr>
      <w:r w:rsidRPr="0042658B">
        <w:rPr>
          <w:rFonts w:ascii="Times New Roman" w:hAnsi="Times New Roman" w:cs="Times New Roman"/>
          <w:sz w:val="28"/>
          <w:szCs w:val="28"/>
        </w:rPr>
        <w:t>в границах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Провиденского</w:t>
      </w:r>
      <w:proofErr w:type="spellEnd"/>
      <w:r w:rsidRPr="0042658B">
        <w:rPr>
          <w:rFonts w:ascii="Times New Roman" w:hAnsi="Times New Roman" w:cs="Times New Roman"/>
          <w:sz w:val="28"/>
          <w:szCs w:val="28"/>
        </w:rPr>
        <w:t xml:space="preserve"> городского округа </w:t>
      </w:r>
    </w:p>
    <w:p w14:paraId="510E6F26" w14:textId="77777777" w:rsidR="0039217F" w:rsidRPr="0042658B" w:rsidRDefault="0039217F">
      <w:pPr>
        <w:widowControl w:val="0"/>
        <w:autoSpaceDE w:val="0"/>
        <w:spacing w:line="276" w:lineRule="auto"/>
        <w:ind w:firstLine="540"/>
        <w:jc w:val="both"/>
      </w:pPr>
    </w:p>
    <w:p w14:paraId="31CAE444" w14:textId="77777777" w:rsidR="0039217F" w:rsidRPr="0042658B" w:rsidRDefault="0039217F">
      <w:pPr>
        <w:pStyle w:val="ConsPlusTitle"/>
        <w:jc w:val="center"/>
        <w:rPr>
          <w:rFonts w:ascii="Times New Roman" w:hAnsi="Times New Roman" w:cs="Times New Roman"/>
        </w:rPr>
      </w:pPr>
      <w:r w:rsidRPr="0042658B">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14:paraId="4FA3C7EA" w14:textId="77777777" w:rsidR="0039217F" w:rsidRPr="0042658B" w:rsidRDefault="0039217F">
      <w:pPr>
        <w:pStyle w:val="ConsPlusTitle"/>
        <w:jc w:val="center"/>
        <w:rPr>
          <w:rFonts w:ascii="Times New Roman" w:hAnsi="Times New Roman" w:cs="Times New Roman"/>
          <w:b w:val="0"/>
          <w:bCs w:val="0"/>
          <w:sz w:val="28"/>
          <w:szCs w:val="28"/>
        </w:rPr>
      </w:pPr>
      <w:r w:rsidRPr="0042658B">
        <w:rPr>
          <w:rFonts w:ascii="Times New Roman" w:hAnsi="Times New Roman" w:cs="Times New Roman"/>
          <w:sz w:val="28"/>
          <w:szCs w:val="28"/>
        </w:rPr>
        <w:t xml:space="preserve">проверок при осуществлении </w:t>
      </w:r>
      <w:r>
        <w:rPr>
          <w:rFonts w:ascii="Times New Roman" w:hAnsi="Times New Roman" w:cs="Times New Roman"/>
          <w:sz w:val="28"/>
          <w:szCs w:val="28"/>
        </w:rPr>
        <w:t>Управлением</w:t>
      </w:r>
      <w:r w:rsidRPr="0042658B">
        <w:rPr>
          <w:rFonts w:ascii="Times New Roman" w:hAnsi="Times New Roman" w:cs="Times New Roman"/>
          <w:b w:val="0"/>
          <w:bCs w:val="0"/>
          <w:i/>
          <w:iCs/>
          <w:sz w:val="24"/>
          <w:szCs w:val="24"/>
        </w:rPr>
        <w:t xml:space="preserve"> </w:t>
      </w:r>
      <w:r w:rsidRPr="0042658B">
        <w:rPr>
          <w:rFonts w:ascii="Times New Roman" w:hAnsi="Times New Roman" w:cs="Times New Roman"/>
          <w:b w:val="0"/>
          <w:bCs w:val="0"/>
          <w:sz w:val="28"/>
          <w:szCs w:val="28"/>
        </w:rPr>
        <w:t xml:space="preserve"> </w:t>
      </w:r>
    </w:p>
    <w:p w14:paraId="59393339" w14:textId="77777777" w:rsidR="0039217F" w:rsidRPr="0042658B" w:rsidRDefault="0039217F">
      <w:pPr>
        <w:pStyle w:val="ConsPlusTitle"/>
        <w:jc w:val="center"/>
        <w:rPr>
          <w:rFonts w:ascii="Times New Roman" w:hAnsi="Times New Roman" w:cs="Times New Roman"/>
          <w:sz w:val="28"/>
          <w:szCs w:val="28"/>
        </w:rPr>
      </w:pPr>
      <w:r w:rsidRPr="0042658B">
        <w:rPr>
          <w:rFonts w:ascii="Times New Roman" w:hAnsi="Times New Roman" w:cs="Times New Roman"/>
          <w:sz w:val="28"/>
          <w:szCs w:val="28"/>
        </w:rPr>
        <w:t>муниципального земельного контроля</w:t>
      </w:r>
    </w:p>
    <w:p w14:paraId="026EFC09" w14:textId="77777777" w:rsidR="0039217F" w:rsidRPr="0042658B" w:rsidRDefault="0039217F">
      <w:pPr>
        <w:pStyle w:val="ConsPlusNormal"/>
        <w:ind w:firstLine="540"/>
        <w:jc w:val="both"/>
        <w:rPr>
          <w:rFonts w:ascii="Times New Roman" w:hAnsi="Times New Roman" w:cs="Times New Roman"/>
        </w:rPr>
      </w:pPr>
    </w:p>
    <w:p w14:paraId="76C78F14" w14:textId="77777777" w:rsidR="0039217F" w:rsidRPr="0042658B" w:rsidRDefault="0039217F">
      <w:pPr>
        <w:pStyle w:val="ConsPlusNormal"/>
        <w:ind w:firstLine="540"/>
        <w:jc w:val="both"/>
        <w:rPr>
          <w:rFonts w:ascii="Times New Roman" w:hAnsi="Times New Roman" w:cs="Times New Roman"/>
        </w:rPr>
      </w:pPr>
    </w:p>
    <w:p w14:paraId="60C8D9BE"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45638F3"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4AD37D78"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2E815177" w14:textId="77777777" w:rsidR="0039217F" w:rsidRDefault="0039217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321F1926" w14:textId="77777777" w:rsidR="0039217F" w:rsidRDefault="00392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6E149541" w14:textId="77777777" w:rsidR="0039217F" w:rsidRDefault="0039217F">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39217F" w:rsidSect="00505D02">
      <w:headerReference w:type="even" r:id="rId16"/>
      <w:headerReference w:type="default" r:id="rId17"/>
      <w:pgSz w:w="11906" w:h="16838"/>
      <w:pgMar w:top="1134" w:right="709" w:bottom="1134" w:left="154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5F9F" w14:textId="77777777" w:rsidR="0039217F" w:rsidRDefault="0039217F">
      <w:r>
        <w:separator/>
      </w:r>
    </w:p>
  </w:endnote>
  <w:endnote w:type="continuationSeparator" w:id="0">
    <w:p w14:paraId="63ED133B" w14:textId="77777777" w:rsidR="0039217F" w:rsidRDefault="003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A032" w14:textId="77777777" w:rsidR="0039217F" w:rsidRDefault="0039217F">
      <w:r>
        <w:separator/>
      </w:r>
    </w:p>
  </w:footnote>
  <w:footnote w:type="continuationSeparator" w:id="0">
    <w:p w14:paraId="17FACC1A" w14:textId="77777777" w:rsidR="0039217F" w:rsidRDefault="003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A00B" w14:textId="77777777" w:rsidR="0039217F" w:rsidRDefault="0039217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2981B4D1" w14:textId="77777777" w:rsidR="0039217F" w:rsidRDefault="003921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DB49" w14:textId="77777777" w:rsidR="0039217F" w:rsidRDefault="0039217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17</w:t>
    </w:r>
    <w:r>
      <w:rPr>
        <w:rStyle w:val="a8"/>
      </w:rPr>
      <w:fldChar w:fldCharType="end"/>
    </w:r>
  </w:p>
  <w:p w14:paraId="4B6E43A1" w14:textId="77777777" w:rsidR="0039217F" w:rsidRDefault="003921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2F1D"/>
    <w:rsid w:val="00031C28"/>
    <w:rsid w:val="0005464B"/>
    <w:rsid w:val="00087026"/>
    <w:rsid w:val="000A43FF"/>
    <w:rsid w:val="001025D1"/>
    <w:rsid w:val="00111167"/>
    <w:rsid w:val="00121F5D"/>
    <w:rsid w:val="00133CA7"/>
    <w:rsid w:val="00157C6E"/>
    <w:rsid w:val="00197D10"/>
    <w:rsid w:val="001B7CB6"/>
    <w:rsid w:val="001C4103"/>
    <w:rsid w:val="001F56B5"/>
    <w:rsid w:val="002543BE"/>
    <w:rsid w:val="0039217F"/>
    <w:rsid w:val="00397A20"/>
    <w:rsid w:val="00402722"/>
    <w:rsid w:val="004049D8"/>
    <w:rsid w:val="0042658B"/>
    <w:rsid w:val="00431ADE"/>
    <w:rsid w:val="004E3CC3"/>
    <w:rsid w:val="004E3DD9"/>
    <w:rsid w:val="004F437F"/>
    <w:rsid w:val="00505D02"/>
    <w:rsid w:val="00593B56"/>
    <w:rsid w:val="005B2A20"/>
    <w:rsid w:val="005B4FF5"/>
    <w:rsid w:val="005B7587"/>
    <w:rsid w:val="006A6C66"/>
    <w:rsid w:val="006D54F8"/>
    <w:rsid w:val="0074473E"/>
    <w:rsid w:val="007624FA"/>
    <w:rsid w:val="007B48CF"/>
    <w:rsid w:val="00840C63"/>
    <w:rsid w:val="008637C8"/>
    <w:rsid w:val="009654FF"/>
    <w:rsid w:val="00994823"/>
    <w:rsid w:val="00A05E4A"/>
    <w:rsid w:val="00A538D2"/>
    <w:rsid w:val="00A643CA"/>
    <w:rsid w:val="00AA2F1D"/>
    <w:rsid w:val="00AC0256"/>
    <w:rsid w:val="00AC7628"/>
    <w:rsid w:val="00B40E52"/>
    <w:rsid w:val="00B565D9"/>
    <w:rsid w:val="00BC70A6"/>
    <w:rsid w:val="00BE227D"/>
    <w:rsid w:val="00BE78DF"/>
    <w:rsid w:val="00C77FF3"/>
    <w:rsid w:val="00C90AFE"/>
    <w:rsid w:val="00D87828"/>
    <w:rsid w:val="00DA656B"/>
    <w:rsid w:val="00EA5B0D"/>
    <w:rsid w:val="00EF0A98"/>
    <w:rsid w:val="00F56DC6"/>
    <w:rsid w:val="00F979D1"/>
    <w:rsid w:val="00FB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2AB4DCD"/>
  <w15:docId w15:val="{85033BC5-65DE-42DE-BA5D-2922EE90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D02"/>
    <w:rPr>
      <w:rFonts w:ascii="Times New Roman" w:eastAsia="Times New Roman" w:hAnsi="Times New Roman"/>
      <w:sz w:val="24"/>
      <w:szCs w:val="24"/>
    </w:rPr>
  </w:style>
  <w:style w:type="paragraph" w:styleId="1">
    <w:name w:val="heading 1"/>
    <w:basedOn w:val="a"/>
    <w:next w:val="a"/>
    <w:link w:val="10"/>
    <w:uiPriority w:val="99"/>
    <w:qFormat/>
    <w:rsid w:val="00C90AFE"/>
    <w:pPr>
      <w:keepNext/>
      <w:keepLines/>
      <w:spacing w:before="240"/>
      <w:outlineLvl w:val="0"/>
    </w:pPr>
    <w:rPr>
      <w:rFonts w:ascii="Calibri Light" w:eastAsia="Calibri" w:hAnsi="Calibri Light"/>
      <w:color w:val="2F5496"/>
      <w:sz w:val="32"/>
      <w:szCs w:val="32"/>
    </w:rPr>
  </w:style>
  <w:style w:type="paragraph" w:styleId="2">
    <w:name w:val="heading 2"/>
    <w:basedOn w:val="a"/>
    <w:next w:val="a"/>
    <w:link w:val="20"/>
    <w:uiPriority w:val="99"/>
    <w:qFormat/>
    <w:rsid w:val="00505D02"/>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0AFE"/>
    <w:rPr>
      <w:rFonts w:ascii="Calibri Light" w:hAnsi="Calibri Light" w:cs="Times New Roman"/>
      <w:color w:val="2F5496"/>
      <w:sz w:val="32"/>
      <w:lang w:eastAsia="ru-RU"/>
    </w:rPr>
  </w:style>
  <w:style w:type="character" w:customStyle="1" w:styleId="20">
    <w:name w:val="Заголовок 2 Знак"/>
    <w:basedOn w:val="a0"/>
    <w:link w:val="2"/>
    <w:uiPriority w:val="99"/>
    <w:locked/>
    <w:rsid w:val="00505D02"/>
    <w:rPr>
      <w:rFonts w:ascii="Arial" w:hAnsi="Arial" w:cs="Times New Roman"/>
      <w:b/>
      <w:i/>
      <w:sz w:val="28"/>
      <w:lang w:eastAsia="ru-RU"/>
    </w:rPr>
  </w:style>
  <w:style w:type="character" w:styleId="a3">
    <w:name w:val="Hyperlink"/>
    <w:basedOn w:val="a0"/>
    <w:uiPriority w:val="99"/>
    <w:rsid w:val="00505D02"/>
    <w:rPr>
      <w:rFonts w:cs="Times New Roman"/>
      <w:color w:val="0000FF"/>
      <w:u w:val="single"/>
    </w:rPr>
  </w:style>
  <w:style w:type="paragraph" w:customStyle="1" w:styleId="ConsPlusTitle">
    <w:name w:val="ConsPlusTitle"/>
    <w:uiPriority w:val="99"/>
    <w:rsid w:val="00505D02"/>
    <w:pPr>
      <w:widowControl w:val="0"/>
      <w:suppressAutoHyphens/>
      <w:autoSpaceDE w:val="0"/>
    </w:pPr>
    <w:rPr>
      <w:rFonts w:cs="Calibri"/>
      <w:b/>
      <w:bCs/>
      <w:lang w:eastAsia="zh-CN"/>
    </w:rPr>
  </w:style>
  <w:style w:type="paragraph" w:customStyle="1" w:styleId="ConsTitle">
    <w:name w:val="ConsTitle"/>
    <w:uiPriority w:val="99"/>
    <w:rsid w:val="00505D02"/>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505D02"/>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505D02"/>
    <w:pPr>
      <w:ind w:firstLine="720"/>
      <w:jc w:val="both"/>
    </w:pPr>
    <w:rPr>
      <w:rFonts w:ascii="Arial" w:hAnsi="Arial" w:cs="Arial"/>
      <w:sz w:val="26"/>
      <w:szCs w:val="26"/>
    </w:rPr>
  </w:style>
  <w:style w:type="paragraph" w:customStyle="1" w:styleId="11">
    <w:name w:val="Без интервала1"/>
    <w:uiPriority w:val="99"/>
    <w:rsid w:val="00505D02"/>
    <w:pPr>
      <w:suppressAutoHyphens/>
    </w:pPr>
    <w:rPr>
      <w:rFonts w:eastAsia="Times New Roman" w:cs="Calibri"/>
      <w:lang w:eastAsia="zh-CN"/>
    </w:rPr>
  </w:style>
  <w:style w:type="paragraph" w:styleId="a4">
    <w:name w:val="footnote text"/>
    <w:basedOn w:val="a"/>
    <w:link w:val="12"/>
    <w:uiPriority w:val="99"/>
    <w:rsid w:val="00505D02"/>
    <w:rPr>
      <w:rFonts w:eastAsia="Calibri"/>
      <w:sz w:val="20"/>
      <w:szCs w:val="20"/>
    </w:rPr>
  </w:style>
  <w:style w:type="character" w:customStyle="1" w:styleId="12">
    <w:name w:val="Текст сноски Знак1"/>
    <w:basedOn w:val="a0"/>
    <w:link w:val="a4"/>
    <w:uiPriority w:val="99"/>
    <w:locked/>
    <w:rsid w:val="00505D02"/>
    <w:rPr>
      <w:rFonts w:ascii="Times New Roman" w:hAnsi="Times New Roman" w:cs="Times New Roman"/>
      <w:sz w:val="20"/>
      <w:lang w:eastAsia="ru-RU"/>
    </w:rPr>
  </w:style>
  <w:style w:type="character" w:customStyle="1" w:styleId="a5">
    <w:name w:val="Текст сноски Знак"/>
    <w:uiPriority w:val="99"/>
    <w:semiHidden/>
    <w:rsid w:val="00505D02"/>
    <w:rPr>
      <w:rFonts w:ascii="Times New Roman" w:hAnsi="Times New Roman"/>
      <w:sz w:val="20"/>
      <w:lang w:eastAsia="ru-RU"/>
    </w:rPr>
  </w:style>
  <w:style w:type="paragraph" w:styleId="a6">
    <w:name w:val="header"/>
    <w:basedOn w:val="a"/>
    <w:link w:val="a7"/>
    <w:uiPriority w:val="99"/>
    <w:rsid w:val="00505D02"/>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505D02"/>
    <w:rPr>
      <w:rFonts w:ascii="Times New Roman" w:hAnsi="Times New Roman" w:cs="Times New Roman"/>
      <w:sz w:val="24"/>
      <w:lang w:eastAsia="ru-RU"/>
    </w:rPr>
  </w:style>
  <w:style w:type="character" w:styleId="a8">
    <w:name w:val="page number"/>
    <w:basedOn w:val="a0"/>
    <w:uiPriority w:val="99"/>
    <w:semiHidden/>
    <w:rsid w:val="00505D02"/>
    <w:rPr>
      <w:rFonts w:cs="Times New Roman"/>
    </w:rPr>
  </w:style>
  <w:style w:type="character" w:styleId="a9">
    <w:name w:val="annotation reference"/>
    <w:basedOn w:val="a0"/>
    <w:uiPriority w:val="99"/>
    <w:semiHidden/>
    <w:rsid w:val="00505D02"/>
    <w:rPr>
      <w:rFonts w:cs="Times New Roman"/>
      <w:sz w:val="16"/>
    </w:rPr>
  </w:style>
  <w:style w:type="paragraph" w:styleId="aa">
    <w:name w:val="annotation text"/>
    <w:basedOn w:val="a"/>
    <w:link w:val="ab"/>
    <w:uiPriority w:val="99"/>
    <w:rsid w:val="00505D02"/>
    <w:rPr>
      <w:rFonts w:eastAsia="Calibri"/>
      <w:sz w:val="20"/>
      <w:szCs w:val="20"/>
    </w:rPr>
  </w:style>
  <w:style w:type="character" w:customStyle="1" w:styleId="ab">
    <w:name w:val="Текст примечания Знак"/>
    <w:basedOn w:val="a0"/>
    <w:link w:val="aa"/>
    <w:uiPriority w:val="99"/>
    <w:locked/>
    <w:rsid w:val="00505D02"/>
    <w:rPr>
      <w:rFonts w:ascii="Times New Roman" w:hAnsi="Times New Roman" w:cs="Times New Roman"/>
      <w:sz w:val="20"/>
      <w:lang w:eastAsia="ru-RU"/>
    </w:rPr>
  </w:style>
  <w:style w:type="character" w:styleId="ac">
    <w:name w:val="footnote reference"/>
    <w:basedOn w:val="a0"/>
    <w:uiPriority w:val="99"/>
    <w:semiHidden/>
    <w:rsid w:val="00505D02"/>
    <w:rPr>
      <w:rFonts w:cs="Times New Roman"/>
      <w:vertAlign w:val="superscript"/>
    </w:rPr>
  </w:style>
  <w:style w:type="paragraph" w:styleId="ad">
    <w:name w:val="annotation subject"/>
    <w:basedOn w:val="aa"/>
    <w:next w:val="aa"/>
    <w:link w:val="ae"/>
    <w:uiPriority w:val="99"/>
    <w:semiHidden/>
    <w:rsid w:val="00505D02"/>
    <w:rPr>
      <w:b/>
      <w:bCs/>
    </w:rPr>
  </w:style>
  <w:style w:type="character" w:customStyle="1" w:styleId="ae">
    <w:name w:val="Тема примечания Знак"/>
    <w:basedOn w:val="ab"/>
    <w:link w:val="ad"/>
    <w:uiPriority w:val="99"/>
    <w:semiHidden/>
    <w:locked/>
    <w:rsid w:val="00505D02"/>
    <w:rPr>
      <w:rFonts w:ascii="Times New Roman" w:hAnsi="Times New Roman" w:cs="Times New Roman"/>
      <w:b/>
      <w:sz w:val="20"/>
      <w:lang w:eastAsia="ru-RU"/>
    </w:rPr>
  </w:style>
  <w:style w:type="paragraph" w:styleId="af">
    <w:name w:val="Balloon Text"/>
    <w:basedOn w:val="a"/>
    <w:link w:val="af0"/>
    <w:uiPriority w:val="99"/>
    <w:semiHidden/>
    <w:rsid w:val="00505D02"/>
    <w:rPr>
      <w:rFonts w:ascii="Segoe UI" w:eastAsia="Calibri" w:hAnsi="Segoe UI"/>
      <w:sz w:val="18"/>
      <w:szCs w:val="18"/>
    </w:rPr>
  </w:style>
  <w:style w:type="character" w:customStyle="1" w:styleId="af0">
    <w:name w:val="Текст выноски Знак"/>
    <w:basedOn w:val="a0"/>
    <w:link w:val="af"/>
    <w:uiPriority w:val="99"/>
    <w:semiHidden/>
    <w:locked/>
    <w:rsid w:val="00505D02"/>
    <w:rPr>
      <w:rFonts w:ascii="Segoe UI" w:hAnsi="Segoe UI" w:cs="Times New Roman"/>
      <w:sz w:val="18"/>
      <w:lang w:eastAsia="ru-RU"/>
    </w:rPr>
  </w:style>
  <w:style w:type="paragraph" w:styleId="af1">
    <w:name w:val="footer"/>
    <w:basedOn w:val="a"/>
    <w:link w:val="af2"/>
    <w:uiPriority w:val="99"/>
    <w:rsid w:val="00505D02"/>
    <w:pPr>
      <w:tabs>
        <w:tab w:val="center" w:pos="4677"/>
        <w:tab w:val="right" w:pos="9355"/>
      </w:tabs>
    </w:pPr>
    <w:rPr>
      <w:rFonts w:eastAsia="Calibri"/>
    </w:rPr>
  </w:style>
  <w:style w:type="character" w:customStyle="1" w:styleId="af2">
    <w:name w:val="Нижний колонтитул Знак"/>
    <w:basedOn w:val="a0"/>
    <w:link w:val="af1"/>
    <w:uiPriority w:val="99"/>
    <w:locked/>
    <w:rsid w:val="00505D02"/>
    <w:rPr>
      <w:rFonts w:ascii="Times New Roman" w:hAnsi="Times New Roman" w:cs="Times New Roman"/>
      <w:sz w:val="24"/>
      <w:lang w:eastAsia="ru-RU"/>
    </w:rPr>
  </w:style>
  <w:style w:type="paragraph" w:styleId="af3">
    <w:name w:val="caption"/>
    <w:basedOn w:val="a"/>
    <w:next w:val="a"/>
    <w:uiPriority w:val="99"/>
    <w:qFormat/>
    <w:rsid w:val="00C90AFE"/>
    <w:pPr>
      <w:jc w:val="center"/>
    </w:pPr>
    <w:rPr>
      <w:b/>
      <w:sz w:val="28"/>
      <w:szCs w:val="20"/>
      <w:lang w:eastAsia="en-US"/>
    </w:rPr>
  </w:style>
  <w:style w:type="paragraph" w:styleId="21">
    <w:name w:val="Body Text 2"/>
    <w:basedOn w:val="a"/>
    <w:link w:val="22"/>
    <w:uiPriority w:val="99"/>
    <w:rsid w:val="00C90AFE"/>
    <w:pPr>
      <w:jc w:val="both"/>
    </w:pPr>
    <w:rPr>
      <w:rFonts w:eastAsia="Calibri"/>
      <w:sz w:val="20"/>
      <w:szCs w:val="20"/>
    </w:rPr>
  </w:style>
  <w:style w:type="character" w:customStyle="1" w:styleId="22">
    <w:name w:val="Основной текст 2 Знак"/>
    <w:basedOn w:val="a0"/>
    <w:link w:val="21"/>
    <w:uiPriority w:val="99"/>
    <w:locked/>
    <w:rsid w:val="00C90AFE"/>
    <w:rPr>
      <w:rFonts w:ascii="Times New Roman" w:hAnsi="Times New Roman"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lsok\Desktop\123\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28</Pages>
  <Words>7400</Words>
  <Characters>42180</Characters>
  <Application>Microsoft Office Word</Application>
  <DocSecurity>0</DocSecurity>
  <Lines>351</Lines>
  <Paragraphs>98</Paragraphs>
  <ScaleCrop>false</ScaleCrop>
  <Company/>
  <LinksUpToDate>false</LinksUpToDate>
  <CharactersWithSpaces>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Черняев В. И.</cp:lastModifiedBy>
  <cp:revision>29</cp:revision>
  <cp:lastPrinted>2021-09-29T04:20:00Z</cp:lastPrinted>
  <dcterms:created xsi:type="dcterms:W3CDTF">2021-09-09T04:29:00Z</dcterms:created>
  <dcterms:modified xsi:type="dcterms:W3CDTF">2021-09-29T05:57:00Z</dcterms:modified>
</cp:coreProperties>
</file>