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78530F" w:rsidP="00363C62">
      <w:pPr>
        <w:ind w:right="-112"/>
        <w:jc w:val="center"/>
        <w:rPr>
          <w:noProof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73.25pt;mso-wrap-distance-left:9.05pt;mso-wrap-distance-right:9.05pt;mso-position-horizontal-relative:page" o:allowincell="f" o:allowoverlap="f">
            <v:imagedata r:id="rId7" o:title="Герб-уменьшейнный-размер"/>
          </v:shape>
        </w:pict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9"/>
        <w:gridCol w:w="1956"/>
        <w:gridCol w:w="1376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D843B5" w:rsidP="001A0DF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F21E30">
              <w:rPr>
                <w:color w:val="000000"/>
              </w:rPr>
              <w:t xml:space="preserve"> </w:t>
            </w:r>
            <w:r w:rsidR="00595E81">
              <w:rPr>
                <w:color w:val="000000"/>
              </w:rPr>
              <w:t>15</w:t>
            </w:r>
            <w:r w:rsidR="00F21E30">
              <w:rPr>
                <w:color w:val="000000"/>
              </w:rPr>
              <w:t xml:space="preserve"> </w:t>
            </w:r>
            <w:r w:rsidR="00595E81">
              <w:rPr>
                <w:color w:val="000000"/>
              </w:rPr>
              <w:t>марта</w:t>
            </w:r>
            <w:r w:rsidR="00F21E30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F21E30">
              <w:rPr>
                <w:color w:val="000000"/>
              </w:rPr>
              <w:t>21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1A0DFE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8A0C84">
              <w:rPr>
                <w:color w:val="000000"/>
              </w:rPr>
              <w:t>93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</w:t>
            </w:r>
            <w:r w:rsidR="002C7AF8">
              <w:t>гт</w:t>
            </w:r>
            <w:r>
              <w:t>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A870E1">
        <w:trPr>
          <w:trHeight w:val="1263"/>
          <w:jc w:val="center"/>
        </w:trPr>
        <w:tc>
          <w:tcPr>
            <w:tcW w:w="5045" w:type="dxa"/>
            <w:gridSpan w:val="2"/>
          </w:tcPr>
          <w:p w:rsidR="0051297A" w:rsidRPr="001B2AF2" w:rsidRDefault="00E43860" w:rsidP="00E77ED6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>О</w:t>
            </w:r>
            <w:r w:rsidR="00B60C42">
              <w:rPr>
                <w:sz w:val="28"/>
                <w:szCs w:val="24"/>
              </w:rPr>
              <w:t>б</w:t>
            </w:r>
            <w:r w:rsidR="00F21E30">
              <w:rPr>
                <w:sz w:val="28"/>
                <w:szCs w:val="24"/>
              </w:rPr>
              <w:t xml:space="preserve"> </w:t>
            </w:r>
            <w:r w:rsidR="00B60C42">
              <w:rPr>
                <w:sz w:val="28"/>
                <w:szCs w:val="24"/>
              </w:rPr>
              <w:t>утверждении</w:t>
            </w:r>
            <w:r w:rsidR="0051297A">
              <w:rPr>
                <w:sz w:val="28"/>
                <w:szCs w:val="24"/>
              </w:rPr>
              <w:t xml:space="preserve"> муниципальной программы «</w:t>
            </w:r>
            <w:r w:rsidR="00E56FCC" w:rsidRPr="00AC6018">
              <w:rPr>
                <w:sz w:val="28"/>
                <w:szCs w:val="28"/>
              </w:rPr>
              <w:t>Энергосбережение и повышение энергетической эффективности в Пров</w:t>
            </w:r>
            <w:r w:rsidR="00F21E30">
              <w:rPr>
                <w:sz w:val="28"/>
                <w:szCs w:val="28"/>
              </w:rPr>
              <w:t>иденском городском округе на 2021-2023</w:t>
            </w:r>
            <w:r w:rsidR="00E56FCC" w:rsidRPr="00AC6018">
              <w:rPr>
                <w:sz w:val="28"/>
                <w:szCs w:val="28"/>
              </w:rPr>
              <w:t xml:space="preserve"> годы</w:t>
            </w:r>
            <w:r w:rsidR="0051297A">
              <w:rPr>
                <w:sz w:val="28"/>
                <w:szCs w:val="24"/>
              </w:rPr>
              <w:t>»</w:t>
            </w:r>
          </w:p>
        </w:tc>
        <w:tc>
          <w:tcPr>
            <w:tcW w:w="4193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F65B72" w:rsidRDefault="00873FD7" w:rsidP="00E43860">
      <w:pPr>
        <w:ind w:firstLine="567"/>
        <w:jc w:val="both"/>
        <w:rPr>
          <w:sz w:val="28"/>
          <w:szCs w:val="28"/>
        </w:rPr>
      </w:pPr>
      <w:r w:rsidRPr="00873FD7">
        <w:rPr>
          <w:color w:val="000000"/>
          <w:sz w:val="28"/>
          <w:szCs w:val="28"/>
        </w:rPr>
        <w:t xml:space="preserve">В целях реализации мероприятий по энергосбережению и повышению энергетической эффективности, руководствуясь ст. 179 Бюджетного кодекса Российской </w:t>
      </w:r>
      <w:r w:rsidR="00AA529A">
        <w:rPr>
          <w:color w:val="000000"/>
          <w:sz w:val="28"/>
          <w:szCs w:val="28"/>
        </w:rPr>
        <w:t>Федерации</w:t>
      </w:r>
      <w:r w:rsidR="00A52A1D">
        <w:rPr>
          <w:color w:val="000000"/>
          <w:sz w:val="28"/>
          <w:szCs w:val="28"/>
        </w:rPr>
        <w:t xml:space="preserve">, </w:t>
      </w:r>
      <w:r w:rsidRPr="00873FD7">
        <w:rPr>
          <w:color w:val="000000"/>
          <w:sz w:val="28"/>
          <w:szCs w:val="28"/>
        </w:rPr>
        <w:t>Федерального</w:t>
      </w:r>
      <w:r w:rsidR="00AA529A">
        <w:rPr>
          <w:color w:val="000000"/>
          <w:sz w:val="28"/>
          <w:szCs w:val="28"/>
        </w:rPr>
        <w:t xml:space="preserve"> закона от 23.11.2009 № 261-ФЗ «</w:t>
      </w:r>
      <w:r w:rsidRPr="00873FD7">
        <w:rPr>
          <w:color w:val="00000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AA529A">
        <w:rPr>
          <w:color w:val="000000"/>
          <w:sz w:val="28"/>
          <w:szCs w:val="28"/>
        </w:rPr>
        <w:t>льные акты Российской Федерации»</w:t>
      </w:r>
      <w:r w:rsidR="00A52A1D">
        <w:rPr>
          <w:color w:val="000000"/>
          <w:sz w:val="28"/>
          <w:szCs w:val="28"/>
        </w:rPr>
        <w:t>,</w:t>
      </w:r>
      <w:r w:rsidRPr="00873FD7">
        <w:rPr>
          <w:color w:val="000000"/>
          <w:sz w:val="28"/>
          <w:szCs w:val="28"/>
        </w:rPr>
        <w:t xml:space="preserve"> Федерального закона 06 октября </w:t>
      </w:r>
      <w:r w:rsidR="00AA529A">
        <w:rPr>
          <w:color w:val="000000"/>
          <w:sz w:val="28"/>
          <w:szCs w:val="28"/>
        </w:rPr>
        <w:t>2003 г. № 131-ФЗ «</w:t>
      </w:r>
      <w:r w:rsidRPr="00873FD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29A" w:rsidRPr="00AA529A">
        <w:rPr>
          <w:color w:val="000000"/>
          <w:sz w:val="28"/>
          <w:szCs w:val="28"/>
        </w:rPr>
        <w:t>»</w:t>
      </w:r>
      <w:r w:rsidR="00A52A1D">
        <w:rPr>
          <w:color w:val="000000"/>
          <w:sz w:val="28"/>
          <w:szCs w:val="28"/>
        </w:rPr>
        <w:t>,</w:t>
      </w:r>
      <w:r w:rsidRPr="00F65B72">
        <w:rPr>
          <w:sz w:val="28"/>
          <w:szCs w:val="28"/>
        </w:rPr>
        <w:t xml:space="preserve"> </w:t>
      </w:r>
      <w:r w:rsidR="00E43860" w:rsidRPr="00F65B72">
        <w:rPr>
          <w:sz w:val="28"/>
          <w:szCs w:val="28"/>
        </w:rPr>
        <w:t xml:space="preserve">Руководствуясь Уставом Провиденского городского округа, </w:t>
      </w:r>
      <w:r w:rsidR="00E43860" w:rsidRPr="00F65B72">
        <w:rPr>
          <w:color w:val="000000"/>
          <w:sz w:val="28"/>
          <w:szCs w:val="28"/>
        </w:rPr>
        <w:t>администрация Провиденского городского округа</w:t>
      </w:r>
    </w:p>
    <w:p w:rsidR="007E2DFA" w:rsidRPr="00F65B72" w:rsidRDefault="007E2DFA" w:rsidP="007E2DFA">
      <w:pPr>
        <w:jc w:val="both"/>
        <w:rPr>
          <w:sz w:val="28"/>
          <w:szCs w:val="28"/>
        </w:rPr>
      </w:pPr>
    </w:p>
    <w:p w:rsidR="007E2DFA" w:rsidRPr="00F65B72" w:rsidRDefault="007E2DFA" w:rsidP="007E2DFA">
      <w:pPr>
        <w:jc w:val="both"/>
        <w:rPr>
          <w:b/>
          <w:sz w:val="28"/>
          <w:szCs w:val="28"/>
        </w:rPr>
      </w:pPr>
      <w:r w:rsidRPr="00F65B72">
        <w:rPr>
          <w:b/>
          <w:sz w:val="28"/>
          <w:szCs w:val="28"/>
        </w:rPr>
        <w:t>ПОСТАНОВЛЯ</w:t>
      </w:r>
      <w:r w:rsidR="008B450D" w:rsidRPr="00F65B72">
        <w:rPr>
          <w:b/>
          <w:sz w:val="28"/>
          <w:szCs w:val="28"/>
        </w:rPr>
        <w:t>ЕТ</w:t>
      </w:r>
      <w:r w:rsidRPr="00F65B72">
        <w:rPr>
          <w:b/>
          <w:sz w:val="28"/>
          <w:szCs w:val="28"/>
        </w:rPr>
        <w:t>:</w:t>
      </w:r>
    </w:p>
    <w:p w:rsidR="007E2DFA" w:rsidRPr="00F65B72" w:rsidRDefault="007E2DFA" w:rsidP="00E43860">
      <w:pPr>
        <w:ind w:firstLine="567"/>
        <w:jc w:val="both"/>
        <w:rPr>
          <w:b/>
          <w:sz w:val="28"/>
          <w:szCs w:val="28"/>
        </w:rPr>
      </w:pPr>
    </w:p>
    <w:p w:rsidR="00B60C42" w:rsidRPr="00F65B72" w:rsidRDefault="00B60C42" w:rsidP="00E77ED6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F65B72">
        <w:rPr>
          <w:sz w:val="28"/>
          <w:szCs w:val="28"/>
        </w:rPr>
        <w:t>Утвердить муниципальную программу «</w:t>
      </w:r>
      <w:r w:rsidR="009E60C2" w:rsidRPr="00F65B72">
        <w:rPr>
          <w:sz w:val="28"/>
          <w:szCs w:val="28"/>
        </w:rPr>
        <w:t>Энергосбережение и повышение энергетической эффективности в Прови</w:t>
      </w:r>
      <w:r w:rsidR="00F21E30">
        <w:rPr>
          <w:sz w:val="28"/>
          <w:szCs w:val="28"/>
        </w:rPr>
        <w:t>денском городском округе на 2021-2023</w:t>
      </w:r>
      <w:r w:rsidR="009E60C2" w:rsidRPr="00F65B72">
        <w:rPr>
          <w:sz w:val="28"/>
          <w:szCs w:val="28"/>
        </w:rPr>
        <w:t xml:space="preserve"> годы</w:t>
      </w:r>
      <w:r w:rsidRPr="00F65B72">
        <w:rPr>
          <w:sz w:val="28"/>
          <w:szCs w:val="28"/>
        </w:rPr>
        <w:t>»</w:t>
      </w:r>
      <w:r w:rsidR="002C7AF8" w:rsidRPr="00F65B72">
        <w:rPr>
          <w:sz w:val="28"/>
          <w:szCs w:val="28"/>
        </w:rPr>
        <w:t xml:space="preserve"> согласно приложению к настоящему постановлению</w:t>
      </w:r>
      <w:r w:rsidRPr="00F65B72">
        <w:rPr>
          <w:sz w:val="28"/>
          <w:szCs w:val="28"/>
        </w:rPr>
        <w:t>.</w:t>
      </w:r>
    </w:p>
    <w:p w:rsidR="00D076FC" w:rsidRPr="00D076FC" w:rsidRDefault="00D076FC" w:rsidP="00E77ED6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D076FC">
        <w:rPr>
          <w:sz w:val="28"/>
          <w:szCs w:val="28"/>
        </w:rPr>
        <w:t>Управлению финансов, экономики и имущественных отношений Администрации Провиденского городского округа (Веденьева Т. Г.) предусмотреть финансирование расходов на реализацию указанных мероприятий в бюджете Провиденского г</w:t>
      </w:r>
      <w:r w:rsidR="003B1541">
        <w:rPr>
          <w:sz w:val="28"/>
          <w:szCs w:val="28"/>
        </w:rPr>
        <w:t xml:space="preserve">ородского округа начиная с 2021 </w:t>
      </w:r>
      <w:r w:rsidRPr="00D076FC">
        <w:rPr>
          <w:sz w:val="28"/>
          <w:szCs w:val="28"/>
        </w:rPr>
        <w:t>года.</w:t>
      </w:r>
    </w:p>
    <w:p w:rsidR="00B60C42" w:rsidRPr="00F65B72" w:rsidRDefault="00B60C42" w:rsidP="00E77ED6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F65B72">
        <w:rPr>
          <w:color w:val="000000"/>
          <w:sz w:val="28"/>
          <w:szCs w:val="28"/>
        </w:rPr>
        <w:t>Обнародовать данное постановление на официальном сайте администрации Провиденского городского округа (</w:t>
      </w:r>
      <w:hyperlink r:id="rId8" w:history="1">
        <w:r w:rsidRPr="00F65B72">
          <w:rPr>
            <w:rStyle w:val="a9"/>
            <w:sz w:val="28"/>
            <w:szCs w:val="28"/>
            <w:lang w:val="en-US"/>
          </w:rPr>
          <w:t>www</w:t>
        </w:r>
        <w:r w:rsidRPr="00F65B72">
          <w:rPr>
            <w:rStyle w:val="a9"/>
            <w:sz w:val="28"/>
            <w:szCs w:val="28"/>
          </w:rPr>
          <w:t>.</w:t>
        </w:r>
        <w:r w:rsidRPr="00F65B72">
          <w:rPr>
            <w:rStyle w:val="a9"/>
            <w:sz w:val="28"/>
            <w:szCs w:val="28"/>
            <w:lang w:val="en-US"/>
          </w:rPr>
          <w:t>provadm</w:t>
        </w:r>
        <w:r w:rsidRPr="00F65B72">
          <w:rPr>
            <w:rStyle w:val="a9"/>
            <w:sz w:val="28"/>
            <w:szCs w:val="28"/>
          </w:rPr>
          <w:t>.</w:t>
        </w:r>
        <w:r w:rsidRPr="00F65B72">
          <w:rPr>
            <w:rStyle w:val="a9"/>
            <w:sz w:val="28"/>
            <w:szCs w:val="28"/>
            <w:lang w:val="en-US"/>
          </w:rPr>
          <w:t>ru</w:t>
        </w:r>
      </w:hyperlink>
      <w:r w:rsidRPr="00F65B72">
        <w:rPr>
          <w:color w:val="000000"/>
          <w:sz w:val="28"/>
          <w:szCs w:val="28"/>
        </w:rPr>
        <w:t>).</w:t>
      </w:r>
    </w:p>
    <w:p w:rsidR="00B60C42" w:rsidRPr="00F65B72" w:rsidRDefault="00B60C42" w:rsidP="00E77ED6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65B72">
        <w:rPr>
          <w:color w:val="000000"/>
          <w:sz w:val="28"/>
          <w:szCs w:val="28"/>
        </w:rPr>
        <w:t>Настоящее постановление вступает в силу с</w:t>
      </w:r>
      <w:r w:rsidR="002C7AF8" w:rsidRPr="00F65B72">
        <w:rPr>
          <w:color w:val="000000"/>
          <w:sz w:val="28"/>
          <w:szCs w:val="28"/>
        </w:rPr>
        <w:t>о дня обнародования</w:t>
      </w:r>
      <w:r w:rsidRPr="00F65B72">
        <w:rPr>
          <w:color w:val="000000"/>
          <w:sz w:val="28"/>
          <w:szCs w:val="28"/>
        </w:rPr>
        <w:t>.</w:t>
      </w:r>
    </w:p>
    <w:p w:rsidR="00B60C42" w:rsidRPr="00F65B72" w:rsidRDefault="00B60C42" w:rsidP="00E77ED6">
      <w:pPr>
        <w:numPr>
          <w:ilvl w:val="0"/>
          <w:numId w:val="9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F65B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C7AF8" w:rsidRPr="00F65B72">
        <w:rPr>
          <w:sz w:val="28"/>
          <w:szCs w:val="28"/>
        </w:rPr>
        <w:t>у</w:t>
      </w:r>
      <w:r w:rsidRPr="00F65B72">
        <w:rPr>
          <w:sz w:val="28"/>
          <w:szCs w:val="28"/>
        </w:rPr>
        <w:t xml:space="preserve">правление промышленной политики, сельского хозяйства, продовольствия и </w:t>
      </w:r>
      <w:r w:rsidRPr="00F65B72">
        <w:rPr>
          <w:sz w:val="28"/>
          <w:szCs w:val="28"/>
        </w:rPr>
        <w:lastRenderedPageBreak/>
        <w:t xml:space="preserve">торговли администрации Провиденского </w:t>
      </w:r>
      <w:r w:rsidR="00F26A37" w:rsidRPr="00F65B72">
        <w:rPr>
          <w:sz w:val="28"/>
          <w:szCs w:val="28"/>
        </w:rPr>
        <w:t xml:space="preserve">городского округа </w:t>
      </w:r>
      <w:r w:rsidRPr="00F65B72">
        <w:rPr>
          <w:sz w:val="28"/>
          <w:szCs w:val="28"/>
        </w:rPr>
        <w:t>(Парамонов В. В.).</w:t>
      </w:r>
    </w:p>
    <w:p w:rsidR="003E55ED" w:rsidRPr="00F26A37" w:rsidRDefault="003E55ED" w:rsidP="007E2DFA">
      <w:pPr>
        <w:jc w:val="both"/>
        <w:rPr>
          <w:sz w:val="27"/>
          <w:szCs w:val="27"/>
        </w:rPr>
      </w:pPr>
    </w:p>
    <w:p w:rsidR="00E43860" w:rsidRPr="00F26A37" w:rsidRDefault="00E43860" w:rsidP="007E2DFA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55ED" w:rsidRPr="00F26A37" w:rsidTr="003E55ED">
        <w:tc>
          <w:tcPr>
            <w:tcW w:w="3190" w:type="dxa"/>
          </w:tcPr>
          <w:p w:rsidR="003E55ED" w:rsidRPr="00D076FC" w:rsidRDefault="003E55ED" w:rsidP="003E55ED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D076F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3E55ED" w:rsidRPr="00D076FC" w:rsidRDefault="003E55ED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E55ED" w:rsidRPr="00D076FC" w:rsidRDefault="003E55ED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076FC">
              <w:rPr>
                <w:sz w:val="28"/>
                <w:szCs w:val="28"/>
              </w:rPr>
              <w:t>С. А. Шестопалов</w:t>
            </w:r>
          </w:p>
        </w:tc>
      </w:tr>
    </w:tbl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p w:rsidR="00C53E76" w:rsidRDefault="00C53E76" w:rsidP="00C14BD2">
      <w:pPr>
        <w:pStyle w:val="text3cl"/>
        <w:spacing w:before="0" w:beforeAutospacing="0" w:after="0" w:afterAutospacing="0"/>
        <w:rPr>
          <w:sz w:val="28"/>
        </w:rPr>
      </w:pPr>
    </w:p>
    <w:tbl>
      <w:tblPr>
        <w:tblpPr w:leftFromText="180" w:rightFromText="180" w:vertAnchor="text" w:tblpY="22"/>
        <w:tblW w:w="0" w:type="auto"/>
        <w:tblLook w:val="04A0"/>
      </w:tblPr>
      <w:tblGrid>
        <w:gridCol w:w="5353"/>
        <w:gridCol w:w="1617"/>
        <w:gridCol w:w="2433"/>
      </w:tblGrid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Подготовлено: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E01D97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Стоволосова Е. И.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Согласовано: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C53E76" w:rsidP="002208B3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Карамелев К.Б.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C53E76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Красикова Е. А.</w:t>
            </w:r>
          </w:p>
        </w:tc>
      </w:tr>
      <w:tr w:rsidR="00C53E76" w:rsidRPr="007419A7" w:rsidTr="004276A5">
        <w:tc>
          <w:tcPr>
            <w:tcW w:w="5353" w:type="dxa"/>
          </w:tcPr>
          <w:p w:rsidR="00C53E76" w:rsidRDefault="00C53E76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  <w:p w:rsidR="00C53E76" w:rsidRPr="007419A7" w:rsidRDefault="00C53E76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C53E76" w:rsidRPr="007419A7" w:rsidRDefault="00C53E76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C53E76" w:rsidRPr="007419A7" w:rsidRDefault="00C53E76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Рекун Д.</w:t>
            </w:r>
            <w:r>
              <w:rPr>
                <w:sz w:val="28"/>
              </w:rPr>
              <w:t xml:space="preserve"> </w:t>
            </w:r>
            <w:r w:rsidRPr="007419A7">
              <w:rPr>
                <w:sz w:val="28"/>
              </w:rPr>
              <w:t>В.</w:t>
            </w:r>
          </w:p>
        </w:tc>
      </w:tr>
    </w:tbl>
    <w:p w:rsidR="00841E11" w:rsidRDefault="00841E11" w:rsidP="00841E11">
      <w:pPr>
        <w:tabs>
          <w:tab w:val="left" w:pos="1843"/>
        </w:tabs>
        <w:jc w:val="right"/>
        <w:rPr>
          <w:sz w:val="28"/>
        </w:rPr>
      </w:pPr>
    </w:p>
    <w:p w:rsidR="0032048D" w:rsidRDefault="00A0744F" w:rsidP="001F721D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>Разослано: дело,</w:t>
      </w:r>
      <w:r w:rsidR="00841E11">
        <w:rPr>
          <w:sz w:val="28"/>
        </w:rPr>
        <w:t xml:space="preserve"> УПП</w:t>
      </w:r>
      <w:r w:rsidR="00AF7068">
        <w:rPr>
          <w:sz w:val="28"/>
        </w:rPr>
        <w:t>СХ</w:t>
      </w:r>
      <w:r w:rsidR="00E43860">
        <w:rPr>
          <w:sz w:val="28"/>
        </w:rPr>
        <w:t>ПиТ, УФЭиИО,</w:t>
      </w:r>
      <w:r>
        <w:rPr>
          <w:sz w:val="28"/>
        </w:rPr>
        <w:t xml:space="preserve"> ОПУ,</w:t>
      </w:r>
      <w:r w:rsidR="00E43860">
        <w:rPr>
          <w:sz w:val="28"/>
        </w:rPr>
        <w:t xml:space="preserve"> Отдел по бухгалтерскому учёту и отчётности.</w:t>
      </w:r>
    </w:p>
    <w:p w:rsidR="00532FBA" w:rsidRDefault="00532FBA" w:rsidP="001F721D">
      <w:pPr>
        <w:tabs>
          <w:tab w:val="left" w:pos="1843"/>
        </w:tabs>
        <w:jc w:val="both"/>
        <w:rPr>
          <w:sz w:val="28"/>
        </w:rPr>
      </w:pPr>
    </w:p>
    <w:p w:rsidR="001A0DFE" w:rsidRDefault="001A0DFE" w:rsidP="001F721D">
      <w:pPr>
        <w:tabs>
          <w:tab w:val="left" w:pos="1843"/>
        </w:tabs>
        <w:jc w:val="both"/>
        <w:rPr>
          <w:sz w:val="28"/>
        </w:rPr>
      </w:pPr>
    </w:p>
    <w:p w:rsidR="00A52A1D" w:rsidRDefault="00A52A1D" w:rsidP="001F721D">
      <w:pPr>
        <w:tabs>
          <w:tab w:val="left" w:pos="1843"/>
        </w:tabs>
        <w:jc w:val="both"/>
        <w:rPr>
          <w:sz w:val="28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A161F6" w:rsidTr="00025DB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1F6" w:rsidRDefault="00A161F6" w:rsidP="00A161F6">
            <w:pPr>
              <w:jc w:val="right"/>
            </w:pPr>
            <w:r w:rsidRPr="00183517">
              <w:lastRenderedPageBreak/>
              <w:t xml:space="preserve">Приложение </w:t>
            </w:r>
          </w:p>
          <w:p w:rsidR="00612746" w:rsidRPr="00183517" w:rsidRDefault="00612746" w:rsidP="00A161F6">
            <w:pPr>
              <w:jc w:val="right"/>
            </w:pPr>
            <w:r>
              <w:t>УТВЕРЖДЕНА</w:t>
            </w:r>
          </w:p>
          <w:p w:rsidR="00A161F6" w:rsidRDefault="00612746" w:rsidP="00A161F6">
            <w:pPr>
              <w:ind w:left="34"/>
              <w:jc w:val="right"/>
            </w:pPr>
            <w:r>
              <w:t>П</w:t>
            </w:r>
            <w:r w:rsidR="00A161F6" w:rsidRPr="00183517">
              <w:t>остановлени</w:t>
            </w:r>
            <w:r>
              <w:t>ем</w:t>
            </w:r>
            <w:r w:rsidR="00A52A1D">
              <w:t xml:space="preserve"> а</w:t>
            </w:r>
            <w:r w:rsidR="00A161F6" w:rsidRPr="00183517">
              <w:t xml:space="preserve">дминистрации Провиденского </w:t>
            </w:r>
            <w:r w:rsidR="00A161F6">
              <w:t>городского округа</w:t>
            </w:r>
            <w:r w:rsidR="00A161F6" w:rsidRPr="00183517">
              <w:t xml:space="preserve"> от  </w:t>
            </w:r>
          </w:p>
          <w:p w:rsidR="00A161F6" w:rsidRPr="00183517" w:rsidRDefault="00A52A1D" w:rsidP="001A0DFE">
            <w:pPr>
              <w:jc w:val="right"/>
            </w:pPr>
            <w:r>
              <w:t>15 марта</w:t>
            </w:r>
            <w:r w:rsidR="00F21E30">
              <w:t xml:space="preserve">  2021</w:t>
            </w:r>
            <w:r w:rsidR="00A161F6" w:rsidRPr="00183517">
              <w:t>г. №</w:t>
            </w:r>
            <w:r w:rsidR="008A0C84">
              <w:t>93</w:t>
            </w:r>
            <w:r w:rsidR="00A161F6" w:rsidRPr="00183517">
              <w:t xml:space="preserve"> </w:t>
            </w:r>
          </w:p>
        </w:tc>
      </w:tr>
    </w:tbl>
    <w:p w:rsidR="001D73C9" w:rsidRPr="004D4C49" w:rsidRDefault="001D73C9" w:rsidP="001D73C9">
      <w:pPr>
        <w:autoSpaceDE w:val="0"/>
        <w:autoSpaceDN w:val="0"/>
        <w:adjustRightInd w:val="0"/>
        <w:ind w:left="5040"/>
        <w:jc w:val="both"/>
        <w:rPr>
          <w:rFonts w:ascii="TimesNewRomanPSMT" w:hAnsi="TimesNewRomanPSMT" w:cs="TimesNewRomanPSMT"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ind w:left="5040"/>
        <w:rPr>
          <w:rFonts w:ascii="TimesNewRomanPSMT" w:hAnsi="TimesNewRomanPSMT" w:cs="TimesNewRomanPSMT"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Default="001D73C9" w:rsidP="001D73C9">
      <w:pPr>
        <w:rPr>
          <w:b/>
          <w:sz w:val="28"/>
          <w:szCs w:val="28"/>
        </w:rPr>
      </w:pPr>
    </w:p>
    <w:p w:rsidR="001D73C9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1D73C9" w:rsidRPr="008822EE" w:rsidRDefault="001D73C9" w:rsidP="001D73C9">
      <w:pPr>
        <w:rPr>
          <w:b/>
          <w:sz w:val="28"/>
          <w:szCs w:val="28"/>
        </w:rPr>
      </w:pPr>
    </w:p>
    <w:p w:rsidR="00E97F07" w:rsidRDefault="001D73C9" w:rsidP="001D73C9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МУНИЦИПАЛЬНАЯ ПРОГРАММА </w:t>
      </w:r>
    </w:p>
    <w:p w:rsidR="00A161F6" w:rsidRPr="00AC6018" w:rsidRDefault="001D73C9" w:rsidP="001D73C9">
      <w:pPr>
        <w:jc w:val="center"/>
        <w:rPr>
          <w:b/>
          <w:bCs/>
          <w:sz w:val="36"/>
          <w:szCs w:val="36"/>
        </w:rPr>
      </w:pPr>
      <w:r w:rsidRPr="00AC6018">
        <w:rPr>
          <w:b/>
          <w:bCs/>
          <w:sz w:val="36"/>
          <w:szCs w:val="36"/>
        </w:rPr>
        <w:t>«</w:t>
      </w:r>
      <w:r w:rsidR="00AC6018" w:rsidRPr="00AC6018">
        <w:rPr>
          <w:b/>
          <w:sz w:val="36"/>
          <w:szCs w:val="36"/>
        </w:rPr>
        <w:t>ЭНЕРГОСБЕРЕЖЕНИЕ И ПОВЫШЕНИЕ ЭНЕРГЕТИЧЕСКОЙ ЭФФЕКТИВНОСТИ В ПРОВИДЕНСКОМ ГОРОДСКОМ ОКРУГЕ»</w:t>
      </w:r>
    </w:p>
    <w:p w:rsidR="001D73C9" w:rsidRPr="00AC6018" w:rsidRDefault="00F21E30" w:rsidP="001D73C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НА 2021</w:t>
      </w:r>
      <w:r w:rsidR="00A161F6" w:rsidRPr="00AC6018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23</w:t>
      </w:r>
      <w:r w:rsidR="001D73C9" w:rsidRPr="00AC6018">
        <w:rPr>
          <w:b/>
          <w:bCs/>
          <w:sz w:val="36"/>
          <w:szCs w:val="36"/>
        </w:rPr>
        <w:t xml:space="preserve"> ГОД</w:t>
      </w:r>
      <w:r w:rsidR="00A161F6" w:rsidRPr="00AC6018">
        <w:rPr>
          <w:b/>
          <w:bCs/>
          <w:sz w:val="36"/>
          <w:szCs w:val="36"/>
        </w:rPr>
        <w:t>Ы</w:t>
      </w:r>
      <w:r w:rsidR="001D73C9" w:rsidRPr="00AC6018">
        <w:rPr>
          <w:b/>
          <w:bCs/>
          <w:sz w:val="36"/>
          <w:szCs w:val="36"/>
        </w:rPr>
        <w:t>»</w:t>
      </w:r>
    </w:p>
    <w:p w:rsidR="001D73C9" w:rsidRPr="008822EE" w:rsidRDefault="001D73C9" w:rsidP="001D73C9">
      <w:pPr>
        <w:ind w:left="-540" w:right="-185"/>
        <w:rPr>
          <w:b/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Default="001D73C9" w:rsidP="001D73C9">
      <w:pPr>
        <w:rPr>
          <w:sz w:val="28"/>
          <w:szCs w:val="28"/>
        </w:rPr>
      </w:pPr>
    </w:p>
    <w:p w:rsidR="00C70ABE" w:rsidRPr="008822EE" w:rsidRDefault="00C70ABE" w:rsidP="001D73C9">
      <w:pPr>
        <w:rPr>
          <w:sz w:val="28"/>
          <w:szCs w:val="28"/>
        </w:rPr>
      </w:pPr>
    </w:p>
    <w:p w:rsidR="001D73C9" w:rsidRDefault="001D73C9" w:rsidP="001D73C9">
      <w:pPr>
        <w:rPr>
          <w:sz w:val="28"/>
          <w:szCs w:val="28"/>
        </w:rPr>
      </w:pPr>
    </w:p>
    <w:p w:rsidR="00E648C9" w:rsidRDefault="00E648C9" w:rsidP="001D73C9">
      <w:pPr>
        <w:rPr>
          <w:sz w:val="28"/>
          <w:szCs w:val="28"/>
        </w:rPr>
      </w:pPr>
    </w:p>
    <w:p w:rsidR="00E648C9" w:rsidRPr="008822EE" w:rsidRDefault="00E648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rPr>
          <w:sz w:val="28"/>
          <w:szCs w:val="28"/>
        </w:rPr>
      </w:pPr>
    </w:p>
    <w:p w:rsidR="001D73C9" w:rsidRPr="008822EE" w:rsidRDefault="001D73C9" w:rsidP="001D73C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97F07">
        <w:rPr>
          <w:sz w:val="28"/>
          <w:szCs w:val="28"/>
        </w:rPr>
        <w:t>гт</w:t>
      </w:r>
      <w:r>
        <w:rPr>
          <w:sz w:val="28"/>
          <w:szCs w:val="28"/>
        </w:rPr>
        <w:t>. Провидения</w:t>
      </w:r>
    </w:p>
    <w:p w:rsidR="001D73C9" w:rsidRDefault="001D73C9" w:rsidP="001D73C9">
      <w:pPr>
        <w:jc w:val="center"/>
        <w:rPr>
          <w:bCs/>
          <w:sz w:val="28"/>
        </w:rPr>
      </w:pPr>
      <w:r w:rsidRPr="008822EE">
        <w:rPr>
          <w:bCs/>
          <w:sz w:val="28"/>
        </w:rPr>
        <w:t>20</w:t>
      </w:r>
      <w:r w:rsidR="00F21E30">
        <w:rPr>
          <w:bCs/>
          <w:sz w:val="28"/>
        </w:rPr>
        <w:t>21</w:t>
      </w:r>
      <w:r w:rsidRPr="008822EE">
        <w:rPr>
          <w:bCs/>
          <w:sz w:val="28"/>
        </w:rPr>
        <w:t xml:space="preserve"> год</w:t>
      </w:r>
    </w:p>
    <w:p w:rsidR="001D73C9" w:rsidRPr="008822EE" w:rsidRDefault="001D73C9" w:rsidP="001D73C9">
      <w:pPr>
        <w:jc w:val="center"/>
        <w:rPr>
          <w:bCs/>
          <w:sz w:val="28"/>
        </w:rPr>
      </w:pPr>
    </w:p>
    <w:p w:rsidR="001D73C9" w:rsidRDefault="001D73C9" w:rsidP="001D73C9">
      <w:pPr>
        <w:jc w:val="center"/>
        <w:rPr>
          <w:b/>
          <w:sz w:val="28"/>
          <w:szCs w:val="28"/>
        </w:rPr>
      </w:pPr>
    </w:p>
    <w:p w:rsidR="001D73C9" w:rsidRPr="008822EE" w:rsidRDefault="001D73C9" w:rsidP="001D73C9">
      <w:pPr>
        <w:jc w:val="center"/>
        <w:rPr>
          <w:b/>
          <w:sz w:val="28"/>
          <w:szCs w:val="28"/>
        </w:rPr>
      </w:pPr>
      <w:r w:rsidRPr="008822EE">
        <w:rPr>
          <w:b/>
          <w:sz w:val="28"/>
          <w:szCs w:val="28"/>
        </w:rPr>
        <w:lastRenderedPageBreak/>
        <w:t>ПАСПОРТ</w:t>
      </w:r>
    </w:p>
    <w:p w:rsidR="001D73C9" w:rsidRPr="00AC6018" w:rsidRDefault="001D73C9" w:rsidP="001D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1730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3B1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C6018">
        <w:rPr>
          <w:b/>
          <w:sz w:val="28"/>
          <w:szCs w:val="28"/>
        </w:rPr>
        <w:t>Энергосбережение и повышение энергетической эффективности в Провиденском городском округе</w:t>
      </w:r>
    </w:p>
    <w:p w:rsidR="001D73C9" w:rsidRPr="0031730E" w:rsidRDefault="00AC6018" w:rsidP="001D7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D73C9" w:rsidRPr="0031730E">
        <w:rPr>
          <w:b/>
          <w:sz w:val="28"/>
          <w:szCs w:val="28"/>
        </w:rPr>
        <w:t>а 20</w:t>
      </w:r>
      <w:r w:rsidR="003B1541">
        <w:rPr>
          <w:b/>
          <w:sz w:val="28"/>
          <w:szCs w:val="28"/>
        </w:rPr>
        <w:t xml:space="preserve">21 </w:t>
      </w:r>
      <w:r w:rsidR="00A161F6">
        <w:rPr>
          <w:b/>
          <w:sz w:val="28"/>
          <w:szCs w:val="28"/>
        </w:rPr>
        <w:t>-</w:t>
      </w:r>
      <w:r w:rsidR="003B1541">
        <w:rPr>
          <w:b/>
          <w:sz w:val="28"/>
          <w:szCs w:val="28"/>
        </w:rPr>
        <w:t xml:space="preserve"> </w:t>
      </w:r>
      <w:r w:rsidR="00A161F6">
        <w:rPr>
          <w:b/>
          <w:sz w:val="28"/>
          <w:szCs w:val="28"/>
        </w:rPr>
        <w:t>20</w:t>
      </w:r>
      <w:r w:rsidR="003B1541">
        <w:rPr>
          <w:b/>
          <w:sz w:val="28"/>
          <w:szCs w:val="28"/>
        </w:rPr>
        <w:t>23</w:t>
      </w:r>
      <w:r w:rsidR="001D73C9" w:rsidRPr="0031730E">
        <w:rPr>
          <w:b/>
          <w:sz w:val="28"/>
          <w:szCs w:val="28"/>
        </w:rPr>
        <w:t xml:space="preserve"> го</w:t>
      </w:r>
      <w:r w:rsidR="001D73C9">
        <w:rPr>
          <w:b/>
          <w:sz w:val="28"/>
          <w:szCs w:val="28"/>
        </w:rPr>
        <w:t>д</w:t>
      </w:r>
      <w:r w:rsidR="00A161F6">
        <w:rPr>
          <w:b/>
          <w:sz w:val="28"/>
          <w:szCs w:val="28"/>
        </w:rPr>
        <w:t>ы</w:t>
      </w:r>
      <w:r w:rsidR="001D73C9">
        <w:rPr>
          <w:b/>
          <w:sz w:val="28"/>
          <w:szCs w:val="28"/>
        </w:rPr>
        <w:t>»</w:t>
      </w:r>
    </w:p>
    <w:p w:rsidR="001D73C9" w:rsidRDefault="001D73C9" w:rsidP="001D73C9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6662"/>
      </w:tblGrid>
      <w:tr w:rsidR="00AC6018" w:rsidRPr="00AC6018" w:rsidTr="00AC6018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 xml:space="preserve">Муниципальная программа </w:t>
            </w:r>
            <w:r w:rsidR="00C70ABE">
              <w:rPr>
                <w:sz w:val="28"/>
                <w:szCs w:val="28"/>
              </w:rPr>
              <w:t>«</w:t>
            </w:r>
            <w:r w:rsidRPr="00AC6018">
              <w:rPr>
                <w:sz w:val="28"/>
                <w:szCs w:val="28"/>
              </w:rPr>
              <w:t>Энергосбережение и повышение энергетической эффективности в Провиденском городском округе</w:t>
            </w:r>
            <w:r w:rsidR="00F21E30">
              <w:rPr>
                <w:sz w:val="28"/>
                <w:szCs w:val="28"/>
              </w:rPr>
              <w:t xml:space="preserve"> на 2021</w:t>
            </w:r>
            <w:r w:rsidR="003B1541">
              <w:rPr>
                <w:sz w:val="28"/>
                <w:szCs w:val="28"/>
              </w:rPr>
              <w:t xml:space="preserve"> </w:t>
            </w:r>
            <w:r w:rsidR="00F21E30">
              <w:rPr>
                <w:sz w:val="28"/>
                <w:szCs w:val="28"/>
              </w:rPr>
              <w:t>-</w:t>
            </w:r>
            <w:r w:rsidR="003B1541">
              <w:rPr>
                <w:sz w:val="28"/>
                <w:szCs w:val="28"/>
              </w:rPr>
              <w:t xml:space="preserve"> </w:t>
            </w:r>
            <w:r w:rsidR="00F21E30">
              <w:rPr>
                <w:sz w:val="28"/>
                <w:szCs w:val="28"/>
              </w:rPr>
              <w:t>2023</w:t>
            </w:r>
            <w:r w:rsidRPr="00AC6018">
              <w:rPr>
                <w:sz w:val="28"/>
                <w:szCs w:val="28"/>
              </w:rPr>
              <w:t xml:space="preserve"> годы</w:t>
            </w:r>
            <w:r w:rsidR="00C70ABE">
              <w:rPr>
                <w:sz w:val="28"/>
                <w:szCs w:val="28"/>
              </w:rPr>
              <w:t>»</w:t>
            </w:r>
          </w:p>
        </w:tc>
      </w:tr>
      <w:tr w:rsidR="00AC6018" w:rsidRPr="00AC6018" w:rsidTr="00AC6018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Цели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Эффективное использование топливно- энергетических ресурсов на территории</w:t>
            </w:r>
            <w:r>
              <w:rPr>
                <w:sz w:val="28"/>
                <w:szCs w:val="28"/>
              </w:rPr>
              <w:t xml:space="preserve"> Провиденского</w:t>
            </w:r>
            <w:r w:rsidRPr="00AC601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C6018" w:rsidRPr="00AC6018" w:rsidTr="00AC6018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Задачи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AC6018">
              <w:rPr>
                <w:sz w:val="28"/>
                <w:szCs w:val="28"/>
              </w:rPr>
              <w:t xml:space="preserve"> энергетической эффективности объектов электро</w:t>
            </w:r>
            <w:r w:rsidR="00BD3C7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сетевого хозяйства</w:t>
            </w:r>
          </w:p>
        </w:tc>
      </w:tr>
      <w:tr w:rsidR="00AC6018" w:rsidRPr="00AC6018" w:rsidTr="00AC6018">
        <w:trPr>
          <w:trHeight w:val="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Разработчик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Управление промышленно</w:t>
            </w:r>
            <w:r>
              <w:rPr>
                <w:sz w:val="28"/>
                <w:szCs w:val="28"/>
              </w:rPr>
              <w:t>й политики, сельского хозяйства, продовольствия и торговли</w:t>
            </w:r>
            <w:r w:rsidR="00BD3C70">
              <w:rPr>
                <w:sz w:val="28"/>
                <w:szCs w:val="28"/>
              </w:rPr>
              <w:t xml:space="preserve"> а</w:t>
            </w:r>
            <w:r w:rsidRPr="00AC60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Провиденского городского округа.</w:t>
            </w:r>
          </w:p>
        </w:tc>
      </w:tr>
      <w:tr w:rsidR="00AC6018" w:rsidRPr="00AC6018" w:rsidTr="00AC601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Соисполнители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right="132" w:firstLine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Отсутствует</w:t>
            </w:r>
          </w:p>
        </w:tc>
      </w:tr>
      <w:tr w:rsidR="00AC6018" w:rsidRPr="00AC6018" w:rsidTr="00AC6018">
        <w:trPr>
          <w:trHeight w:val="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Сроки реализации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F21E30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- 2021</w:t>
            </w:r>
            <w:r w:rsidR="00AC6018" w:rsidRPr="00AC601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23</w:t>
            </w:r>
            <w:r w:rsidR="00AC6018" w:rsidRPr="00AC6018">
              <w:rPr>
                <w:sz w:val="28"/>
                <w:szCs w:val="28"/>
              </w:rPr>
              <w:t xml:space="preserve"> годы</w:t>
            </w:r>
          </w:p>
        </w:tc>
      </w:tr>
      <w:tr w:rsidR="00AC6018" w:rsidRPr="00AC6018" w:rsidTr="00AC6018">
        <w:trPr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018" w:rsidRPr="00FB3ECF" w:rsidRDefault="00AC6018" w:rsidP="00AC6018">
            <w:pPr>
              <w:ind w:left="132"/>
              <w:rPr>
                <w:sz w:val="28"/>
                <w:szCs w:val="28"/>
              </w:rPr>
            </w:pPr>
            <w:r w:rsidRPr="00FB3ECF">
              <w:rPr>
                <w:sz w:val="28"/>
                <w:szCs w:val="28"/>
              </w:rPr>
              <w:t>Объемы и источники</w:t>
            </w:r>
            <w:r w:rsidR="003B1541">
              <w:rPr>
                <w:sz w:val="28"/>
                <w:szCs w:val="28"/>
              </w:rPr>
              <w:t xml:space="preserve"> </w:t>
            </w:r>
            <w:r w:rsidRPr="00FB3ECF">
              <w:rPr>
                <w:sz w:val="28"/>
                <w:szCs w:val="28"/>
              </w:rPr>
              <w:t xml:space="preserve">финансирования </w:t>
            </w:r>
          </w:p>
          <w:p w:rsidR="00AC6018" w:rsidRPr="00FB3ECF" w:rsidRDefault="00AC6018" w:rsidP="00AC6018">
            <w:pPr>
              <w:ind w:left="132"/>
              <w:rPr>
                <w:sz w:val="28"/>
                <w:szCs w:val="28"/>
              </w:rPr>
            </w:pPr>
            <w:r w:rsidRPr="00FB3ECF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FB3ECF" w:rsidRDefault="00AC6018" w:rsidP="00B849D6">
            <w:pPr>
              <w:jc w:val="both"/>
              <w:rPr>
                <w:sz w:val="28"/>
                <w:szCs w:val="28"/>
              </w:rPr>
            </w:pPr>
            <w:r w:rsidRPr="00FB3ECF">
              <w:rPr>
                <w:sz w:val="28"/>
                <w:szCs w:val="28"/>
              </w:rPr>
              <w:t>Общий объем финансирования –</w:t>
            </w:r>
            <w:r w:rsidR="003B1541">
              <w:rPr>
                <w:sz w:val="28"/>
                <w:szCs w:val="28"/>
              </w:rPr>
              <w:t xml:space="preserve"> </w:t>
            </w:r>
            <w:r w:rsidR="00F21E30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т</w:t>
            </w:r>
            <w:r w:rsidRPr="00FB3ECF">
              <w:rPr>
                <w:sz w:val="28"/>
                <w:szCs w:val="28"/>
              </w:rPr>
              <w:t>ыс. рублей</w:t>
            </w:r>
          </w:p>
          <w:p w:rsidR="00AC6018" w:rsidRPr="00FB3ECF" w:rsidRDefault="00AC6018" w:rsidP="00B849D6">
            <w:pPr>
              <w:jc w:val="both"/>
              <w:rPr>
                <w:sz w:val="28"/>
                <w:szCs w:val="28"/>
              </w:rPr>
            </w:pPr>
            <w:r w:rsidRPr="00FB3ECF">
              <w:rPr>
                <w:sz w:val="28"/>
                <w:szCs w:val="28"/>
              </w:rPr>
              <w:t xml:space="preserve">Источник финансирования: бюджет Провиденского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AC6018" w:rsidRPr="00AC6018" w:rsidTr="00AC6018">
        <w:trPr>
          <w:trHeight w:val="2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018" w:rsidRPr="00AC6018" w:rsidRDefault="00AC6018" w:rsidP="00AC6018">
            <w:pPr>
              <w:ind w:left="132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Ожидаемые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конечные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результаты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реализации</w:t>
            </w:r>
            <w:r w:rsidR="00F21E30">
              <w:rPr>
                <w:sz w:val="28"/>
                <w:szCs w:val="28"/>
              </w:rPr>
              <w:t xml:space="preserve"> </w:t>
            </w:r>
            <w:r w:rsidRPr="00AC6018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Повышение эффективности использования топливно-энергетических ресурсов.</w:t>
            </w:r>
          </w:p>
          <w:p w:rsidR="00AC6018" w:rsidRPr="00AC6018" w:rsidRDefault="00AC6018" w:rsidP="00B849D6">
            <w:pPr>
              <w:ind w:left="132" w:right="132"/>
              <w:jc w:val="both"/>
              <w:rPr>
                <w:sz w:val="28"/>
                <w:szCs w:val="28"/>
              </w:rPr>
            </w:pPr>
            <w:r w:rsidRPr="00AC6018">
              <w:rPr>
                <w:sz w:val="28"/>
                <w:szCs w:val="28"/>
              </w:rPr>
              <w:t>Применение современных материалов и оборудования в целях повышения энергосбережения и энергетической эффективности на объектах жилищно-коммунального комплекса</w:t>
            </w:r>
            <w:r>
              <w:rPr>
                <w:sz w:val="28"/>
                <w:szCs w:val="28"/>
              </w:rPr>
              <w:t>. Увеличение доли отпуска коммунальных ресурсов по приборам учёта.</w:t>
            </w:r>
          </w:p>
        </w:tc>
      </w:tr>
    </w:tbl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5B72" w:rsidRDefault="00F65B72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AF8" w:rsidRDefault="002C7AF8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73C9" w:rsidRDefault="001D73C9" w:rsidP="001D73C9">
      <w:pPr>
        <w:tabs>
          <w:tab w:val="left" w:pos="360"/>
        </w:tabs>
        <w:autoSpaceDE w:val="0"/>
        <w:autoSpaceDN w:val="0"/>
        <w:adjustRightInd w:val="0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Содержание проблемы</w:t>
      </w:r>
    </w:p>
    <w:p w:rsidR="006D01A2" w:rsidRPr="006D01A2" w:rsidRDefault="006D01A2" w:rsidP="006D01A2">
      <w:pPr>
        <w:widowControl w:val="0"/>
        <w:spacing w:line="230" w:lineRule="auto"/>
        <w:ind w:firstLine="680"/>
        <w:jc w:val="both"/>
        <w:rPr>
          <w:sz w:val="28"/>
          <w:szCs w:val="28"/>
        </w:rPr>
      </w:pPr>
      <w:r w:rsidRPr="006D01A2">
        <w:rPr>
          <w:sz w:val="28"/>
          <w:szCs w:val="28"/>
        </w:rPr>
        <w:t xml:space="preserve">В целях создания экономических и организационных условий для эффективного использования энергетических ресурсов и повышения энергоэффективности муниципальной экономики в Провиденском городском округе за последние годы выполнен целый ряд организационных и технических мероприятий по снижению потерь электроэнергии при ее распределении и потреблении, произведена замена значительного количества морально и технически устаревшего оборудования котельных и тепловых сетей на энергоэффективное оборудование. </w:t>
      </w:r>
    </w:p>
    <w:p w:rsidR="006D01A2" w:rsidRPr="006D01A2" w:rsidRDefault="006D01A2" w:rsidP="006D01A2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6D01A2">
        <w:rPr>
          <w:sz w:val="28"/>
          <w:szCs w:val="28"/>
        </w:rPr>
        <w:t xml:space="preserve">Несмотря на достигнутые положительные результаты, большинство проблем энергосбережения в </w:t>
      </w:r>
      <w:r w:rsidRPr="006D01A2">
        <w:rPr>
          <w:bCs/>
          <w:sz w:val="28"/>
          <w:szCs w:val="28"/>
        </w:rPr>
        <w:t>Провиденском</w:t>
      </w:r>
      <w:r w:rsidRPr="006D01A2">
        <w:rPr>
          <w:sz w:val="28"/>
          <w:szCs w:val="28"/>
        </w:rPr>
        <w:t xml:space="preserve"> городском округе остаются нерешенными. К ним, в частности, относятся:</w:t>
      </w:r>
    </w:p>
    <w:p w:rsidR="006D01A2" w:rsidRPr="006D01A2" w:rsidRDefault="006D01A2" w:rsidP="006D0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1A2">
        <w:rPr>
          <w:sz w:val="28"/>
          <w:szCs w:val="28"/>
        </w:rPr>
        <w:t>-высокая энергоемкость сферы жилищно-коммунальных услуг;</w:t>
      </w:r>
    </w:p>
    <w:p w:rsidR="006D01A2" w:rsidRPr="006D01A2" w:rsidRDefault="006D01A2" w:rsidP="006D0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1A2">
        <w:rPr>
          <w:sz w:val="28"/>
          <w:szCs w:val="28"/>
        </w:rPr>
        <w:t>-недостаточно эффективное использование имеющихся мощностей по производству электрической и тепловой энергии, значительные потери энергоресурсов в процессе их производства и транспортировки до потребителей;</w:t>
      </w:r>
    </w:p>
    <w:p w:rsidR="006D01A2" w:rsidRPr="006D01A2" w:rsidRDefault="006D01A2" w:rsidP="006D0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1A2">
        <w:rPr>
          <w:sz w:val="28"/>
          <w:szCs w:val="28"/>
        </w:rPr>
        <w:t>-слабая мотивация производителей и потребителей энергоресурсов к внедрению энергосберегающих технологий</w:t>
      </w:r>
      <w:r w:rsidR="009E60C2">
        <w:rPr>
          <w:sz w:val="28"/>
          <w:szCs w:val="28"/>
        </w:rPr>
        <w:t xml:space="preserve"> и экономии коммунальных ресурсов</w:t>
      </w:r>
      <w:r w:rsidRPr="006D01A2">
        <w:rPr>
          <w:sz w:val="28"/>
          <w:szCs w:val="28"/>
        </w:rPr>
        <w:t>;</w:t>
      </w:r>
    </w:p>
    <w:p w:rsidR="006D01A2" w:rsidRPr="006D01A2" w:rsidRDefault="006D01A2" w:rsidP="006D01A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A2">
        <w:rPr>
          <w:rFonts w:ascii="Times New Roman" w:hAnsi="Times New Roman" w:cs="Times New Roman"/>
          <w:sz w:val="28"/>
          <w:szCs w:val="28"/>
        </w:rPr>
        <w:t>-недостаточное оборудование зданий, строений и сооружений приборами учета энергетических ресурсов и воды.</w:t>
      </w:r>
    </w:p>
    <w:p w:rsidR="006D01A2" w:rsidRPr="006D01A2" w:rsidRDefault="006D01A2" w:rsidP="006D01A2">
      <w:pPr>
        <w:ind w:firstLine="748"/>
        <w:jc w:val="both"/>
        <w:rPr>
          <w:sz w:val="28"/>
          <w:szCs w:val="28"/>
        </w:rPr>
      </w:pPr>
      <w:r w:rsidRPr="006D01A2">
        <w:rPr>
          <w:sz w:val="28"/>
          <w:szCs w:val="28"/>
        </w:rPr>
        <w:t xml:space="preserve">В условиях существующего увеличения стоимости всех видов энергии актуальным и жизненно важным становится использование любых резервов энергетики, позволяющих увеличивать производство энергии с минимальными затратами. Для решения указанных проблем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 органов местного самоуправления </w:t>
      </w:r>
      <w:r w:rsidRPr="006D01A2">
        <w:rPr>
          <w:bCs/>
          <w:sz w:val="28"/>
          <w:szCs w:val="28"/>
        </w:rPr>
        <w:t>Провиденского</w:t>
      </w:r>
      <w:r w:rsidR="003B1541">
        <w:rPr>
          <w:bCs/>
          <w:sz w:val="28"/>
          <w:szCs w:val="28"/>
        </w:rPr>
        <w:t xml:space="preserve"> </w:t>
      </w:r>
      <w:r w:rsidR="009E60C2">
        <w:rPr>
          <w:sz w:val="28"/>
          <w:szCs w:val="28"/>
        </w:rPr>
        <w:t>городского округа</w:t>
      </w:r>
      <w:r w:rsidRPr="006D01A2">
        <w:rPr>
          <w:sz w:val="28"/>
          <w:szCs w:val="28"/>
        </w:rPr>
        <w:t>,</w:t>
      </w:r>
      <w:r w:rsidR="003B1541">
        <w:rPr>
          <w:sz w:val="28"/>
          <w:szCs w:val="28"/>
        </w:rPr>
        <w:t xml:space="preserve"> </w:t>
      </w:r>
      <w:r w:rsidRPr="006D01A2">
        <w:rPr>
          <w:sz w:val="28"/>
          <w:szCs w:val="28"/>
        </w:rPr>
        <w:t>обеспечени</w:t>
      </w:r>
      <w:r w:rsidR="009E60C2">
        <w:rPr>
          <w:sz w:val="28"/>
          <w:szCs w:val="28"/>
        </w:rPr>
        <w:t>я</w:t>
      </w:r>
      <w:r w:rsidRPr="006D01A2">
        <w:rPr>
          <w:sz w:val="28"/>
          <w:szCs w:val="28"/>
        </w:rPr>
        <w:t xml:space="preserve"> учета и контроля </w:t>
      </w:r>
      <w:r w:rsidR="009E60C2">
        <w:rPr>
          <w:sz w:val="28"/>
          <w:szCs w:val="28"/>
        </w:rPr>
        <w:t>за потреблением энергоресурсов.</w:t>
      </w:r>
    </w:p>
    <w:p w:rsidR="001D73C9" w:rsidRPr="009E60C2" w:rsidRDefault="001D73C9" w:rsidP="001D73C9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Цели и задачи Программы</w:t>
      </w:r>
    </w:p>
    <w:p w:rsidR="006D01A2" w:rsidRPr="006952C9" w:rsidRDefault="006D01A2" w:rsidP="00D076FC">
      <w:pPr>
        <w:ind w:firstLine="567"/>
        <w:jc w:val="both"/>
        <w:rPr>
          <w:sz w:val="28"/>
          <w:szCs w:val="28"/>
        </w:rPr>
      </w:pPr>
      <w:r w:rsidRPr="006952C9">
        <w:rPr>
          <w:sz w:val="28"/>
          <w:szCs w:val="28"/>
        </w:rPr>
        <w:t>Настоящая подпрограмма направлена на достижение следующих основных целей:</w:t>
      </w:r>
    </w:p>
    <w:p w:rsidR="006D01A2" w:rsidRDefault="006D01A2" w:rsidP="00D076FC">
      <w:pPr>
        <w:widowControl w:val="0"/>
        <w:numPr>
          <w:ilvl w:val="0"/>
          <w:numId w:val="15"/>
        </w:numPr>
        <w:tabs>
          <w:tab w:val="left" w:pos="495"/>
        </w:tabs>
        <w:ind w:firstLine="567"/>
        <w:jc w:val="both"/>
        <w:rPr>
          <w:sz w:val="28"/>
          <w:szCs w:val="28"/>
        </w:rPr>
      </w:pPr>
      <w:r w:rsidRPr="006952C9">
        <w:rPr>
          <w:sz w:val="28"/>
          <w:szCs w:val="28"/>
        </w:rPr>
        <w:t>создание благоприятных условий проживания в многоквартирных домах</w:t>
      </w:r>
      <w:r w:rsidR="009E60C2">
        <w:rPr>
          <w:sz w:val="28"/>
          <w:szCs w:val="28"/>
        </w:rPr>
        <w:t xml:space="preserve"> Провиденского городского округа</w:t>
      </w:r>
      <w:r w:rsidRPr="006952C9">
        <w:rPr>
          <w:sz w:val="28"/>
          <w:szCs w:val="28"/>
        </w:rPr>
        <w:t>.</w:t>
      </w:r>
    </w:p>
    <w:p w:rsidR="006D01A2" w:rsidRPr="006952C9" w:rsidRDefault="009E60C2" w:rsidP="00D076FC">
      <w:pPr>
        <w:widowControl w:val="0"/>
        <w:numPr>
          <w:ilvl w:val="0"/>
          <w:numId w:val="15"/>
        </w:numPr>
        <w:tabs>
          <w:tab w:val="left" w:pos="4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01A2">
        <w:rPr>
          <w:sz w:val="28"/>
          <w:szCs w:val="28"/>
        </w:rPr>
        <w:t>величение доли отпуска коммунальных ресурсов, учёт которого осуществляется по показаниям прибором учёта.</w:t>
      </w:r>
    </w:p>
    <w:p w:rsidR="006D01A2" w:rsidRPr="006952C9" w:rsidRDefault="006D01A2" w:rsidP="00D076FC">
      <w:pPr>
        <w:ind w:firstLine="567"/>
        <w:jc w:val="both"/>
        <w:rPr>
          <w:sz w:val="28"/>
          <w:szCs w:val="28"/>
        </w:rPr>
      </w:pPr>
      <w:r w:rsidRPr="006952C9">
        <w:rPr>
          <w:sz w:val="28"/>
          <w:szCs w:val="28"/>
        </w:rPr>
        <w:t>Для достижения цели подпрограммы необходимо решить следующие основные задачи:</w:t>
      </w:r>
    </w:p>
    <w:p w:rsidR="006D01A2" w:rsidRDefault="006D01A2" w:rsidP="00D076FC">
      <w:pPr>
        <w:widowControl w:val="0"/>
        <w:numPr>
          <w:ilvl w:val="0"/>
          <w:numId w:val="15"/>
        </w:numPr>
        <w:tabs>
          <w:tab w:val="left" w:pos="533"/>
        </w:tabs>
        <w:ind w:firstLine="567"/>
        <w:jc w:val="both"/>
        <w:rPr>
          <w:sz w:val="28"/>
          <w:szCs w:val="28"/>
        </w:rPr>
      </w:pPr>
      <w:r w:rsidRPr="006952C9">
        <w:rPr>
          <w:sz w:val="28"/>
          <w:szCs w:val="28"/>
        </w:rPr>
        <w:t xml:space="preserve">обеспечение </w:t>
      </w:r>
      <w:r w:rsidR="009E60C2">
        <w:rPr>
          <w:sz w:val="28"/>
          <w:szCs w:val="28"/>
        </w:rPr>
        <w:t>помещений муниципальной формы собственности приборами учёта коммунальных ресурсов</w:t>
      </w:r>
      <w:r w:rsidRPr="006952C9">
        <w:rPr>
          <w:sz w:val="28"/>
          <w:szCs w:val="28"/>
        </w:rPr>
        <w:t>;</w:t>
      </w:r>
    </w:p>
    <w:p w:rsidR="00B14A4D" w:rsidRDefault="00B14A4D" w:rsidP="00B14A4D">
      <w:pPr>
        <w:widowControl w:val="0"/>
        <w:tabs>
          <w:tab w:val="left" w:pos="533"/>
        </w:tabs>
        <w:jc w:val="both"/>
        <w:rPr>
          <w:sz w:val="28"/>
          <w:szCs w:val="28"/>
        </w:rPr>
      </w:pPr>
    </w:p>
    <w:p w:rsidR="00B14A4D" w:rsidRPr="006952C9" w:rsidRDefault="00B14A4D" w:rsidP="00B14A4D">
      <w:pPr>
        <w:widowControl w:val="0"/>
        <w:tabs>
          <w:tab w:val="left" w:pos="533"/>
        </w:tabs>
        <w:jc w:val="both"/>
        <w:rPr>
          <w:sz w:val="28"/>
          <w:szCs w:val="28"/>
        </w:rPr>
      </w:pPr>
    </w:p>
    <w:p w:rsidR="001D73C9" w:rsidRDefault="00B14A4D" w:rsidP="00B14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3E1">
        <w:rPr>
          <w:b/>
          <w:sz w:val="28"/>
          <w:szCs w:val="28"/>
        </w:rPr>
        <w:t>Целевые показатели</w:t>
      </w:r>
    </w:p>
    <w:tbl>
      <w:tblPr>
        <w:tblW w:w="9629" w:type="dxa"/>
        <w:tblInd w:w="118" w:type="dxa"/>
        <w:tblLook w:val="04A0"/>
      </w:tblPr>
      <w:tblGrid>
        <w:gridCol w:w="2967"/>
        <w:gridCol w:w="851"/>
        <w:gridCol w:w="1701"/>
        <w:gridCol w:w="1417"/>
        <w:gridCol w:w="1418"/>
        <w:gridCol w:w="1275"/>
      </w:tblGrid>
      <w:tr w:rsidR="00E648C9" w:rsidRPr="00E648C9" w:rsidTr="00E01D97">
        <w:trPr>
          <w:trHeight w:val="1321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8C9" w:rsidRPr="00C53E76" w:rsidRDefault="00E648C9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8C9" w:rsidRPr="00C53E76" w:rsidRDefault="00E648C9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ед. изм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8C9" w:rsidRPr="00C53E76" w:rsidRDefault="00470023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2020</w:t>
            </w:r>
            <w:r w:rsidR="00E648C9" w:rsidRPr="00C53E76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8C9" w:rsidRPr="00C53E76" w:rsidRDefault="00470023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2021</w:t>
            </w:r>
            <w:r w:rsidR="00E648C9" w:rsidRPr="00C53E76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8C9" w:rsidRPr="00C53E76" w:rsidRDefault="00470023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2022</w:t>
            </w:r>
            <w:r w:rsidR="00E648C9" w:rsidRPr="00C53E76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8C9" w:rsidRPr="00C53E76" w:rsidRDefault="00470023" w:rsidP="00E648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3E76">
              <w:rPr>
                <w:b/>
                <w:bCs/>
                <w:color w:val="000000"/>
                <w:szCs w:val="24"/>
              </w:rPr>
              <w:t>2023</w:t>
            </w:r>
            <w:r w:rsidR="00E648C9" w:rsidRPr="00C53E76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E648C9" w:rsidRPr="00E648C9" w:rsidTr="00E01D97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Объем ЭЭ, потребляемой (используемой) в многоквартирных и жилых домах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кВтч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E01D97" w:rsidP="00CE0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3020668,68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2995348,48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2955348,48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2915348,48</w:t>
            </w:r>
          </w:p>
        </w:tc>
      </w:tr>
      <w:tr w:rsidR="00E648C9" w:rsidRPr="00E648C9" w:rsidTr="00E01D97">
        <w:trPr>
          <w:trHeight w:val="9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Объем ЭЭ, потребляемой (используемой) в многоквартирных и жилых домах на территории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кВтч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2875149,78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2835139,68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2865139,68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2895139,68</w:t>
            </w:r>
          </w:p>
        </w:tc>
      </w:tr>
      <w:tr w:rsidR="00E648C9" w:rsidRPr="00E648C9" w:rsidTr="00E01D97">
        <w:trPr>
          <w:trHeight w:val="1215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E01D97" w:rsidP="00CE0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95</w:t>
            </w:r>
            <w:r w:rsidR="00E01D97">
              <w:rPr>
                <w:color w:val="000000"/>
                <w:sz w:val="22"/>
                <w:szCs w:val="22"/>
              </w:rPr>
              <w:t>,6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97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99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48C9" w:rsidRPr="00E648C9" w:rsidTr="00E01D97">
        <w:trPr>
          <w:trHeight w:val="6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Объем холодной воды, потребляемой (используемой) в многоквартирных и жилых домах на территории МО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58951,10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56869,09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54755,77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CE085D" w:rsidP="00CE085D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52611,14</w:t>
            </w:r>
          </w:p>
        </w:tc>
      </w:tr>
      <w:tr w:rsidR="00E648C9" w:rsidRPr="00E648C9" w:rsidTr="00E01D97">
        <w:trPr>
          <w:trHeight w:val="9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 xml:space="preserve">Объем холодной воды, потребляемой (используемой) в </w:t>
            </w:r>
            <w:r w:rsidR="00595E81" w:rsidRPr="00E648C9">
              <w:rPr>
                <w:color w:val="000000"/>
                <w:sz w:val="22"/>
                <w:szCs w:val="22"/>
              </w:rPr>
              <w:t>многоквартирных</w:t>
            </w:r>
            <w:r w:rsidRPr="00E648C9">
              <w:rPr>
                <w:color w:val="000000"/>
                <w:sz w:val="22"/>
                <w:szCs w:val="22"/>
              </w:rPr>
              <w:t xml:space="preserve"> и жилых домах  на территории МО, расчеты за которую осуществляются с использованием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29120,12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30467,37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32025,85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33795,56</w:t>
            </w:r>
          </w:p>
        </w:tc>
      </w:tr>
      <w:tr w:rsidR="00E648C9" w:rsidRPr="00E648C9" w:rsidTr="00E01D97">
        <w:trPr>
          <w:trHeight w:val="2829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lastRenderedPageBreak/>
              <w:t xml:space="preserve">Доля объемов холодной воды, потребляемой в </w:t>
            </w:r>
            <w:r w:rsidR="00CE085D" w:rsidRPr="00E648C9">
              <w:rPr>
                <w:color w:val="000000"/>
                <w:sz w:val="22"/>
                <w:szCs w:val="22"/>
              </w:rPr>
              <w:t>многоквартирных</w:t>
            </w:r>
            <w:r w:rsidRPr="00E648C9">
              <w:rPr>
                <w:color w:val="000000"/>
                <w:sz w:val="22"/>
                <w:szCs w:val="22"/>
              </w:rPr>
              <w:t xml:space="preserve"> и жилых домах, расчеты за которую осуществляются с использованием приборов учета, в общем объеме холодной воды, потребляемой (используемой) в </w:t>
            </w:r>
            <w:r w:rsidR="00CE085D" w:rsidRPr="00E648C9">
              <w:rPr>
                <w:color w:val="000000"/>
                <w:sz w:val="22"/>
                <w:szCs w:val="22"/>
              </w:rPr>
              <w:t>многоквартирных</w:t>
            </w:r>
            <w:r w:rsidRPr="00E648C9">
              <w:rPr>
                <w:color w:val="000000"/>
                <w:sz w:val="22"/>
                <w:szCs w:val="22"/>
              </w:rPr>
              <w:t xml:space="preserve"> и жилых домах  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C53E76">
            <w:pPr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49,4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54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58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64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</w:tr>
      <w:tr w:rsidR="00E648C9" w:rsidRPr="00E648C9" w:rsidTr="00E01D97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Объем горячей воды, потребляемой (используемой) в многоквартирных и жилых домах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42541,20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42531,2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42022,21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41613,22</w:t>
            </w:r>
          </w:p>
        </w:tc>
      </w:tr>
      <w:tr w:rsidR="00E648C9" w:rsidRPr="00E648C9" w:rsidTr="00E01D97">
        <w:trPr>
          <w:trHeight w:val="12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Объем горячей воды,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куб.м.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22521,80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21696,32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22 227,00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22747,68</w:t>
            </w:r>
          </w:p>
        </w:tc>
      </w:tr>
      <w:tr w:rsidR="00E648C9" w:rsidRPr="00E648C9" w:rsidTr="00E01D97">
        <w:trPr>
          <w:trHeight w:val="15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E648C9" w:rsidRDefault="00E648C9" w:rsidP="00E648C9">
            <w:pPr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Доля объемов горячей воды, потребляемой (используемой) в многоквартирных и жилых домах, расчеты за которую осуществляются с использованием индивидуальных и общих (для коммунальной квартиры) приборов учета, в общем объеме горячей воды, потребляемой (используемой) в многоквартирных и жилых домах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E648C9" w:rsidRDefault="00E648C9" w:rsidP="00C6247F">
            <w:pPr>
              <w:jc w:val="center"/>
              <w:rPr>
                <w:color w:val="000000"/>
                <w:sz w:val="22"/>
                <w:szCs w:val="22"/>
              </w:rPr>
            </w:pPr>
            <w:r w:rsidRPr="00E648C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52,9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51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53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8C9" w:rsidRPr="00C53E76" w:rsidRDefault="00595E81" w:rsidP="00595E81">
            <w:pPr>
              <w:jc w:val="center"/>
              <w:rPr>
                <w:color w:val="000000"/>
                <w:sz w:val="22"/>
                <w:szCs w:val="22"/>
              </w:rPr>
            </w:pPr>
            <w:r w:rsidRPr="00C53E76">
              <w:rPr>
                <w:color w:val="000000"/>
                <w:sz w:val="22"/>
                <w:szCs w:val="22"/>
              </w:rPr>
              <w:t>55</w:t>
            </w:r>
            <w:r w:rsidR="00E648C9" w:rsidRPr="00C53E76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E648C9" w:rsidRDefault="00E648C9" w:rsidP="00B14A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Срок реализации Программы</w:t>
      </w:r>
    </w:p>
    <w:p w:rsidR="001D73C9" w:rsidRPr="0017481F" w:rsidRDefault="001D73C9" w:rsidP="001D73C9">
      <w:pPr>
        <w:autoSpaceDE w:val="0"/>
        <w:autoSpaceDN w:val="0"/>
        <w:adjustRightInd w:val="0"/>
        <w:ind w:firstLine="539"/>
        <w:rPr>
          <w:rFonts w:ascii="TimesNewRomanPS-BoldMT" w:hAnsi="TimesNewRomanPS-BoldMT" w:cs="TimesNewRomanPS-BoldMT"/>
          <w:bCs/>
          <w:sz w:val="28"/>
          <w:szCs w:val="28"/>
        </w:rPr>
      </w:pPr>
      <w:r w:rsidRPr="0017481F">
        <w:rPr>
          <w:rFonts w:ascii="TimesNewRomanPS-BoldMT" w:hAnsi="TimesNewRomanPS-BoldMT" w:cs="TimesNewRomanPS-BoldMT"/>
          <w:bCs/>
          <w:sz w:val="28"/>
          <w:szCs w:val="28"/>
        </w:rPr>
        <w:t>Программ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17481F">
        <w:rPr>
          <w:rFonts w:ascii="TimesNewRomanPS-BoldMT" w:hAnsi="TimesNewRomanPS-BoldMT" w:cs="TimesNewRomanPS-BoldMT"/>
          <w:bCs/>
          <w:sz w:val="28"/>
          <w:szCs w:val="28"/>
        </w:rPr>
        <w:t xml:space="preserve"> реализ</w:t>
      </w:r>
      <w:r>
        <w:rPr>
          <w:rFonts w:ascii="TimesNewRomanPS-BoldMT" w:hAnsi="TimesNewRomanPS-BoldMT" w:cs="TimesNewRomanPS-BoldMT"/>
          <w:bCs/>
          <w:sz w:val="28"/>
          <w:szCs w:val="28"/>
        </w:rPr>
        <w:t>уется в течение</w:t>
      </w:r>
      <w:r w:rsidR="00F21E30">
        <w:rPr>
          <w:rFonts w:ascii="TimesNewRomanPS-BoldMT" w:hAnsi="TimesNewRomanPS-BoldMT" w:cs="TimesNewRomanPS-BoldMT"/>
          <w:bCs/>
          <w:sz w:val="28"/>
          <w:szCs w:val="28"/>
        </w:rPr>
        <w:t xml:space="preserve"> 2021</w:t>
      </w:r>
      <w:r w:rsidR="00A161F6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="003B154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A161F6">
        <w:rPr>
          <w:rFonts w:ascii="TimesNewRomanPS-BoldMT" w:hAnsi="TimesNewRomanPS-BoldMT" w:cs="TimesNewRomanPS-BoldMT"/>
          <w:bCs/>
          <w:sz w:val="28"/>
          <w:szCs w:val="28"/>
        </w:rPr>
        <w:t>20</w:t>
      </w:r>
      <w:r w:rsidR="00F21E30">
        <w:rPr>
          <w:rFonts w:ascii="TimesNewRomanPS-BoldMT" w:hAnsi="TimesNewRomanPS-BoldMT" w:cs="TimesNewRomanPS-BoldMT"/>
          <w:bCs/>
          <w:sz w:val="28"/>
          <w:szCs w:val="28"/>
        </w:rPr>
        <w:t>23</w:t>
      </w:r>
      <w:r w:rsidRPr="0017481F">
        <w:rPr>
          <w:rFonts w:ascii="TimesNewRomanPS-BoldMT" w:hAnsi="TimesNewRomanPS-BoldMT" w:cs="TimesNewRomanPS-BoldMT"/>
          <w:bCs/>
          <w:sz w:val="28"/>
          <w:szCs w:val="28"/>
        </w:rPr>
        <w:t xml:space="preserve"> год</w:t>
      </w:r>
      <w:r w:rsidR="00A161F6">
        <w:rPr>
          <w:rFonts w:ascii="TimesNewRomanPS-BoldMT" w:hAnsi="TimesNewRomanPS-BoldMT" w:cs="TimesNewRomanPS-BoldMT"/>
          <w:bCs/>
          <w:sz w:val="28"/>
          <w:szCs w:val="28"/>
        </w:rPr>
        <w:t>ов</w:t>
      </w:r>
      <w:r w:rsidRPr="0017481F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1D73C9" w:rsidRDefault="001D73C9" w:rsidP="001D73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Перечень мероприятий и механизм реализации Программы</w:t>
      </w:r>
    </w:p>
    <w:p w:rsidR="001D73C9" w:rsidRPr="009E60C2" w:rsidRDefault="009E60C2" w:rsidP="009E60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60C2">
        <w:rPr>
          <w:bCs/>
          <w:sz w:val="28"/>
          <w:szCs w:val="28"/>
        </w:rPr>
        <w:t xml:space="preserve">Основным мероприятием программы является возмещение </w:t>
      </w:r>
      <w:r w:rsidRPr="00C70ABE">
        <w:rPr>
          <w:color w:val="000000"/>
          <w:sz w:val="28"/>
          <w:szCs w:val="28"/>
        </w:rPr>
        <w:t>затрат нанимателей муниципального жилого фонда на приобретение и установку приборов учета коммунальных ресурсов</w:t>
      </w:r>
    </w:p>
    <w:p w:rsidR="001D73C9" w:rsidRDefault="001D73C9" w:rsidP="001D73C9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Pr="00D62D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.Обоснование объема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финансовых </w:t>
      </w:r>
      <w:r w:rsidRPr="00D62D57">
        <w:rPr>
          <w:rFonts w:ascii="TimesNewRomanPS-BoldMT" w:hAnsi="TimesNewRomanPS-BoldMT" w:cs="TimesNewRomanPS-BoldMT"/>
          <w:b/>
          <w:bCs/>
          <w:sz w:val="28"/>
          <w:szCs w:val="28"/>
        </w:rPr>
        <w:t>средств на реализацию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Программы</w:t>
      </w:r>
    </w:p>
    <w:p w:rsidR="001D73C9" w:rsidRDefault="001D73C9" w:rsidP="001D73C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62D57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Общая потребность в финансовых средствах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обоснована наличием средств и составляет </w:t>
      </w:r>
      <w:r w:rsidR="00F21E30">
        <w:rPr>
          <w:sz w:val="28"/>
          <w:szCs w:val="28"/>
        </w:rPr>
        <w:t>300,0</w:t>
      </w:r>
      <w:r>
        <w:rPr>
          <w:sz w:val="28"/>
          <w:szCs w:val="28"/>
        </w:rPr>
        <w:t>тыс.</w:t>
      </w:r>
      <w:r w:rsidRPr="00FB2D39">
        <w:rPr>
          <w:rFonts w:ascii="TimesNewRomanPS-BoldMT" w:hAnsi="TimesNewRomanPS-BoldMT" w:cs="TimesNewRomanPS-BoldMT"/>
          <w:bCs/>
          <w:sz w:val="28"/>
          <w:szCs w:val="28"/>
        </w:rPr>
        <w:t xml:space="preserve"> рублей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Источник финансирования: бюджет Провиденского </w:t>
      </w:r>
      <w:r w:rsidR="00603B0E">
        <w:rPr>
          <w:sz w:val="28"/>
          <w:szCs w:val="28"/>
        </w:rPr>
        <w:t>городского округа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</w:p>
    <w:p w:rsidR="001D73C9" w:rsidRDefault="001D73C9" w:rsidP="001D73C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D62D57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b/>
          <w:sz w:val="28"/>
        </w:rPr>
        <w:t xml:space="preserve">Организация управления и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контроль за ходом реализации Программы</w:t>
      </w:r>
    </w:p>
    <w:p w:rsidR="001D73C9" w:rsidRDefault="001D73C9" w:rsidP="001D73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458A">
        <w:rPr>
          <w:sz w:val="28"/>
          <w:szCs w:val="28"/>
        </w:rPr>
        <w:t>Организация управления реализацией программы и контроль за ходом ее реализации возлагаютс</w:t>
      </w:r>
      <w:r>
        <w:rPr>
          <w:sz w:val="28"/>
          <w:szCs w:val="28"/>
        </w:rPr>
        <w:t xml:space="preserve">я на </w:t>
      </w:r>
      <w:r w:rsidR="009E60C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промышленной политики, сельского хозяйства, продовольствия и торговли администрации Провиденского </w:t>
      </w:r>
      <w:r w:rsidR="00603B0E">
        <w:rPr>
          <w:sz w:val="28"/>
          <w:szCs w:val="28"/>
        </w:rPr>
        <w:t>городского округа</w:t>
      </w:r>
      <w:r w:rsidRPr="0086458A">
        <w:rPr>
          <w:sz w:val="28"/>
          <w:szCs w:val="28"/>
        </w:rPr>
        <w:t>.</w:t>
      </w:r>
    </w:p>
    <w:p w:rsidR="001D73C9" w:rsidRDefault="001D73C9" w:rsidP="001D73C9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D76693">
        <w:rPr>
          <w:rFonts w:ascii="TimesNewRomanPS-BoldMT" w:hAnsi="TimesNewRomanPS-BoldMT" w:cs="TimesNewRomanPS-BoldMT"/>
          <w:bCs/>
          <w:sz w:val="28"/>
          <w:szCs w:val="28"/>
        </w:rPr>
        <w:t>Ответственность за целевое использование бюджетных средств, выделяемых по Программе, объемы и качество выполненных работ несут</w:t>
      </w:r>
      <w:r w:rsidR="00F21E30">
        <w:rPr>
          <w:rFonts w:ascii="TimesNewRomanPS-BoldMT" w:hAnsi="TimesNewRomanPS-BoldMT" w:cs="TimesNewRomanPS-BoldMT"/>
          <w:bCs/>
          <w:sz w:val="28"/>
          <w:szCs w:val="28"/>
        </w:rPr>
        <w:t xml:space="preserve"> 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дминистрация Провиденского </w:t>
      </w:r>
      <w:r w:rsidR="00603B0E">
        <w:rPr>
          <w:rFonts w:ascii="TimesNewRomanPS-BoldMT" w:hAnsi="TimesNewRomanPS-BoldMT" w:cs="TimesNewRomanPS-BoldMT"/>
          <w:bCs/>
          <w:sz w:val="28"/>
          <w:szCs w:val="28"/>
        </w:rPr>
        <w:t>городского округа</w:t>
      </w: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Pr="00D62D57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Оценка социально-экономической эффективности </w:t>
      </w:r>
      <w:r>
        <w:rPr>
          <w:b/>
          <w:sz w:val="28"/>
          <w:szCs w:val="28"/>
        </w:rPr>
        <w:t xml:space="preserve">и планируемые показатели выполнения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Программы</w:t>
      </w:r>
    </w:p>
    <w:p w:rsidR="001D73C9" w:rsidRPr="00DB0E9F" w:rsidRDefault="001D73C9" w:rsidP="001D73C9">
      <w:pPr>
        <w:autoSpaceDE w:val="0"/>
        <w:autoSpaceDN w:val="0"/>
        <w:adjustRightInd w:val="0"/>
        <w:ind w:firstLine="53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Критерием социально-экономической</w:t>
      </w:r>
      <w:r w:rsidRPr="00471C21">
        <w:rPr>
          <w:rFonts w:ascii="TimesNewRomanPS-BoldMT" w:hAnsi="TimesNewRomanPS-BoldMT" w:cs="TimesNewRomanPS-BoldMT"/>
          <w:bCs/>
          <w:sz w:val="28"/>
          <w:szCs w:val="28"/>
        </w:rPr>
        <w:t xml:space="preserve"> эффективност</w:t>
      </w:r>
      <w:r>
        <w:rPr>
          <w:rFonts w:ascii="TimesNewRomanPS-BoldMT" w:hAnsi="TimesNewRomanPS-BoldMT" w:cs="TimesNewRomanPS-BoldMT"/>
          <w:bCs/>
          <w:sz w:val="28"/>
          <w:szCs w:val="28"/>
        </w:rPr>
        <w:t>и</w:t>
      </w:r>
      <w:r w:rsidRPr="00471C21">
        <w:rPr>
          <w:rFonts w:ascii="TimesNewRomanPS-BoldMT" w:hAnsi="TimesNewRomanPS-BoldMT" w:cs="TimesNewRomanPS-BoldMT"/>
          <w:bCs/>
          <w:sz w:val="28"/>
          <w:szCs w:val="28"/>
        </w:rPr>
        <w:t xml:space="preserve"> реализации Программы </w:t>
      </w:r>
      <w:r>
        <w:rPr>
          <w:rFonts w:ascii="TimesNewRomanPS-BoldMT" w:hAnsi="TimesNewRomanPS-BoldMT" w:cs="TimesNewRomanPS-BoldMT"/>
          <w:bCs/>
          <w:sz w:val="28"/>
          <w:szCs w:val="28"/>
        </w:rPr>
        <w:t>являе</w:t>
      </w:r>
      <w:r w:rsidRPr="002B0029">
        <w:rPr>
          <w:rFonts w:ascii="TimesNewRomanPS-BoldMT" w:hAnsi="TimesNewRomanPS-BoldMT" w:cs="TimesNewRomanPS-BoldMT"/>
          <w:bCs/>
          <w:sz w:val="28"/>
          <w:szCs w:val="28"/>
        </w:rPr>
        <w:t>тся</w:t>
      </w:r>
      <w:r w:rsidR="009E60C2">
        <w:rPr>
          <w:rFonts w:ascii="TimesNewRomanPS-BoldMT" w:hAnsi="TimesNewRomanPS-BoldMT" w:cs="TimesNewRomanPS-BoldMT"/>
          <w:bCs/>
          <w:sz w:val="28"/>
          <w:szCs w:val="28"/>
        </w:rPr>
        <w:t xml:space="preserve"> увеличение доли помещений, оборудованных приборами учёта коммунальных ресурсов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1D73C9" w:rsidRPr="00DB0E9F" w:rsidRDefault="001D73C9" w:rsidP="001D73C9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1D73C9" w:rsidRDefault="001D73C9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A24D77" w:rsidRDefault="00A24D77" w:rsidP="001D73C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  <w:sectPr w:rsidR="00A24D77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tbl>
      <w:tblPr>
        <w:tblW w:w="148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5353"/>
        <w:gridCol w:w="7811"/>
      </w:tblGrid>
      <w:tr w:rsidR="001D73C9" w:rsidRPr="00C70ABE" w:rsidTr="00F011B8">
        <w:trPr>
          <w:gridBefore w:val="1"/>
          <w:gridAfter w:val="1"/>
          <w:wBefore w:w="1710" w:type="dxa"/>
          <w:wAfter w:w="7811" w:type="dxa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3C9" w:rsidRPr="00C70ABE" w:rsidRDefault="001D73C9" w:rsidP="00E97F07">
            <w:pPr>
              <w:ind w:left="34"/>
              <w:jc w:val="right"/>
              <w:rPr>
                <w:szCs w:val="24"/>
              </w:rPr>
            </w:pPr>
            <w:r w:rsidRPr="00C70ABE">
              <w:rPr>
                <w:szCs w:val="24"/>
              </w:rPr>
              <w:lastRenderedPageBreak/>
              <w:t>Приложение</w:t>
            </w:r>
          </w:p>
          <w:p w:rsidR="00E97F07" w:rsidRPr="00C70ABE" w:rsidRDefault="001D73C9" w:rsidP="00E97F07">
            <w:pPr>
              <w:tabs>
                <w:tab w:val="left" w:pos="5529"/>
              </w:tabs>
              <w:ind w:left="34"/>
              <w:jc w:val="right"/>
              <w:rPr>
                <w:bCs/>
                <w:szCs w:val="24"/>
              </w:rPr>
            </w:pPr>
            <w:r w:rsidRPr="00C70ABE">
              <w:rPr>
                <w:szCs w:val="24"/>
              </w:rPr>
              <w:t xml:space="preserve">К </w:t>
            </w:r>
            <w:r w:rsidRPr="00C70ABE">
              <w:rPr>
                <w:bCs/>
                <w:szCs w:val="24"/>
              </w:rPr>
              <w:t>муниципальной программе</w:t>
            </w:r>
          </w:p>
          <w:p w:rsidR="001D73C9" w:rsidRPr="00C70ABE" w:rsidRDefault="001D73C9" w:rsidP="006463E2">
            <w:pPr>
              <w:tabs>
                <w:tab w:val="left" w:pos="5529"/>
              </w:tabs>
              <w:ind w:left="34"/>
              <w:jc w:val="right"/>
              <w:rPr>
                <w:bCs/>
                <w:szCs w:val="24"/>
              </w:rPr>
            </w:pPr>
            <w:r w:rsidRPr="00C70ABE">
              <w:rPr>
                <w:bCs/>
                <w:szCs w:val="24"/>
              </w:rPr>
              <w:t>«</w:t>
            </w:r>
            <w:r w:rsidR="00C70ABE" w:rsidRPr="00C70ABE">
              <w:rPr>
                <w:szCs w:val="24"/>
              </w:rPr>
              <w:t>Энергосбережение и повышение энергетической эффективности в Прови</w:t>
            </w:r>
            <w:r w:rsidR="00F21E30">
              <w:rPr>
                <w:szCs w:val="24"/>
              </w:rPr>
              <w:t xml:space="preserve">денском городском округе на 2021 </w:t>
            </w:r>
            <w:r w:rsidR="00C70ABE" w:rsidRPr="00C70ABE">
              <w:rPr>
                <w:szCs w:val="24"/>
              </w:rPr>
              <w:t>-</w:t>
            </w:r>
            <w:r w:rsidR="00F21E30">
              <w:rPr>
                <w:szCs w:val="24"/>
              </w:rPr>
              <w:t xml:space="preserve"> 2023</w:t>
            </w:r>
            <w:r w:rsidR="00C70ABE" w:rsidRPr="00C70ABE">
              <w:rPr>
                <w:szCs w:val="24"/>
              </w:rPr>
              <w:t xml:space="preserve"> годы</w:t>
            </w:r>
            <w:r w:rsidRPr="00C70ABE">
              <w:rPr>
                <w:bCs/>
                <w:szCs w:val="24"/>
              </w:rPr>
              <w:t>»</w:t>
            </w:r>
          </w:p>
        </w:tc>
      </w:tr>
      <w:tr w:rsidR="00E00574" w:rsidRPr="005A18BD" w:rsidTr="00F011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74" w:rsidRPr="005A18BD" w:rsidRDefault="00E00574" w:rsidP="00E00574">
            <w:pPr>
              <w:jc w:val="center"/>
              <w:rPr>
                <w:color w:val="000000"/>
                <w:sz w:val="28"/>
                <w:szCs w:val="28"/>
              </w:rPr>
            </w:pPr>
            <w:r w:rsidRPr="005A18BD">
              <w:rPr>
                <w:color w:val="000000"/>
                <w:sz w:val="28"/>
                <w:szCs w:val="28"/>
              </w:rPr>
              <w:t xml:space="preserve">ПЕРЕЧЕНЬ </w:t>
            </w:r>
          </w:p>
        </w:tc>
      </w:tr>
      <w:tr w:rsidR="00E00574" w:rsidRPr="005A18BD" w:rsidTr="00F011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74" w:rsidRPr="005A18BD" w:rsidRDefault="00E00574" w:rsidP="00E00574">
            <w:pPr>
              <w:jc w:val="center"/>
              <w:rPr>
                <w:color w:val="000000"/>
                <w:sz w:val="28"/>
                <w:szCs w:val="28"/>
              </w:rPr>
            </w:pPr>
            <w:r w:rsidRPr="005A18BD">
              <w:rPr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E00574" w:rsidRPr="005A18BD" w:rsidTr="00F011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74" w:rsidRPr="005A18BD" w:rsidRDefault="00C70ABE" w:rsidP="00E005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6018">
              <w:rPr>
                <w:sz w:val="28"/>
                <w:szCs w:val="28"/>
              </w:rPr>
              <w:t>Энергосбережение и повышение энергетической эффективности в Пров</w:t>
            </w:r>
            <w:r w:rsidR="00F21E30">
              <w:rPr>
                <w:sz w:val="28"/>
                <w:szCs w:val="28"/>
              </w:rPr>
              <w:t>иденском городском округе</w:t>
            </w:r>
            <w:r w:rsidR="003B1541">
              <w:rPr>
                <w:sz w:val="28"/>
                <w:szCs w:val="28"/>
              </w:rPr>
              <w:t xml:space="preserve"> </w:t>
            </w:r>
            <w:r w:rsidR="00F21E30">
              <w:rPr>
                <w:sz w:val="28"/>
                <w:szCs w:val="28"/>
              </w:rPr>
              <w:t>на 2021-2023</w:t>
            </w:r>
            <w:r w:rsidRPr="00AC601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00574" w:rsidRDefault="00E00574" w:rsidP="00E00574">
      <w:pPr>
        <w:tabs>
          <w:tab w:val="left" w:pos="1843"/>
        </w:tabs>
        <w:jc w:val="both"/>
        <w:rPr>
          <w:sz w:val="28"/>
          <w:szCs w:val="28"/>
        </w:rPr>
      </w:pPr>
    </w:p>
    <w:tbl>
      <w:tblPr>
        <w:tblW w:w="14884" w:type="dxa"/>
        <w:tblInd w:w="108" w:type="dxa"/>
        <w:tblLook w:val="04A0"/>
      </w:tblPr>
      <w:tblGrid>
        <w:gridCol w:w="699"/>
        <w:gridCol w:w="5466"/>
        <w:gridCol w:w="1984"/>
        <w:gridCol w:w="1194"/>
        <w:gridCol w:w="756"/>
        <w:gridCol w:w="958"/>
        <w:gridCol w:w="872"/>
        <w:gridCol w:w="2955"/>
      </w:tblGrid>
      <w:tr w:rsidR="00C70ABE" w:rsidRPr="00C70ABE" w:rsidTr="00C70ABE">
        <w:trPr>
          <w:trHeight w:val="7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  <w:lang w:val="en-US"/>
              </w:rPr>
              <w:t>N п/п</w:t>
            </w:r>
          </w:p>
        </w:tc>
        <w:tc>
          <w:tcPr>
            <w:tcW w:w="5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Цели, задачи, 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Объем финансирования, тыс. руб.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5A18BD">
              <w:rPr>
                <w:color w:val="000000"/>
                <w:szCs w:val="24"/>
              </w:rPr>
              <w:t>Ответственные за выполнение</w:t>
            </w:r>
          </w:p>
        </w:tc>
      </w:tr>
      <w:tr w:rsidR="00C70ABE" w:rsidRPr="00C70ABE" w:rsidTr="00C70ABE">
        <w:trPr>
          <w:trHeight w:val="11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5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всего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F21E30" w:rsidP="00C70A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="00C70ABE" w:rsidRPr="00C70AB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F21E30" w:rsidP="00C70A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C70ABE" w:rsidRPr="00C70AB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F21E30" w:rsidP="00C70A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</w:t>
            </w:r>
            <w:r w:rsidR="00C70ABE" w:rsidRPr="00C70AB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95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</w:tr>
      <w:tr w:rsidR="00C70ABE" w:rsidRPr="00C70ABE" w:rsidTr="00C70ABE">
        <w:trPr>
          <w:trHeight w:val="10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7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8</w:t>
            </w:r>
          </w:p>
        </w:tc>
      </w:tr>
      <w:tr w:rsidR="00C70ABE" w:rsidRPr="00C70ABE" w:rsidTr="00C70ABE">
        <w:trPr>
          <w:trHeight w:val="7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 </w:t>
            </w:r>
          </w:p>
        </w:tc>
        <w:tc>
          <w:tcPr>
            <w:tcW w:w="1418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Цель: Эффективное использование топливно-энергетических ресурсов на территории Провиденского городского округа</w:t>
            </w:r>
          </w:p>
        </w:tc>
      </w:tr>
      <w:tr w:rsidR="00C70ABE" w:rsidRPr="00C70ABE" w:rsidTr="00C70ABE">
        <w:trPr>
          <w:trHeight w:val="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Задача: Повышение энергетической эффективности объектов жилищно-коммунального хозяйства</w:t>
            </w:r>
          </w:p>
        </w:tc>
      </w:tr>
      <w:tr w:rsidR="00C70ABE" w:rsidRPr="00C70ABE" w:rsidTr="00C70ABE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1.1</w:t>
            </w:r>
          </w:p>
        </w:tc>
        <w:tc>
          <w:tcPr>
            <w:tcW w:w="14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Основное мероприятие: Мероприятия по энергосбережению</w:t>
            </w:r>
          </w:p>
        </w:tc>
      </w:tr>
      <w:tr w:rsidR="00C70ABE" w:rsidRPr="00C70ABE" w:rsidTr="00C70ABE">
        <w:trPr>
          <w:trHeight w:val="111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1.1.1</w:t>
            </w:r>
          </w:p>
        </w:tc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Компенсация затрат нанимателей муниципального жилого фонда на приобретение и установку приборов учета коммунальных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Всего: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E648C9" w:rsidRDefault="00F21E30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F21E30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="00E648C9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E648C9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="00C70ABE" w:rsidRPr="00C70ABE">
              <w:rPr>
                <w:color w:val="000000"/>
                <w:szCs w:val="24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E648C9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70ABE">
              <w:rPr>
                <w:color w:val="000000"/>
                <w:szCs w:val="24"/>
              </w:rPr>
              <w:t>00,0</w:t>
            </w:r>
            <w:r w:rsidR="00C70ABE" w:rsidRPr="00C70ABE">
              <w:rPr>
                <w:color w:val="000000"/>
                <w:szCs w:val="24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center"/>
              <w:rPr>
                <w:color w:val="000000"/>
                <w:szCs w:val="24"/>
              </w:rPr>
            </w:pPr>
            <w:r w:rsidRPr="005A18BD">
              <w:rPr>
                <w:color w:val="000000"/>
                <w:szCs w:val="24"/>
              </w:rPr>
              <w:t>УППСХПиТ</w:t>
            </w:r>
            <w:r w:rsidRPr="00C70ABE">
              <w:rPr>
                <w:color w:val="000000"/>
                <w:szCs w:val="24"/>
              </w:rPr>
              <w:t> </w:t>
            </w:r>
          </w:p>
        </w:tc>
      </w:tr>
      <w:tr w:rsidR="00E648C9" w:rsidRPr="00C70ABE" w:rsidTr="00C70AB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8C9" w:rsidRPr="00C70ABE" w:rsidRDefault="00E648C9" w:rsidP="00E648C9">
            <w:pPr>
              <w:rPr>
                <w:color w:val="000000"/>
                <w:szCs w:val="24"/>
              </w:rPr>
            </w:pPr>
          </w:p>
        </w:tc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8C9" w:rsidRPr="00C70ABE" w:rsidRDefault="00E648C9" w:rsidP="00E648C9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8C9" w:rsidRPr="00C70ABE" w:rsidRDefault="00E648C9" w:rsidP="00E648C9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МБ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8C9" w:rsidRPr="00E648C9" w:rsidRDefault="00F21E30" w:rsidP="00E648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  <w:r w:rsidR="00E648C9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8C9" w:rsidRPr="00C70ABE" w:rsidRDefault="00F21E30" w:rsidP="00E648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="00E648C9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8C9" w:rsidRPr="00C70ABE" w:rsidRDefault="00E648C9" w:rsidP="00E648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  <w:r w:rsidRPr="00C70ABE">
              <w:rPr>
                <w:color w:val="000000"/>
                <w:szCs w:val="24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48C9" w:rsidRPr="00C70ABE" w:rsidRDefault="00E648C9" w:rsidP="00E648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  <w:r w:rsidRPr="00C70ABE">
              <w:rPr>
                <w:color w:val="000000"/>
                <w:szCs w:val="24"/>
              </w:rPr>
              <w:t> </w:t>
            </w: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8C9" w:rsidRPr="00C70ABE" w:rsidRDefault="00E648C9" w:rsidP="00E648C9">
            <w:pPr>
              <w:rPr>
                <w:color w:val="000000"/>
                <w:szCs w:val="24"/>
              </w:rPr>
            </w:pPr>
          </w:p>
        </w:tc>
      </w:tr>
      <w:tr w:rsidR="00C70ABE" w:rsidRPr="00C70ABE" w:rsidTr="00C70ABE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ОБ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  <w:r w:rsidRPr="00C70ABE">
              <w:rPr>
                <w:color w:val="000000"/>
                <w:szCs w:val="24"/>
              </w:rPr>
              <w:t> </w:t>
            </w: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</w:tr>
      <w:tr w:rsidR="00C70ABE" w:rsidRPr="00C70ABE" w:rsidTr="00C70ABE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70ABE" w:rsidRPr="00C70ABE" w:rsidRDefault="00C70ABE" w:rsidP="00C70ABE">
            <w:pPr>
              <w:jc w:val="both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ФБ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 w:rsidRPr="00C70ABE">
              <w:rPr>
                <w:color w:val="000000"/>
                <w:szCs w:val="24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0ABE" w:rsidRPr="00C70ABE" w:rsidRDefault="00C70ABE" w:rsidP="00C70AB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  <w:r w:rsidRPr="00C70ABE">
              <w:rPr>
                <w:color w:val="000000"/>
                <w:szCs w:val="24"/>
              </w:rPr>
              <w:t> </w:t>
            </w:r>
          </w:p>
        </w:tc>
        <w:tc>
          <w:tcPr>
            <w:tcW w:w="2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ABE" w:rsidRPr="00C70ABE" w:rsidRDefault="00C70ABE" w:rsidP="00C70ABE">
            <w:pPr>
              <w:rPr>
                <w:color w:val="000000"/>
                <w:szCs w:val="24"/>
              </w:rPr>
            </w:pPr>
          </w:p>
        </w:tc>
      </w:tr>
    </w:tbl>
    <w:p w:rsidR="00C70ABE" w:rsidRDefault="00C70ABE" w:rsidP="00E00574">
      <w:pPr>
        <w:tabs>
          <w:tab w:val="left" w:pos="1843"/>
        </w:tabs>
        <w:jc w:val="both"/>
        <w:rPr>
          <w:sz w:val="28"/>
          <w:szCs w:val="28"/>
        </w:rPr>
      </w:pPr>
    </w:p>
    <w:p w:rsidR="00C70ABE" w:rsidRDefault="00C70ABE" w:rsidP="00E00574">
      <w:pPr>
        <w:tabs>
          <w:tab w:val="left" w:pos="1843"/>
        </w:tabs>
        <w:jc w:val="both"/>
        <w:rPr>
          <w:sz w:val="28"/>
          <w:szCs w:val="28"/>
        </w:rPr>
      </w:pPr>
    </w:p>
    <w:p w:rsidR="00C70ABE" w:rsidRDefault="00C70ABE" w:rsidP="00E00574">
      <w:pPr>
        <w:tabs>
          <w:tab w:val="left" w:pos="1843"/>
        </w:tabs>
        <w:jc w:val="both"/>
        <w:rPr>
          <w:sz w:val="28"/>
          <w:szCs w:val="28"/>
        </w:rPr>
      </w:pPr>
    </w:p>
    <w:p w:rsidR="00C70ABE" w:rsidRDefault="00C70ABE" w:rsidP="00E00574">
      <w:pPr>
        <w:tabs>
          <w:tab w:val="left" w:pos="1843"/>
        </w:tabs>
        <w:jc w:val="both"/>
        <w:rPr>
          <w:sz w:val="28"/>
          <w:szCs w:val="28"/>
        </w:rPr>
      </w:pPr>
    </w:p>
    <w:p w:rsidR="00C70ABE" w:rsidRDefault="00C70ABE" w:rsidP="00E00574">
      <w:pPr>
        <w:tabs>
          <w:tab w:val="left" w:pos="1843"/>
        </w:tabs>
        <w:jc w:val="both"/>
        <w:rPr>
          <w:sz w:val="28"/>
          <w:szCs w:val="28"/>
        </w:rPr>
      </w:pPr>
    </w:p>
    <w:p w:rsidR="00A161F6" w:rsidRDefault="00A161F6" w:rsidP="004979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2E0D22" w:rsidRDefault="002E0D22" w:rsidP="004979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sectPr w:rsidR="002E0D22" w:rsidSect="00E00574">
      <w:pgSz w:w="16838" w:h="11906" w:orient="landscape"/>
      <w:pgMar w:top="1418" w:right="678" w:bottom="851" w:left="1418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A9" w:rsidRDefault="005C6AA9">
      <w:r>
        <w:separator/>
      </w:r>
    </w:p>
  </w:endnote>
  <w:endnote w:type="continuationSeparator" w:id="1">
    <w:p w:rsidR="005C6AA9" w:rsidRDefault="005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A9" w:rsidRDefault="005C6AA9">
      <w:r>
        <w:separator/>
      </w:r>
    </w:p>
  </w:footnote>
  <w:footnote w:type="continuationSeparator" w:id="1">
    <w:p w:rsidR="005C6AA9" w:rsidRDefault="005C6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265DA"/>
    <w:multiLevelType w:val="multilevel"/>
    <w:tmpl w:val="D6D89DE8"/>
    <w:lvl w:ilvl="0">
      <w:start w:val="2016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1C7B4430"/>
    <w:multiLevelType w:val="multilevel"/>
    <w:tmpl w:val="2BD4C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B6F6A27"/>
    <w:multiLevelType w:val="multilevel"/>
    <w:tmpl w:val="5E6CF426"/>
    <w:lvl w:ilvl="0">
      <w:start w:val="2017"/>
      <w:numFmt w:val="decimal"/>
      <w:lvlText w:val="25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876CB"/>
    <w:multiLevelType w:val="multilevel"/>
    <w:tmpl w:val="3648D3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B8"/>
    <w:rsid w:val="00000E83"/>
    <w:rsid w:val="000156BB"/>
    <w:rsid w:val="0002070A"/>
    <w:rsid w:val="00025DB2"/>
    <w:rsid w:val="00026089"/>
    <w:rsid w:val="0003312A"/>
    <w:rsid w:val="00036D02"/>
    <w:rsid w:val="00037DAA"/>
    <w:rsid w:val="000439FD"/>
    <w:rsid w:val="000513F1"/>
    <w:rsid w:val="000856E5"/>
    <w:rsid w:val="000A0204"/>
    <w:rsid w:val="000A2417"/>
    <w:rsid w:val="00102822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A0DFE"/>
    <w:rsid w:val="001B2AF2"/>
    <w:rsid w:val="001C182A"/>
    <w:rsid w:val="001D73C9"/>
    <w:rsid w:val="001D7867"/>
    <w:rsid w:val="001F721D"/>
    <w:rsid w:val="002208B3"/>
    <w:rsid w:val="00244609"/>
    <w:rsid w:val="00280FA4"/>
    <w:rsid w:val="00294C48"/>
    <w:rsid w:val="002A544A"/>
    <w:rsid w:val="002B2619"/>
    <w:rsid w:val="002C533D"/>
    <w:rsid w:val="002C7AF8"/>
    <w:rsid w:val="002D45EA"/>
    <w:rsid w:val="002E0D22"/>
    <w:rsid w:val="002F46E8"/>
    <w:rsid w:val="0030395B"/>
    <w:rsid w:val="00305F89"/>
    <w:rsid w:val="0031512D"/>
    <w:rsid w:val="0032048D"/>
    <w:rsid w:val="003229D3"/>
    <w:rsid w:val="00327370"/>
    <w:rsid w:val="003306EC"/>
    <w:rsid w:val="00363C62"/>
    <w:rsid w:val="00374F48"/>
    <w:rsid w:val="003A7804"/>
    <w:rsid w:val="003B1541"/>
    <w:rsid w:val="003B2946"/>
    <w:rsid w:val="003B4D52"/>
    <w:rsid w:val="003C4C9D"/>
    <w:rsid w:val="003E55ED"/>
    <w:rsid w:val="0042125D"/>
    <w:rsid w:val="00421A9B"/>
    <w:rsid w:val="00427356"/>
    <w:rsid w:val="004276A5"/>
    <w:rsid w:val="00427F9D"/>
    <w:rsid w:val="00432B1D"/>
    <w:rsid w:val="004618D9"/>
    <w:rsid w:val="00463C73"/>
    <w:rsid w:val="00470023"/>
    <w:rsid w:val="00473C93"/>
    <w:rsid w:val="0047675D"/>
    <w:rsid w:val="0049797A"/>
    <w:rsid w:val="004B1DFD"/>
    <w:rsid w:val="004D3AE4"/>
    <w:rsid w:val="004E42D2"/>
    <w:rsid w:val="004E4A96"/>
    <w:rsid w:val="004F2BE5"/>
    <w:rsid w:val="0051297A"/>
    <w:rsid w:val="00514F27"/>
    <w:rsid w:val="00532FBA"/>
    <w:rsid w:val="00545268"/>
    <w:rsid w:val="00565BA8"/>
    <w:rsid w:val="00595E81"/>
    <w:rsid w:val="005A10F3"/>
    <w:rsid w:val="005C502C"/>
    <w:rsid w:val="005C6AA9"/>
    <w:rsid w:val="00603B0E"/>
    <w:rsid w:val="00606537"/>
    <w:rsid w:val="00612746"/>
    <w:rsid w:val="00623330"/>
    <w:rsid w:val="006269AC"/>
    <w:rsid w:val="006463E2"/>
    <w:rsid w:val="00653327"/>
    <w:rsid w:val="00660BED"/>
    <w:rsid w:val="006750F9"/>
    <w:rsid w:val="006D01A2"/>
    <w:rsid w:val="006D2DF0"/>
    <w:rsid w:val="006E391C"/>
    <w:rsid w:val="006F1EB9"/>
    <w:rsid w:val="00706C76"/>
    <w:rsid w:val="00722584"/>
    <w:rsid w:val="00723AEB"/>
    <w:rsid w:val="00726B97"/>
    <w:rsid w:val="00740C30"/>
    <w:rsid w:val="007466A0"/>
    <w:rsid w:val="007553C4"/>
    <w:rsid w:val="007721B8"/>
    <w:rsid w:val="0078530F"/>
    <w:rsid w:val="007A256C"/>
    <w:rsid w:val="007E2DFA"/>
    <w:rsid w:val="007E6479"/>
    <w:rsid w:val="00806FDD"/>
    <w:rsid w:val="00810027"/>
    <w:rsid w:val="00814D0A"/>
    <w:rsid w:val="00841E11"/>
    <w:rsid w:val="0084583C"/>
    <w:rsid w:val="00845DA3"/>
    <w:rsid w:val="00865B33"/>
    <w:rsid w:val="00873FD7"/>
    <w:rsid w:val="00887DBF"/>
    <w:rsid w:val="008A0C84"/>
    <w:rsid w:val="008B450D"/>
    <w:rsid w:val="008B68C3"/>
    <w:rsid w:val="008E2458"/>
    <w:rsid w:val="00912614"/>
    <w:rsid w:val="00913BC1"/>
    <w:rsid w:val="00921A5D"/>
    <w:rsid w:val="00935A0E"/>
    <w:rsid w:val="009540CE"/>
    <w:rsid w:val="009550AA"/>
    <w:rsid w:val="0097268B"/>
    <w:rsid w:val="00996806"/>
    <w:rsid w:val="009A11F9"/>
    <w:rsid w:val="009A12D8"/>
    <w:rsid w:val="009B52E6"/>
    <w:rsid w:val="009C0576"/>
    <w:rsid w:val="009D1200"/>
    <w:rsid w:val="009E438D"/>
    <w:rsid w:val="009E60C2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52A1D"/>
    <w:rsid w:val="00A70B39"/>
    <w:rsid w:val="00A72E1F"/>
    <w:rsid w:val="00A870E1"/>
    <w:rsid w:val="00A93A8D"/>
    <w:rsid w:val="00AA529A"/>
    <w:rsid w:val="00AC1482"/>
    <w:rsid w:val="00AC6018"/>
    <w:rsid w:val="00AF30A9"/>
    <w:rsid w:val="00AF6517"/>
    <w:rsid w:val="00AF7068"/>
    <w:rsid w:val="00B000B8"/>
    <w:rsid w:val="00B003E5"/>
    <w:rsid w:val="00B14A4D"/>
    <w:rsid w:val="00B216C9"/>
    <w:rsid w:val="00B60C42"/>
    <w:rsid w:val="00B849D6"/>
    <w:rsid w:val="00B9730C"/>
    <w:rsid w:val="00BA7D95"/>
    <w:rsid w:val="00BD3C70"/>
    <w:rsid w:val="00BD7B17"/>
    <w:rsid w:val="00BF316A"/>
    <w:rsid w:val="00BF4188"/>
    <w:rsid w:val="00BF7E51"/>
    <w:rsid w:val="00C14BD2"/>
    <w:rsid w:val="00C14D5D"/>
    <w:rsid w:val="00C200A7"/>
    <w:rsid w:val="00C53E76"/>
    <w:rsid w:val="00C6247F"/>
    <w:rsid w:val="00C70ABE"/>
    <w:rsid w:val="00C713D4"/>
    <w:rsid w:val="00C77053"/>
    <w:rsid w:val="00CB00A9"/>
    <w:rsid w:val="00CC098E"/>
    <w:rsid w:val="00CD4E11"/>
    <w:rsid w:val="00CE085D"/>
    <w:rsid w:val="00CF2FEE"/>
    <w:rsid w:val="00D076FC"/>
    <w:rsid w:val="00D12492"/>
    <w:rsid w:val="00D3020B"/>
    <w:rsid w:val="00D50EC6"/>
    <w:rsid w:val="00D54B9F"/>
    <w:rsid w:val="00D559BC"/>
    <w:rsid w:val="00D72791"/>
    <w:rsid w:val="00D7486F"/>
    <w:rsid w:val="00D74DB7"/>
    <w:rsid w:val="00D843B5"/>
    <w:rsid w:val="00DB40E5"/>
    <w:rsid w:val="00DB6D05"/>
    <w:rsid w:val="00DC4500"/>
    <w:rsid w:val="00DD7F12"/>
    <w:rsid w:val="00DE1F65"/>
    <w:rsid w:val="00E00574"/>
    <w:rsid w:val="00E01D97"/>
    <w:rsid w:val="00E03BB4"/>
    <w:rsid w:val="00E0401D"/>
    <w:rsid w:val="00E1470A"/>
    <w:rsid w:val="00E252A1"/>
    <w:rsid w:val="00E3121F"/>
    <w:rsid w:val="00E43860"/>
    <w:rsid w:val="00E43B63"/>
    <w:rsid w:val="00E456A7"/>
    <w:rsid w:val="00E56FCC"/>
    <w:rsid w:val="00E648C9"/>
    <w:rsid w:val="00E73A21"/>
    <w:rsid w:val="00E74C95"/>
    <w:rsid w:val="00E77ED6"/>
    <w:rsid w:val="00E81410"/>
    <w:rsid w:val="00E97F07"/>
    <w:rsid w:val="00EC2240"/>
    <w:rsid w:val="00ED249F"/>
    <w:rsid w:val="00EF7D18"/>
    <w:rsid w:val="00F011B8"/>
    <w:rsid w:val="00F01206"/>
    <w:rsid w:val="00F12005"/>
    <w:rsid w:val="00F21E30"/>
    <w:rsid w:val="00F26A37"/>
    <w:rsid w:val="00F340DC"/>
    <w:rsid w:val="00F470E7"/>
    <w:rsid w:val="00F65B72"/>
    <w:rsid w:val="00F66A11"/>
    <w:rsid w:val="00F7641C"/>
    <w:rsid w:val="00FA513B"/>
    <w:rsid w:val="00FB3ECF"/>
    <w:rsid w:val="00FB64A5"/>
    <w:rsid w:val="00FC3488"/>
    <w:rsid w:val="00FC497E"/>
    <w:rsid w:val="00FD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41C"/>
    <w:rPr>
      <w:sz w:val="24"/>
    </w:rPr>
  </w:style>
  <w:style w:type="paragraph" w:styleId="1">
    <w:name w:val="heading 1"/>
    <w:basedOn w:val="a"/>
    <w:next w:val="a"/>
    <w:qFormat/>
    <w:rsid w:val="00F7641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64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764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7641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641C"/>
    <w:pPr>
      <w:jc w:val="center"/>
    </w:pPr>
    <w:rPr>
      <w:b/>
      <w:sz w:val="28"/>
    </w:rPr>
  </w:style>
  <w:style w:type="paragraph" w:styleId="a4">
    <w:name w:val="Body Text Indent"/>
    <w:basedOn w:val="a"/>
    <w:rsid w:val="00F7641C"/>
    <w:pPr>
      <w:ind w:firstLine="851"/>
    </w:pPr>
    <w:rPr>
      <w:sz w:val="28"/>
    </w:rPr>
  </w:style>
  <w:style w:type="paragraph" w:styleId="a5">
    <w:name w:val="Body Text"/>
    <w:basedOn w:val="a"/>
    <w:rsid w:val="00F7641C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link w:val="24"/>
    <w:rsid w:val="00AC6018"/>
    <w:rPr>
      <w:rFonts w:ascii="Arial" w:eastAsia="Arial" w:hAnsi="Arial" w:cs="Arial"/>
      <w:b/>
      <w:bCs/>
      <w:shd w:val="clear" w:color="auto" w:fill="FFFFFF"/>
    </w:rPr>
  </w:style>
  <w:style w:type="character" w:customStyle="1" w:styleId="50">
    <w:name w:val="Основной текст (5)_"/>
    <w:link w:val="51"/>
    <w:rsid w:val="00AC601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Малые прописные"/>
    <w:rsid w:val="00AC60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AC6018"/>
    <w:pPr>
      <w:widowControl w:val="0"/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0"/>
    </w:rPr>
  </w:style>
  <w:style w:type="paragraph" w:customStyle="1" w:styleId="51">
    <w:name w:val="Основной текст (5)"/>
    <w:basedOn w:val="a"/>
    <w:link w:val="50"/>
    <w:rsid w:val="00AC6018"/>
    <w:pPr>
      <w:widowControl w:val="0"/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D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0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10226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Гардер</dc:creator>
  <cp:keywords/>
  <cp:lastModifiedBy>Стоволосова</cp:lastModifiedBy>
  <cp:revision>9</cp:revision>
  <cp:lastPrinted>2021-03-15T04:20:00Z</cp:lastPrinted>
  <dcterms:created xsi:type="dcterms:W3CDTF">2019-11-05T23:50:00Z</dcterms:created>
  <dcterms:modified xsi:type="dcterms:W3CDTF">2021-03-15T06:40:00Z</dcterms:modified>
</cp:coreProperties>
</file>