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D" w:rsidRDefault="006D0E0C" w:rsidP="00397CDF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-7709</wp:posOffset>
            </wp:positionV>
            <wp:extent cx="799657" cy="925033"/>
            <wp:effectExtent l="19050" t="0" r="443" b="0"/>
            <wp:wrapNone/>
            <wp:docPr id="3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1FD" w:rsidRDefault="00C831FD" w:rsidP="00C831FD">
      <w:pPr>
        <w:jc w:val="center"/>
        <w:rPr>
          <w:b/>
          <w:sz w:val="28"/>
          <w:szCs w:val="28"/>
        </w:rPr>
      </w:pPr>
    </w:p>
    <w:p w:rsidR="00C831FD" w:rsidRDefault="00C831FD" w:rsidP="00F9102A">
      <w:pPr>
        <w:ind w:firstLine="0"/>
        <w:jc w:val="center"/>
        <w:rPr>
          <w:b/>
          <w:sz w:val="28"/>
          <w:szCs w:val="28"/>
        </w:rPr>
      </w:pPr>
    </w:p>
    <w:p w:rsidR="00C831FD" w:rsidRDefault="00C831FD" w:rsidP="00C831FD">
      <w:pPr>
        <w:jc w:val="center"/>
        <w:rPr>
          <w:b/>
          <w:sz w:val="28"/>
          <w:szCs w:val="28"/>
        </w:rPr>
      </w:pPr>
    </w:p>
    <w:p w:rsidR="00C831FD" w:rsidRDefault="00C831FD" w:rsidP="00C831FD">
      <w:pPr>
        <w:jc w:val="center"/>
        <w:rPr>
          <w:b/>
          <w:sz w:val="28"/>
          <w:szCs w:val="28"/>
        </w:rPr>
      </w:pPr>
    </w:p>
    <w:p w:rsidR="00C831FD" w:rsidRPr="006D0E0C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31FD" w:rsidRPr="006D0E0C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0C"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</w:t>
      </w:r>
    </w:p>
    <w:p w:rsidR="00C831FD" w:rsidRPr="006D0E0C" w:rsidRDefault="00C831FD" w:rsidP="00C831FD">
      <w:pPr>
        <w:jc w:val="center"/>
        <w:rPr>
          <w:rFonts w:ascii="Times New Roman" w:hAnsi="Times New Roman" w:cs="Times New Roman"/>
          <w:b/>
          <w:sz w:val="28"/>
        </w:rPr>
      </w:pPr>
    </w:p>
    <w:p w:rsidR="00C831FD" w:rsidRPr="006D0E0C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D0E0C">
        <w:rPr>
          <w:rFonts w:ascii="Times New Roman" w:hAnsi="Times New Roman" w:cs="Times New Roman"/>
          <w:b/>
          <w:sz w:val="28"/>
        </w:rPr>
        <w:t>ПОСТАНОВЛЕНИЕ</w:t>
      </w:r>
    </w:p>
    <w:p w:rsidR="00C831FD" w:rsidRPr="006D0E0C" w:rsidRDefault="00C831FD" w:rsidP="00C831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1FD" w:rsidRPr="006D0E0C" w:rsidRDefault="00C831FD" w:rsidP="00C831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221" w:type="dxa"/>
        <w:tblLayout w:type="fixed"/>
        <w:tblLook w:val="0000"/>
      </w:tblPr>
      <w:tblGrid>
        <w:gridCol w:w="3419"/>
        <w:gridCol w:w="3332"/>
        <w:gridCol w:w="2817"/>
      </w:tblGrid>
      <w:tr w:rsidR="00C831FD" w:rsidRPr="006D0E0C" w:rsidTr="00F9102A">
        <w:trPr>
          <w:jc w:val="center"/>
        </w:trPr>
        <w:tc>
          <w:tcPr>
            <w:tcW w:w="3419" w:type="dxa"/>
          </w:tcPr>
          <w:p w:rsidR="00C831FD" w:rsidRPr="006D0E0C" w:rsidRDefault="00B621BD" w:rsidP="00B621BD">
            <w:pPr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831FD" w:rsidRPr="006D0E0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25 января </w:t>
            </w:r>
            <w:r w:rsidR="00C831FD" w:rsidRPr="006D0E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="006D0E0C">
              <w:rPr>
                <w:rFonts w:ascii="Times New Roman" w:hAnsi="Times New Roman" w:cs="Times New Roman"/>
              </w:rPr>
              <w:t xml:space="preserve"> </w:t>
            </w:r>
            <w:r w:rsidR="00C831FD" w:rsidRPr="006D0E0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C831FD" w:rsidRPr="006D0E0C" w:rsidRDefault="00C831FD" w:rsidP="00F910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E0C">
              <w:rPr>
                <w:rFonts w:ascii="Times New Roman" w:hAnsi="Times New Roman" w:cs="Times New Roman"/>
              </w:rPr>
              <w:t>№</w:t>
            </w:r>
            <w:r w:rsidR="00B621BD">
              <w:rPr>
                <w:rFonts w:ascii="Times New Roman" w:hAnsi="Times New Roman" w:cs="Times New Roman"/>
              </w:rPr>
              <w:t xml:space="preserve"> 22 </w:t>
            </w:r>
            <w:r w:rsidRPr="006D0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</w:tcPr>
          <w:p w:rsidR="00C831FD" w:rsidRPr="006D0E0C" w:rsidRDefault="00C831FD" w:rsidP="00F9102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0E0C">
              <w:rPr>
                <w:rFonts w:ascii="Times New Roman" w:hAnsi="Times New Roman" w:cs="Times New Roman"/>
              </w:rPr>
              <w:t>пгт. Провидения</w:t>
            </w:r>
          </w:p>
        </w:tc>
      </w:tr>
    </w:tbl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678"/>
      </w:tblGrid>
      <w:tr w:rsidR="006D0E0C" w:rsidRPr="006D0E0C" w:rsidTr="00F9102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0E0C" w:rsidRPr="006D0E0C" w:rsidRDefault="006D0E0C" w:rsidP="00FF3DB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D0E0C">
              <w:rPr>
                <w:rFonts w:ascii="Times New Roman" w:hAnsi="Times New Roman" w:cs="Times New Roman"/>
                <w:sz w:val="27"/>
                <w:szCs w:val="27"/>
              </w:rPr>
              <w:t>Об утверждении административного регламента</w:t>
            </w:r>
            <w:r w:rsidR="00FF3DB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Pr="006D0E0C">
              <w:rPr>
                <w:rFonts w:ascii="Times New Roman" w:hAnsi="Times New Roman" w:cs="Times New Roman"/>
                <w:sz w:val="27"/>
                <w:szCs w:val="27"/>
              </w:rPr>
              <w:t>предоставлени</w:t>
            </w:r>
            <w:r w:rsidR="00FF3DB3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6D0E0C">
              <w:rPr>
                <w:rFonts w:ascii="Times New Roman" w:hAnsi="Times New Roman" w:cs="Times New Roman"/>
                <w:sz w:val="27"/>
                <w:szCs w:val="27"/>
              </w:rPr>
              <w:t xml:space="preserve">  муниципальной услуги «Передача жилых помещений муниципального жилищного фонда в собственность граждан (приватизация)»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0E0C" w:rsidRPr="006D0E0C" w:rsidRDefault="006D0E0C" w:rsidP="00E55EDE">
            <w:pPr>
              <w:pStyle w:val="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F9102A" w:rsidRDefault="00C831FD" w:rsidP="004F104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F9102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муниципальных правовых актов </w:t>
      </w:r>
      <w:r w:rsidR="00353C60" w:rsidRPr="00F9102A">
        <w:rPr>
          <w:rFonts w:ascii="Times New Roman" w:hAnsi="Times New Roman" w:cs="Times New Roman"/>
          <w:sz w:val="27"/>
          <w:szCs w:val="27"/>
        </w:rPr>
        <w:t>А</w:t>
      </w:r>
      <w:r w:rsidRPr="00F9102A">
        <w:rPr>
          <w:rFonts w:ascii="Times New Roman" w:hAnsi="Times New Roman" w:cs="Times New Roman"/>
          <w:sz w:val="27"/>
          <w:szCs w:val="27"/>
        </w:rPr>
        <w:t xml:space="preserve">дминистрации Провиденского городского округа в соответствии с законодательством Российской Федерации, оптимизации административных процедур при предоставлении муниципальных услуг, руководствуясь Уставом Провиденского городского округа, </w:t>
      </w:r>
      <w:r w:rsidR="00353C60" w:rsidRPr="00F9102A">
        <w:rPr>
          <w:rFonts w:ascii="Times New Roman" w:hAnsi="Times New Roman" w:cs="Times New Roman"/>
          <w:sz w:val="27"/>
          <w:szCs w:val="27"/>
        </w:rPr>
        <w:t>А</w:t>
      </w:r>
      <w:r w:rsidRPr="00F9102A">
        <w:rPr>
          <w:rFonts w:ascii="Times New Roman" w:hAnsi="Times New Roman" w:cs="Times New Roman"/>
          <w:sz w:val="27"/>
          <w:szCs w:val="27"/>
        </w:rPr>
        <w:t>дминистрация Провиденского городского округа</w:t>
      </w:r>
    </w:p>
    <w:p w:rsidR="00C831FD" w:rsidRPr="00F9102A" w:rsidRDefault="00C831FD" w:rsidP="004F104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F9102A">
      <w:pPr>
        <w:spacing w:after="240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F9102A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353C60" w:rsidRPr="00F9102A" w:rsidRDefault="00353C60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F9102A">
        <w:rPr>
          <w:rFonts w:ascii="Times New Roman" w:hAnsi="Times New Roman" w:cs="Times New Roman"/>
          <w:sz w:val="27"/>
          <w:szCs w:val="27"/>
        </w:rPr>
        <w:t xml:space="preserve">Утвердить административный регламент </w:t>
      </w:r>
      <w:r w:rsidR="00FF3DB3" w:rsidRPr="00F9102A">
        <w:rPr>
          <w:rFonts w:ascii="Times New Roman" w:hAnsi="Times New Roman" w:cs="Times New Roman"/>
          <w:sz w:val="27"/>
          <w:szCs w:val="27"/>
        </w:rPr>
        <w:t xml:space="preserve">по </w:t>
      </w:r>
      <w:r w:rsidRPr="00F9102A">
        <w:rPr>
          <w:rFonts w:ascii="Times New Roman" w:hAnsi="Times New Roman" w:cs="Times New Roman"/>
          <w:sz w:val="27"/>
          <w:szCs w:val="27"/>
        </w:rPr>
        <w:t>предоставлени</w:t>
      </w:r>
      <w:r w:rsidR="00FF3DB3" w:rsidRPr="00F9102A">
        <w:rPr>
          <w:rFonts w:ascii="Times New Roman" w:hAnsi="Times New Roman" w:cs="Times New Roman"/>
          <w:sz w:val="27"/>
          <w:szCs w:val="27"/>
        </w:rPr>
        <w:t>ю</w:t>
      </w:r>
      <w:r w:rsidRPr="00F9102A">
        <w:rPr>
          <w:rFonts w:ascii="Times New Roman" w:hAnsi="Times New Roman" w:cs="Times New Roman"/>
          <w:sz w:val="27"/>
          <w:szCs w:val="27"/>
        </w:rPr>
        <w:t xml:space="preserve"> муниципальной услуги «Передача жилых помещений муниципального жилищного фонда в собственность граждан (приватизация)»</w:t>
      </w:r>
      <w:r w:rsidR="00BE158F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C831FD" w:rsidRPr="00F9102A" w:rsidRDefault="00C831FD" w:rsidP="004F1044">
      <w:pPr>
        <w:pStyle w:val="aff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F9102A">
        <w:rPr>
          <w:sz w:val="27"/>
          <w:szCs w:val="27"/>
        </w:rPr>
        <w:t xml:space="preserve">Считать утратившим силу Постановление главы </w:t>
      </w:r>
      <w:r w:rsidR="00353C60" w:rsidRPr="00F9102A">
        <w:rPr>
          <w:sz w:val="27"/>
          <w:szCs w:val="27"/>
        </w:rPr>
        <w:t>А</w:t>
      </w:r>
      <w:r w:rsidRPr="00F9102A">
        <w:rPr>
          <w:sz w:val="27"/>
          <w:szCs w:val="27"/>
        </w:rPr>
        <w:t xml:space="preserve">дминистрации Провиденского муниципального района от 24 января 2011 г. № </w:t>
      </w:r>
      <w:r w:rsidR="00353C60" w:rsidRPr="00F9102A">
        <w:rPr>
          <w:sz w:val="27"/>
          <w:szCs w:val="27"/>
        </w:rPr>
        <w:t>19</w:t>
      </w:r>
      <w:r w:rsidRPr="00F9102A">
        <w:rPr>
          <w:sz w:val="27"/>
          <w:szCs w:val="27"/>
        </w:rPr>
        <w:t xml:space="preserve"> «</w:t>
      </w:r>
      <w:r w:rsidR="00353C60" w:rsidRPr="00F9102A">
        <w:rPr>
          <w:sz w:val="27"/>
          <w:szCs w:val="27"/>
        </w:rPr>
        <w:t>Об утверждении административного регламента Администрации Провиденского муниципального района Чукотского автономного округа по исполнению муниципальной функции «Передача жилых помещений муниципального жилищного фонда в собственность граждан (приватизация)»</w:t>
      </w:r>
      <w:r w:rsidR="00BE158F">
        <w:rPr>
          <w:sz w:val="27"/>
          <w:szCs w:val="27"/>
        </w:rPr>
        <w:t>.</w:t>
      </w:r>
    </w:p>
    <w:p w:rsidR="00353C60" w:rsidRPr="00F9102A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F9102A">
        <w:rPr>
          <w:rFonts w:ascii="Times New Roman" w:hAnsi="Times New Roman" w:cs="Times New Roman"/>
          <w:sz w:val="27"/>
          <w:szCs w:val="27"/>
        </w:rPr>
        <w:t xml:space="preserve">Считать утратившим силу Постановление </w:t>
      </w:r>
      <w:r w:rsidR="00353C60" w:rsidRPr="00F9102A">
        <w:rPr>
          <w:rFonts w:ascii="Times New Roman" w:hAnsi="Times New Roman" w:cs="Times New Roman"/>
          <w:sz w:val="27"/>
          <w:szCs w:val="27"/>
        </w:rPr>
        <w:t>А</w:t>
      </w:r>
      <w:r w:rsidRPr="00F9102A">
        <w:rPr>
          <w:rFonts w:ascii="Times New Roman" w:hAnsi="Times New Roman" w:cs="Times New Roman"/>
          <w:sz w:val="27"/>
          <w:szCs w:val="27"/>
        </w:rPr>
        <w:t>дминистрации Провиденского муниципального района от 05 сентября 2013 г. № 14</w:t>
      </w:r>
      <w:r w:rsidR="00353C60" w:rsidRPr="00F9102A">
        <w:rPr>
          <w:rFonts w:ascii="Times New Roman" w:hAnsi="Times New Roman" w:cs="Times New Roman"/>
          <w:sz w:val="27"/>
          <w:szCs w:val="27"/>
        </w:rPr>
        <w:t>8</w:t>
      </w:r>
      <w:r w:rsidRPr="00F9102A">
        <w:rPr>
          <w:rFonts w:ascii="Times New Roman" w:hAnsi="Times New Roman" w:cs="Times New Roman"/>
          <w:sz w:val="27"/>
          <w:szCs w:val="27"/>
        </w:rPr>
        <w:t xml:space="preserve"> </w:t>
      </w:r>
      <w:r w:rsidR="00353C60" w:rsidRPr="00F9102A">
        <w:rPr>
          <w:rFonts w:ascii="Times New Roman" w:hAnsi="Times New Roman" w:cs="Times New Roman"/>
          <w:sz w:val="27"/>
          <w:szCs w:val="27"/>
        </w:rPr>
        <w:t>«</w:t>
      </w:r>
      <w:r w:rsidR="00353C60" w:rsidRPr="00F9102A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главы Администрации Провиденского муниципального района от 24 января 2011 г. № 19»</w:t>
      </w:r>
      <w:r w:rsidR="00BE158F">
        <w:rPr>
          <w:rFonts w:ascii="Times New Roman" w:hAnsi="Times New Roman" w:cs="Times New Roman"/>
          <w:bCs/>
          <w:sz w:val="27"/>
          <w:szCs w:val="27"/>
        </w:rPr>
        <w:t>.</w:t>
      </w:r>
    </w:p>
    <w:p w:rsidR="00C831FD" w:rsidRPr="00F9102A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F9102A">
        <w:rPr>
          <w:rFonts w:ascii="Times New Roman" w:hAnsi="Times New Roman" w:cs="Times New Roman"/>
          <w:sz w:val="27"/>
          <w:szCs w:val="27"/>
        </w:rPr>
        <w:t xml:space="preserve">Настоящее постановление обнародовать на официальном сайте </w:t>
      </w:r>
      <w:r w:rsidR="00353C60" w:rsidRPr="00F9102A">
        <w:rPr>
          <w:rFonts w:ascii="Times New Roman" w:hAnsi="Times New Roman" w:cs="Times New Roman"/>
          <w:sz w:val="27"/>
          <w:szCs w:val="27"/>
        </w:rPr>
        <w:t>А</w:t>
      </w:r>
      <w:r w:rsidRPr="00F9102A">
        <w:rPr>
          <w:rFonts w:ascii="Times New Roman" w:hAnsi="Times New Roman" w:cs="Times New Roman"/>
          <w:sz w:val="27"/>
          <w:szCs w:val="27"/>
        </w:rPr>
        <w:t xml:space="preserve">дминистрации Провиденского городского округа – </w:t>
      </w:r>
      <w:hyperlink r:id="rId9" w:history="1">
        <w:r w:rsidRPr="00F9102A">
          <w:rPr>
            <w:rStyle w:val="affa"/>
            <w:rFonts w:ascii="Times New Roman" w:hAnsi="Times New Roman"/>
            <w:sz w:val="27"/>
            <w:szCs w:val="27"/>
            <w:lang w:val="en-US"/>
          </w:rPr>
          <w:t>www</w:t>
        </w:r>
        <w:r w:rsidRPr="00F9102A">
          <w:rPr>
            <w:rStyle w:val="affa"/>
            <w:rFonts w:ascii="Times New Roman" w:hAnsi="Times New Roman"/>
            <w:sz w:val="27"/>
            <w:szCs w:val="27"/>
          </w:rPr>
          <w:t>.</w:t>
        </w:r>
        <w:r w:rsidRPr="00F9102A">
          <w:rPr>
            <w:rStyle w:val="affa"/>
            <w:rFonts w:ascii="Times New Roman" w:hAnsi="Times New Roman"/>
            <w:sz w:val="27"/>
            <w:szCs w:val="27"/>
            <w:lang w:val="en-US"/>
          </w:rPr>
          <w:t>provadm</w:t>
        </w:r>
        <w:r w:rsidRPr="00F9102A">
          <w:rPr>
            <w:rStyle w:val="affa"/>
            <w:rFonts w:ascii="Times New Roman" w:hAnsi="Times New Roman"/>
            <w:sz w:val="27"/>
            <w:szCs w:val="27"/>
          </w:rPr>
          <w:t>.</w:t>
        </w:r>
        <w:r w:rsidRPr="00F9102A">
          <w:rPr>
            <w:rStyle w:val="affa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C831FD" w:rsidRPr="00F9102A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F9102A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FA75BB">
        <w:rPr>
          <w:rFonts w:ascii="Times New Roman" w:hAnsi="Times New Roman" w:cs="Times New Roman"/>
          <w:sz w:val="27"/>
          <w:szCs w:val="27"/>
        </w:rPr>
        <w:t>со дня</w:t>
      </w:r>
      <w:r w:rsidRPr="00F9102A">
        <w:rPr>
          <w:rFonts w:ascii="Times New Roman" w:hAnsi="Times New Roman" w:cs="Times New Roman"/>
          <w:sz w:val="27"/>
          <w:szCs w:val="27"/>
        </w:rPr>
        <w:t xml:space="preserve"> обнародования.</w:t>
      </w:r>
    </w:p>
    <w:p w:rsidR="00C831FD" w:rsidRPr="00F9102A" w:rsidRDefault="00C831FD" w:rsidP="004F1044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F9102A">
        <w:rPr>
          <w:rFonts w:ascii="Times New Roman" w:hAnsi="Times New Roman" w:cs="Times New Roman"/>
          <w:sz w:val="27"/>
          <w:szCs w:val="27"/>
        </w:rPr>
        <w:lastRenderedPageBreak/>
        <w:t>Контроль за</w:t>
      </w:r>
      <w:proofErr w:type="gramEnd"/>
      <w:r w:rsidRPr="00F9102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353C60" w:rsidRPr="00F9102A">
        <w:rPr>
          <w:rFonts w:ascii="Times New Roman" w:hAnsi="Times New Roman" w:cs="Times New Roman"/>
          <w:sz w:val="27"/>
          <w:szCs w:val="27"/>
        </w:rPr>
        <w:t>у</w:t>
      </w:r>
      <w:r w:rsidRPr="00F9102A">
        <w:rPr>
          <w:rFonts w:ascii="Times New Roman" w:hAnsi="Times New Roman" w:cs="Times New Roman"/>
          <w:sz w:val="27"/>
          <w:szCs w:val="27"/>
        </w:rPr>
        <w:t>правление промышленной политики, сельского хозяйства, продовольствия и торговли (В. В. Парамонов).</w:t>
      </w: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831FD" w:rsidRPr="00F9102A" w:rsidTr="00E55EDE">
        <w:tc>
          <w:tcPr>
            <w:tcW w:w="4785" w:type="dxa"/>
          </w:tcPr>
          <w:p w:rsidR="00C831FD" w:rsidRPr="00F9102A" w:rsidRDefault="00C831FD" w:rsidP="004F104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9102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4F1044" w:rsidRPr="00F9102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9102A">
              <w:rPr>
                <w:rFonts w:ascii="Times New Roman" w:hAnsi="Times New Roman" w:cs="Times New Roman"/>
                <w:sz w:val="27"/>
                <w:szCs w:val="27"/>
              </w:rPr>
              <w:t>дминистрации</w:t>
            </w:r>
          </w:p>
        </w:tc>
        <w:tc>
          <w:tcPr>
            <w:tcW w:w="4786" w:type="dxa"/>
            <w:vAlign w:val="bottom"/>
          </w:tcPr>
          <w:p w:rsidR="00C831FD" w:rsidRPr="00F9102A" w:rsidRDefault="00C831FD" w:rsidP="00E55ED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9102A">
              <w:rPr>
                <w:rFonts w:ascii="Times New Roman" w:hAnsi="Times New Roman" w:cs="Times New Roman"/>
                <w:sz w:val="27"/>
                <w:szCs w:val="27"/>
              </w:rPr>
              <w:t>С. А. Шестопалов</w:t>
            </w:r>
          </w:p>
        </w:tc>
      </w:tr>
    </w:tbl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F9102A" w:rsidRDefault="00C831FD" w:rsidP="00C831FD">
      <w:pPr>
        <w:rPr>
          <w:rFonts w:ascii="Times New Roman" w:hAnsi="Times New Roman" w:cs="Times New Roman"/>
          <w:sz w:val="27"/>
          <w:szCs w:val="27"/>
        </w:rPr>
      </w:pPr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F9102A" w:rsidRDefault="00F9102A" w:rsidP="00C831FD">
      <w:pPr>
        <w:rPr>
          <w:rFonts w:ascii="Times New Roman" w:hAnsi="Times New Roman" w:cs="Times New Roman"/>
          <w:sz w:val="28"/>
          <w:szCs w:val="28"/>
        </w:rPr>
      </w:pPr>
    </w:p>
    <w:p w:rsidR="00F9102A" w:rsidRDefault="00F9102A" w:rsidP="00C831FD">
      <w:pPr>
        <w:rPr>
          <w:rFonts w:ascii="Times New Roman" w:hAnsi="Times New Roman" w:cs="Times New Roman"/>
          <w:sz w:val="28"/>
          <w:szCs w:val="28"/>
        </w:rPr>
      </w:pPr>
    </w:p>
    <w:p w:rsidR="00B621BD" w:rsidRDefault="00B621BD" w:rsidP="00C831FD">
      <w:pPr>
        <w:rPr>
          <w:rFonts w:ascii="Times New Roman" w:hAnsi="Times New Roman" w:cs="Times New Roman"/>
          <w:sz w:val="28"/>
          <w:szCs w:val="28"/>
        </w:rPr>
      </w:pPr>
    </w:p>
    <w:p w:rsidR="00F9102A" w:rsidRDefault="00F9102A" w:rsidP="00C831FD">
      <w:pPr>
        <w:rPr>
          <w:rFonts w:ascii="Times New Roman" w:hAnsi="Times New Roman" w:cs="Times New Roman"/>
          <w:sz w:val="28"/>
          <w:szCs w:val="28"/>
        </w:rPr>
      </w:pPr>
    </w:p>
    <w:p w:rsidR="00B621BD" w:rsidRPr="006D0E0C" w:rsidRDefault="00B621B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p w:rsidR="00C831FD" w:rsidRPr="006D0E0C" w:rsidRDefault="00C831FD" w:rsidP="00C831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3936"/>
        <w:gridCol w:w="3118"/>
        <w:gridCol w:w="2126"/>
      </w:tblGrid>
      <w:tr w:rsidR="00C831FD" w:rsidRPr="00353C60" w:rsidTr="00F9102A">
        <w:trPr>
          <w:trHeight w:val="567"/>
        </w:trPr>
        <w:tc>
          <w:tcPr>
            <w:tcW w:w="3936" w:type="dxa"/>
            <w:vAlign w:val="bottom"/>
          </w:tcPr>
          <w:p w:rsidR="00C831FD" w:rsidRPr="00353C60" w:rsidRDefault="00C831FD" w:rsidP="00353C6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3C60">
              <w:rPr>
                <w:rFonts w:ascii="Times New Roman" w:hAnsi="Times New Roman" w:cs="Times New Roman"/>
                <w:sz w:val="27"/>
                <w:szCs w:val="27"/>
              </w:rPr>
              <w:t>Подготовлено: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C831FD" w:rsidRPr="00353C60" w:rsidRDefault="00C831FD" w:rsidP="00E5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C831FD" w:rsidRPr="00353C60" w:rsidRDefault="00C831FD" w:rsidP="00353C60">
            <w:pPr>
              <w:ind w:firstLine="1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53C60">
              <w:rPr>
                <w:rFonts w:ascii="Times New Roman" w:hAnsi="Times New Roman" w:cs="Times New Roman"/>
                <w:sz w:val="27"/>
                <w:szCs w:val="27"/>
              </w:rPr>
              <w:t xml:space="preserve">М. А. </w:t>
            </w:r>
            <w:r w:rsidR="00353C60" w:rsidRPr="00353C60">
              <w:rPr>
                <w:rFonts w:ascii="Times New Roman" w:hAnsi="Times New Roman" w:cs="Times New Roman"/>
                <w:sz w:val="27"/>
                <w:szCs w:val="27"/>
              </w:rPr>
              <w:t>Филянова</w:t>
            </w:r>
          </w:p>
        </w:tc>
      </w:tr>
      <w:tr w:rsidR="00B621BD" w:rsidRPr="00353C60" w:rsidTr="00F9102A">
        <w:trPr>
          <w:trHeight w:val="567"/>
        </w:trPr>
        <w:tc>
          <w:tcPr>
            <w:tcW w:w="3936" w:type="dxa"/>
            <w:vAlign w:val="bottom"/>
          </w:tcPr>
          <w:p w:rsidR="00B621BD" w:rsidRPr="00F9102A" w:rsidRDefault="00B621BD" w:rsidP="00B621BD">
            <w:pPr>
              <w:rPr>
                <w:rFonts w:ascii="Times New Roman" w:hAnsi="Times New Roman"/>
                <w:sz w:val="27"/>
                <w:szCs w:val="27"/>
              </w:rPr>
            </w:pPr>
            <w:r w:rsidRPr="00F9102A">
              <w:rPr>
                <w:rFonts w:ascii="Times New Roman" w:hAnsi="Times New Roman"/>
                <w:sz w:val="27"/>
                <w:szCs w:val="27"/>
              </w:rPr>
              <w:t>Разработанный проект административного регламента соответствует нормативным правовым актам большей юридической силы.</w:t>
            </w:r>
          </w:p>
          <w:p w:rsidR="00B621BD" w:rsidRPr="00F9102A" w:rsidRDefault="00B621BD" w:rsidP="00B621BD">
            <w:pPr>
              <w:rPr>
                <w:rFonts w:ascii="Times New Roman" w:hAnsi="Times New Roman"/>
                <w:sz w:val="27"/>
                <w:szCs w:val="27"/>
              </w:rPr>
            </w:pPr>
            <w:r w:rsidRPr="00F9102A">
              <w:rPr>
                <w:rFonts w:ascii="Times New Roman" w:hAnsi="Times New Roman"/>
                <w:sz w:val="27"/>
                <w:szCs w:val="27"/>
              </w:rPr>
              <w:t>Административный регламент обеспечивает требования по оптимизации осуществления муниципального контроля.</w:t>
            </w:r>
          </w:p>
          <w:p w:rsidR="00B621BD" w:rsidRPr="00B621BD" w:rsidRDefault="00B621BD" w:rsidP="00B621BD">
            <w:pPr>
              <w:rPr>
                <w:rFonts w:ascii="Times New Roman" w:hAnsi="Times New Roman"/>
                <w:sz w:val="28"/>
              </w:rPr>
            </w:pPr>
            <w:r w:rsidRPr="00F9102A">
              <w:rPr>
                <w:rFonts w:ascii="Times New Roman" w:hAnsi="Times New Roman"/>
                <w:sz w:val="27"/>
                <w:szCs w:val="27"/>
              </w:rPr>
              <w:t>Требования к структуре административного регламента соблюдены.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B621BD" w:rsidRPr="00353C60" w:rsidRDefault="00B621BD" w:rsidP="00E5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B621BD" w:rsidRPr="00353C60" w:rsidRDefault="00B621BD" w:rsidP="00353C60">
            <w:pPr>
              <w:ind w:firstLine="1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1FD" w:rsidRPr="00353C60" w:rsidTr="00F9102A">
        <w:trPr>
          <w:trHeight w:val="567"/>
        </w:trPr>
        <w:tc>
          <w:tcPr>
            <w:tcW w:w="3936" w:type="dxa"/>
            <w:vAlign w:val="bottom"/>
          </w:tcPr>
          <w:p w:rsidR="00C831FD" w:rsidRPr="00353C60" w:rsidRDefault="00C831FD" w:rsidP="00353C6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3C60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C831FD" w:rsidRPr="00353C60" w:rsidRDefault="00C831FD" w:rsidP="00E5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C831FD" w:rsidRPr="00353C60" w:rsidRDefault="00C831FD" w:rsidP="00353C60">
            <w:pPr>
              <w:ind w:firstLine="1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53C60">
              <w:rPr>
                <w:rFonts w:ascii="Times New Roman" w:hAnsi="Times New Roman" w:cs="Times New Roman"/>
                <w:sz w:val="27"/>
                <w:szCs w:val="27"/>
              </w:rPr>
              <w:t>Е. А. Красикова</w:t>
            </w:r>
          </w:p>
        </w:tc>
      </w:tr>
      <w:tr w:rsidR="00353C60" w:rsidRPr="00353C60" w:rsidTr="00F9102A">
        <w:trPr>
          <w:trHeight w:val="567"/>
        </w:trPr>
        <w:tc>
          <w:tcPr>
            <w:tcW w:w="3936" w:type="dxa"/>
            <w:vAlign w:val="bottom"/>
          </w:tcPr>
          <w:p w:rsidR="00353C60" w:rsidRPr="00353C60" w:rsidRDefault="00353C60" w:rsidP="00353C6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53C60" w:rsidRPr="00353C60" w:rsidRDefault="00353C60" w:rsidP="00E5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353C60" w:rsidRPr="00353C60" w:rsidRDefault="00353C60" w:rsidP="00353C60">
            <w:pPr>
              <w:ind w:firstLine="1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53C60">
              <w:rPr>
                <w:rFonts w:ascii="Times New Roman" w:hAnsi="Times New Roman" w:cs="Times New Roman"/>
                <w:sz w:val="27"/>
                <w:szCs w:val="27"/>
              </w:rPr>
              <w:t>Д. В. Рекун</w:t>
            </w:r>
          </w:p>
        </w:tc>
      </w:tr>
      <w:tr w:rsidR="00C831FD" w:rsidRPr="00353C60" w:rsidTr="00F9102A">
        <w:trPr>
          <w:trHeight w:val="567"/>
        </w:trPr>
        <w:tc>
          <w:tcPr>
            <w:tcW w:w="3936" w:type="dxa"/>
            <w:vAlign w:val="bottom"/>
          </w:tcPr>
          <w:p w:rsidR="00C831FD" w:rsidRPr="00353C60" w:rsidRDefault="00C831FD" w:rsidP="00E5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1FD" w:rsidRPr="00353C60" w:rsidRDefault="00C831FD" w:rsidP="00E5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C831FD" w:rsidRPr="00353C60" w:rsidRDefault="00C831FD" w:rsidP="00353C60">
            <w:pPr>
              <w:ind w:firstLine="1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53C60">
              <w:rPr>
                <w:rFonts w:ascii="Times New Roman" w:hAnsi="Times New Roman" w:cs="Times New Roman"/>
                <w:sz w:val="27"/>
                <w:szCs w:val="27"/>
              </w:rPr>
              <w:t>А. Н. Филянов</w:t>
            </w:r>
          </w:p>
        </w:tc>
      </w:tr>
    </w:tbl>
    <w:p w:rsidR="00C831FD" w:rsidRPr="00353C60" w:rsidRDefault="00C831FD" w:rsidP="00C831FD">
      <w:pPr>
        <w:tabs>
          <w:tab w:val="left" w:pos="1843"/>
        </w:tabs>
        <w:rPr>
          <w:rFonts w:ascii="Times New Roman" w:hAnsi="Times New Roman" w:cs="Times New Roman"/>
          <w:sz w:val="27"/>
          <w:szCs w:val="27"/>
        </w:rPr>
      </w:pPr>
    </w:p>
    <w:p w:rsidR="00C831FD" w:rsidRDefault="00C831FD" w:rsidP="00F9102A">
      <w:pPr>
        <w:tabs>
          <w:tab w:val="left" w:pos="1843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353C60">
        <w:rPr>
          <w:rFonts w:ascii="Times New Roman" w:hAnsi="Times New Roman" w:cs="Times New Roman"/>
          <w:sz w:val="27"/>
          <w:szCs w:val="27"/>
        </w:rPr>
        <w:t>Разослано: дело, ОПУ, УППСХПиТ</w:t>
      </w:r>
    </w:p>
    <w:p w:rsidR="00B621BD" w:rsidRDefault="00B621BD" w:rsidP="00397CDF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9102A" w:rsidRPr="00F9102A" w:rsidRDefault="00F9102A" w:rsidP="00F9102A">
      <w:pPr>
        <w:jc w:val="right"/>
        <w:rPr>
          <w:rFonts w:ascii="Times New Roman" w:hAnsi="Times New Roman" w:cs="Times New Roman"/>
        </w:rPr>
      </w:pPr>
      <w:r w:rsidRPr="00F9102A">
        <w:rPr>
          <w:rFonts w:ascii="Times New Roman" w:hAnsi="Times New Roman" w:cs="Times New Roman"/>
        </w:rPr>
        <w:lastRenderedPageBreak/>
        <w:t>Приложение</w:t>
      </w:r>
    </w:p>
    <w:p w:rsidR="00F9102A" w:rsidRPr="00F9102A" w:rsidRDefault="00F9102A" w:rsidP="00F9102A">
      <w:pPr>
        <w:jc w:val="right"/>
        <w:rPr>
          <w:rFonts w:ascii="Times New Roman" w:hAnsi="Times New Roman" w:cs="Times New Roman"/>
        </w:rPr>
      </w:pPr>
      <w:r w:rsidRPr="00F9102A">
        <w:rPr>
          <w:rFonts w:ascii="Times New Roman" w:hAnsi="Times New Roman" w:cs="Times New Roman"/>
        </w:rPr>
        <w:t>УТВЕРЖДЁН</w:t>
      </w:r>
    </w:p>
    <w:p w:rsidR="00F9102A" w:rsidRPr="00F9102A" w:rsidRDefault="00F9102A" w:rsidP="00F9102A">
      <w:pPr>
        <w:jc w:val="right"/>
        <w:rPr>
          <w:rFonts w:ascii="Times New Roman" w:hAnsi="Times New Roman" w:cs="Times New Roman"/>
        </w:rPr>
      </w:pPr>
      <w:r w:rsidRPr="00F9102A">
        <w:rPr>
          <w:rFonts w:ascii="Times New Roman" w:hAnsi="Times New Roman" w:cs="Times New Roman"/>
        </w:rPr>
        <w:t>Постановлением Администрации</w:t>
      </w:r>
    </w:p>
    <w:p w:rsidR="00F9102A" w:rsidRPr="00F9102A" w:rsidRDefault="00F9102A" w:rsidP="00F9102A">
      <w:pPr>
        <w:jc w:val="right"/>
        <w:rPr>
          <w:rFonts w:ascii="Times New Roman" w:hAnsi="Times New Roman" w:cs="Times New Roman"/>
        </w:rPr>
      </w:pPr>
      <w:r w:rsidRPr="00F9102A">
        <w:rPr>
          <w:rFonts w:ascii="Times New Roman" w:hAnsi="Times New Roman" w:cs="Times New Roman"/>
        </w:rPr>
        <w:t>Провиденского городского округа</w:t>
      </w:r>
    </w:p>
    <w:p w:rsidR="00F9102A" w:rsidRPr="00847670" w:rsidRDefault="00F9102A" w:rsidP="00F9102A">
      <w:pPr>
        <w:ind w:firstLine="567"/>
        <w:jc w:val="right"/>
        <w:outlineLvl w:val="0"/>
        <w:rPr>
          <w:b/>
          <w:bCs/>
        </w:rPr>
      </w:pPr>
      <w:r w:rsidRPr="00F9102A">
        <w:rPr>
          <w:rFonts w:ascii="Times New Roman" w:hAnsi="Times New Roman" w:cs="Times New Roman"/>
        </w:rPr>
        <w:t xml:space="preserve">от 25 января 2018 г. № </w:t>
      </w:r>
      <w:r>
        <w:rPr>
          <w:rFonts w:ascii="Times New Roman" w:hAnsi="Times New Roman" w:cs="Times New Roman"/>
        </w:rPr>
        <w:t>22</w:t>
      </w:r>
    </w:p>
    <w:p w:rsidR="00F9102A" w:rsidRDefault="00F9102A" w:rsidP="00F9102A">
      <w:pPr>
        <w:ind w:firstLine="709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4F1044" w:rsidRDefault="00D12009" w:rsidP="00397CDF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7243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Административный регламент </w:t>
      </w:r>
    </w:p>
    <w:p w:rsidR="00D12009" w:rsidRPr="00347243" w:rsidRDefault="004F1044" w:rsidP="00A66A71">
      <w:pPr>
        <w:ind w:firstLine="709"/>
        <w:mirrorIndents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 предоставлению</w:t>
      </w:r>
      <w:r w:rsidR="00D12009" w:rsidRPr="00347243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муниципальной услуги </w:t>
      </w:r>
      <w:r w:rsidR="00DC7DDC" w:rsidRPr="00347243">
        <w:rPr>
          <w:rFonts w:ascii="Times New Roman" w:hAnsi="Times New Roman" w:cs="Times New Roman"/>
          <w:b/>
          <w:sz w:val="27"/>
          <w:szCs w:val="27"/>
        </w:rPr>
        <w:t>«</w:t>
      </w:r>
      <w:r w:rsidR="00D80022" w:rsidRPr="00347243">
        <w:rPr>
          <w:rFonts w:ascii="Times New Roman" w:hAnsi="Times New Roman" w:cs="Times New Roman"/>
          <w:b/>
          <w:sz w:val="27"/>
          <w:szCs w:val="27"/>
        </w:rPr>
        <w:t>Передача жилых помещений муниципального жилищного фонда в собственность граждан (приватизация)</w:t>
      </w:r>
      <w:r w:rsidR="00DC7DDC" w:rsidRPr="00347243">
        <w:rPr>
          <w:rFonts w:ascii="Times New Roman" w:hAnsi="Times New Roman" w:cs="Times New Roman"/>
          <w:b/>
          <w:sz w:val="27"/>
          <w:szCs w:val="27"/>
        </w:rPr>
        <w:t>»</w:t>
      </w:r>
    </w:p>
    <w:p w:rsidR="00A74905" w:rsidRPr="00347243" w:rsidRDefault="00A74905" w:rsidP="00397CDF">
      <w:pPr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D12009" w:rsidRPr="00205BBA" w:rsidRDefault="004F1044" w:rsidP="00397CDF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1. </w:t>
      </w:r>
      <w:r w:rsidR="00A74905" w:rsidRPr="00205BBA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D80022" w:rsidRDefault="00D12009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1.1. Административный регламент</w:t>
      </w:r>
      <w:r w:rsidR="00FF3DB3">
        <w:rPr>
          <w:rFonts w:ascii="Times New Roman" w:hAnsi="Times New Roman" w:cs="Times New Roman"/>
          <w:sz w:val="27"/>
          <w:szCs w:val="27"/>
        </w:rPr>
        <w:t xml:space="preserve"> по </w:t>
      </w:r>
      <w:r w:rsidRPr="00347243">
        <w:rPr>
          <w:rFonts w:ascii="Times New Roman" w:hAnsi="Times New Roman" w:cs="Times New Roman"/>
          <w:sz w:val="27"/>
          <w:szCs w:val="27"/>
        </w:rPr>
        <w:t>предоставлени</w:t>
      </w:r>
      <w:r w:rsidR="00FF3DB3">
        <w:rPr>
          <w:rFonts w:ascii="Times New Roman" w:hAnsi="Times New Roman" w:cs="Times New Roman"/>
          <w:sz w:val="27"/>
          <w:szCs w:val="27"/>
        </w:rPr>
        <w:t>ю</w:t>
      </w:r>
      <w:r w:rsidRPr="00347243">
        <w:rPr>
          <w:rFonts w:ascii="Times New Roman" w:hAnsi="Times New Roman" w:cs="Times New Roman"/>
          <w:sz w:val="27"/>
          <w:szCs w:val="27"/>
        </w:rPr>
        <w:t xml:space="preserve"> муниципальной услуги</w:t>
      </w:r>
      <w:r w:rsidR="00397CDF">
        <w:rPr>
          <w:rFonts w:ascii="Times New Roman" w:hAnsi="Times New Roman" w:cs="Times New Roman"/>
          <w:sz w:val="27"/>
          <w:szCs w:val="27"/>
        </w:rPr>
        <w:t>.</w:t>
      </w:r>
      <w:r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="00DC7DDC" w:rsidRPr="00347243">
        <w:rPr>
          <w:rFonts w:ascii="Times New Roman" w:hAnsi="Times New Roman" w:cs="Times New Roman"/>
          <w:sz w:val="27"/>
          <w:szCs w:val="27"/>
        </w:rPr>
        <w:t>«</w:t>
      </w:r>
      <w:r w:rsidR="00D80022" w:rsidRPr="00347243">
        <w:rPr>
          <w:rFonts w:ascii="Times New Roman" w:hAnsi="Times New Roman" w:cs="Times New Roman"/>
          <w:sz w:val="27"/>
          <w:szCs w:val="27"/>
        </w:rPr>
        <w:t>Передача жилых помещений муниципального жилищного фонда в собственность граждан (приватизация)</w:t>
      </w:r>
      <w:r w:rsidR="00DC7DDC" w:rsidRPr="00347243">
        <w:rPr>
          <w:rFonts w:ascii="Times New Roman" w:hAnsi="Times New Roman" w:cs="Times New Roman"/>
          <w:sz w:val="27"/>
          <w:szCs w:val="27"/>
        </w:rPr>
        <w:t>»</w:t>
      </w:r>
      <w:r w:rsidRPr="00347243">
        <w:rPr>
          <w:rFonts w:ascii="Times New Roman" w:hAnsi="Times New Roman" w:cs="Times New Roman"/>
          <w:sz w:val="27"/>
          <w:szCs w:val="27"/>
        </w:rPr>
        <w:t xml:space="preserve"> (далее - Административный регламент и муниципальная услуга соответственно) </w:t>
      </w:r>
      <w:r w:rsidR="00D80022" w:rsidRPr="00347243">
        <w:rPr>
          <w:rFonts w:ascii="Times New Roman" w:hAnsi="Times New Roman" w:cs="Times New Roman"/>
          <w:sz w:val="27"/>
          <w:szCs w:val="27"/>
        </w:rPr>
        <w:t xml:space="preserve">разработан в целях повышения качества предоставления и доступности муниципальной услуги, </w:t>
      </w:r>
      <w:r w:rsidR="00AC23AC">
        <w:rPr>
          <w:rFonts w:ascii="Times New Roman" w:hAnsi="Times New Roman" w:cs="Times New Roman"/>
          <w:sz w:val="27"/>
          <w:szCs w:val="27"/>
        </w:rPr>
        <w:t>создания комфортных условий для получения муниципальной услуги, определяет порядок, сроки и последовательность действий (административных процедур) при предоставлении муниципальной услуги</w:t>
      </w:r>
      <w:r w:rsidR="00D80022" w:rsidRPr="00347243">
        <w:rPr>
          <w:rFonts w:ascii="Times New Roman" w:hAnsi="Times New Roman" w:cs="Times New Roman"/>
          <w:sz w:val="27"/>
          <w:szCs w:val="27"/>
        </w:rPr>
        <w:t>.</w:t>
      </w:r>
    </w:p>
    <w:p w:rsidR="00AC23AC" w:rsidRDefault="00AC23AC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Круг заявителей</w:t>
      </w:r>
      <w:r w:rsidR="00397CDF">
        <w:rPr>
          <w:rFonts w:ascii="Times New Roman" w:hAnsi="Times New Roman" w:cs="Times New Roman"/>
          <w:sz w:val="27"/>
          <w:szCs w:val="27"/>
        </w:rPr>
        <w:t>.</w:t>
      </w:r>
    </w:p>
    <w:p w:rsidR="00AC23AC" w:rsidRDefault="008F51D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Получателями муниципальной услуги являются граждане (далее – заявители), зарегистрированные и постоянно проживающие по месту жительства на территории Провиденского городского округа, а так же временно отсутствующие, но сохранившие право на жилую площадь.</w:t>
      </w:r>
    </w:p>
    <w:p w:rsidR="008F51DD" w:rsidRDefault="008F51D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Интересы заявителя при оказании муниципальной услуги может представлять лицо, уполномоченное заявителем путем выдачи доверенности, оформленной в соответствии с действующим законодательством</w:t>
      </w:r>
      <w:r w:rsidR="004F0043">
        <w:rPr>
          <w:rFonts w:ascii="Times New Roman" w:hAnsi="Times New Roman" w:cs="Times New Roman"/>
          <w:sz w:val="27"/>
          <w:szCs w:val="27"/>
        </w:rPr>
        <w:t xml:space="preserve"> (далее – представитель заявителя)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F51DD" w:rsidRDefault="008F51D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Интересы </w:t>
      </w:r>
      <w:r w:rsidR="004F0043">
        <w:rPr>
          <w:rFonts w:ascii="Times New Roman" w:hAnsi="Times New Roman" w:cs="Times New Roman"/>
          <w:sz w:val="27"/>
          <w:szCs w:val="27"/>
        </w:rPr>
        <w:t>заявителя</w:t>
      </w:r>
      <w:r>
        <w:rPr>
          <w:rFonts w:ascii="Times New Roman" w:hAnsi="Times New Roman" w:cs="Times New Roman"/>
          <w:sz w:val="27"/>
          <w:szCs w:val="27"/>
        </w:rPr>
        <w:t>, признанного в установленном законом порядке недееспособным, может представлять законный представитель – опекун – на основании документа, удостоверяющего полномочия опекуна.</w:t>
      </w:r>
    </w:p>
    <w:p w:rsidR="008F51DD" w:rsidRDefault="008F51D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Интересы заявителя – несовершеннолетнего могут представлять законные представители (родители, усыновители, опекуны).</w:t>
      </w:r>
    </w:p>
    <w:p w:rsidR="008F51DD" w:rsidRDefault="008F51D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Заявители – несовершеннолетние граждане в возрасте от 14 до 18 лет могут представлять свои интересы самостоятельно с письменного согласия либо в присутствии своих законных представителей (родителей, усыновителей, опекунов).</w:t>
      </w:r>
    </w:p>
    <w:p w:rsidR="00AC23AC" w:rsidRPr="00AC23AC" w:rsidRDefault="00462C6C" w:rsidP="00BE158F">
      <w:pPr>
        <w:pStyle w:val="afff4"/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1.3.</w:t>
      </w:r>
      <w:r w:rsidR="00AC23AC" w:rsidRPr="00AC23AC">
        <w:rPr>
          <w:sz w:val="27"/>
          <w:szCs w:val="27"/>
        </w:rPr>
        <w:t xml:space="preserve"> Порядок информирования о правилах предоставления муниципальной услуги.</w:t>
      </w:r>
    </w:p>
    <w:p w:rsidR="00AC23AC" w:rsidRPr="00397CDF" w:rsidRDefault="00AC23AC" w:rsidP="00397CDF">
      <w:pPr>
        <w:pStyle w:val="afff4"/>
        <w:numPr>
          <w:ilvl w:val="2"/>
          <w:numId w:val="25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97CDF">
        <w:rPr>
          <w:rStyle w:val="a80"/>
          <w:sz w:val="27"/>
          <w:szCs w:val="27"/>
        </w:rPr>
        <w:t xml:space="preserve">Информация о правилах предоставления муниципальной услуги является открытой и предоставляется </w:t>
      </w:r>
      <w:r w:rsidRPr="00397CDF">
        <w:rPr>
          <w:sz w:val="27"/>
          <w:szCs w:val="27"/>
        </w:rPr>
        <w:t>структурным подразделением Администрации Провиденского городского округа Чукотского автономного округа (далее – Администрация) – управлением промышленной политики, сельского хозяйства, продовольствия и торговли Администрации Провиденского городского округа Чукотского автономного округа (далее - управление).</w:t>
      </w:r>
    </w:p>
    <w:p w:rsidR="00AC23AC" w:rsidRPr="00AC23AC" w:rsidRDefault="008C45AF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Местонахождение Администрации</w:t>
      </w:r>
      <w:r w:rsidR="00AC23AC" w:rsidRPr="00AC23AC">
        <w:rPr>
          <w:rFonts w:ascii="Times New Roman" w:hAnsi="Times New Roman" w:cs="Times New Roman"/>
          <w:sz w:val="27"/>
          <w:szCs w:val="27"/>
        </w:rPr>
        <w:t>: 689251, Чукотский автономный округ, Провиденский городской округ, пгт. Провидения, ул. Набережная Дежнева, д. 8а, телефон для справок: 8 (42735) 2-23-72;</w:t>
      </w:r>
    </w:p>
    <w:p w:rsidR="00AC23AC" w:rsidRPr="00AC23AC" w:rsidRDefault="00AC23AC" w:rsidP="00397CDF">
      <w:pPr>
        <w:pStyle w:val="afff4"/>
        <w:numPr>
          <w:ilvl w:val="2"/>
          <w:numId w:val="24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Формами предоставления информации о порядке предоставления муниципальной услуги являются:</w:t>
      </w:r>
    </w:p>
    <w:p w:rsidR="00AC23AC" w:rsidRPr="00AC23AC" w:rsidRDefault="00397CDF" w:rsidP="00397CDF">
      <w:pPr>
        <w:pStyle w:val="aff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>предоставление информации путем публичного информирования;</w:t>
      </w:r>
    </w:p>
    <w:p w:rsidR="00AC23AC" w:rsidRPr="00AC23AC" w:rsidRDefault="00397CDF" w:rsidP="00397CDF">
      <w:pPr>
        <w:pStyle w:val="aff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 xml:space="preserve">предоставление информации по запросу </w:t>
      </w:r>
      <w:r w:rsidR="004F0043">
        <w:rPr>
          <w:sz w:val="27"/>
          <w:szCs w:val="27"/>
        </w:rPr>
        <w:t>заявителя либо его представителя</w:t>
      </w:r>
      <w:r w:rsidR="00AC23AC" w:rsidRPr="00AC23AC">
        <w:rPr>
          <w:sz w:val="27"/>
          <w:szCs w:val="27"/>
        </w:rPr>
        <w:t>, поступившему при личном обращении, либо посредством телефонной связи;</w:t>
      </w:r>
    </w:p>
    <w:p w:rsidR="00AC23AC" w:rsidRPr="00AC23AC" w:rsidRDefault="00397CDF" w:rsidP="00397CDF">
      <w:pPr>
        <w:pStyle w:val="afff4"/>
        <w:tabs>
          <w:tab w:val="left" w:pos="851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>предоставление информации по запросу заявителя, направленному почтовой связью или по электронной почте.</w:t>
      </w:r>
    </w:p>
    <w:p w:rsidR="00AC23AC" w:rsidRPr="00AC23AC" w:rsidRDefault="00AC23AC" w:rsidP="00397CDF">
      <w:pPr>
        <w:pStyle w:val="afff4"/>
        <w:tabs>
          <w:tab w:val="left" w:pos="1560"/>
          <w:tab w:val="left" w:pos="1701"/>
        </w:tabs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1.3.3.</w:t>
      </w:r>
      <w:r>
        <w:rPr>
          <w:sz w:val="27"/>
          <w:szCs w:val="27"/>
        </w:rPr>
        <w:t xml:space="preserve"> </w:t>
      </w:r>
      <w:r w:rsidRPr="00AC23AC">
        <w:rPr>
          <w:sz w:val="27"/>
          <w:szCs w:val="27"/>
        </w:rPr>
        <w:t>Предоставление информации путем публичного информирования.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Предоставление информации путем публичного информирования осуществляется одним из следующих способов: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 xml:space="preserve">- </w:t>
      </w:r>
      <w:r w:rsidRPr="00AC23AC">
        <w:rPr>
          <w:rStyle w:val="a80"/>
          <w:sz w:val="27"/>
          <w:szCs w:val="27"/>
        </w:rPr>
        <w:t xml:space="preserve">размещения на официальном сайте </w:t>
      </w:r>
      <w:r w:rsidR="008C45AF" w:rsidRPr="00397CDF">
        <w:rPr>
          <w:rStyle w:val="a80"/>
          <w:sz w:val="27"/>
          <w:szCs w:val="27"/>
        </w:rPr>
        <w:t>Провиденского городского округа</w:t>
      </w:r>
      <w:r w:rsidRPr="00AC23AC">
        <w:rPr>
          <w:sz w:val="27"/>
          <w:szCs w:val="27"/>
        </w:rPr>
        <w:t xml:space="preserve">: </w:t>
      </w:r>
      <w:hyperlink r:id="rId10" w:history="1">
        <w:r w:rsidRPr="00AC23AC">
          <w:rPr>
            <w:rStyle w:val="affa"/>
            <w:sz w:val="27"/>
            <w:szCs w:val="27"/>
            <w:lang w:val="en-US"/>
          </w:rPr>
          <w:t>www</w:t>
        </w:r>
        <w:r w:rsidRPr="00AC23AC">
          <w:rPr>
            <w:rStyle w:val="affa"/>
            <w:sz w:val="27"/>
            <w:szCs w:val="27"/>
          </w:rPr>
          <w:t>.</w:t>
        </w:r>
        <w:r w:rsidRPr="00AC23AC">
          <w:rPr>
            <w:rStyle w:val="affa"/>
            <w:sz w:val="27"/>
            <w:szCs w:val="27"/>
            <w:lang w:val="en-US"/>
          </w:rPr>
          <w:t>provadm</w:t>
        </w:r>
        <w:r w:rsidRPr="00AC23AC">
          <w:rPr>
            <w:rStyle w:val="affa"/>
            <w:sz w:val="27"/>
            <w:szCs w:val="27"/>
          </w:rPr>
          <w:t>.</w:t>
        </w:r>
        <w:r w:rsidRPr="00AC23AC">
          <w:rPr>
            <w:rStyle w:val="affa"/>
            <w:sz w:val="27"/>
            <w:szCs w:val="27"/>
            <w:lang w:val="en-US"/>
          </w:rPr>
          <w:t>ru</w:t>
        </w:r>
      </w:hyperlink>
      <w:r w:rsidRPr="00AC23AC">
        <w:rPr>
          <w:sz w:val="27"/>
          <w:szCs w:val="27"/>
        </w:rPr>
        <w:t xml:space="preserve"> 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- размещение информации на специа</w:t>
      </w:r>
      <w:r w:rsidR="008C45AF">
        <w:rPr>
          <w:sz w:val="27"/>
          <w:szCs w:val="27"/>
        </w:rPr>
        <w:t>льных информационных стендах в у</w:t>
      </w:r>
      <w:r w:rsidRPr="00AC23AC">
        <w:rPr>
          <w:sz w:val="27"/>
          <w:szCs w:val="27"/>
        </w:rPr>
        <w:t>правлении, включающих:</w:t>
      </w:r>
    </w:p>
    <w:p w:rsidR="00AC23AC" w:rsidRPr="00AC23AC" w:rsidRDefault="00397CDF" w:rsidP="00397CDF">
      <w:pPr>
        <w:pStyle w:val="aff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>текст настоящего регламента с приложениями;</w:t>
      </w:r>
    </w:p>
    <w:p w:rsidR="00AC23AC" w:rsidRPr="00AC23AC" w:rsidRDefault="00397CDF" w:rsidP="00397CDF">
      <w:pPr>
        <w:pStyle w:val="afff4"/>
        <w:tabs>
          <w:tab w:val="left" w:pos="851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>адреса, номера телефонов и факса, график работы, адрес электронной почты сотрудников, отвечающих за предоставление муниципальной услуги;</w:t>
      </w:r>
    </w:p>
    <w:p w:rsidR="00AC23AC" w:rsidRPr="00AC23AC" w:rsidRDefault="00397CDF" w:rsidP="00397CDF">
      <w:pPr>
        <w:pStyle w:val="afff4"/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>образцы оформления документов, необходимых для предоставления муниципальной услуги;</w:t>
      </w:r>
    </w:p>
    <w:p w:rsidR="00AC23AC" w:rsidRPr="00AC23AC" w:rsidRDefault="00397CDF" w:rsidP="00397CDF">
      <w:pPr>
        <w:pStyle w:val="aff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C23AC" w:rsidRPr="00AC23AC">
        <w:rPr>
          <w:sz w:val="27"/>
          <w:szCs w:val="27"/>
        </w:rPr>
        <w:t>необходимая оперативная информация о предоставлении муниципальной услуги.</w:t>
      </w:r>
    </w:p>
    <w:p w:rsidR="00AC23AC" w:rsidRPr="00AC23AC" w:rsidRDefault="00397CDF" w:rsidP="00397CDF">
      <w:pPr>
        <w:pStyle w:val="afff4"/>
        <w:tabs>
          <w:tab w:val="left" w:pos="1418"/>
          <w:tab w:val="left" w:pos="1985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1.3.4.</w:t>
      </w:r>
      <w:r w:rsidR="00AC23AC" w:rsidRPr="00AC23AC">
        <w:rPr>
          <w:sz w:val="27"/>
          <w:szCs w:val="27"/>
        </w:rPr>
        <w:t xml:space="preserve">Предоставление информации по запросу </w:t>
      </w:r>
      <w:r w:rsidR="004F0043">
        <w:rPr>
          <w:sz w:val="27"/>
          <w:szCs w:val="27"/>
        </w:rPr>
        <w:t>заявителя либо его представителя</w:t>
      </w:r>
      <w:r w:rsidR="00AC23AC" w:rsidRPr="00AC23AC">
        <w:rPr>
          <w:sz w:val="27"/>
          <w:szCs w:val="27"/>
        </w:rPr>
        <w:t>, поступившему при личном обращении, либо посредством телефонной связи.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 xml:space="preserve">Информирование </w:t>
      </w:r>
      <w:r w:rsidR="004F0043">
        <w:rPr>
          <w:sz w:val="27"/>
          <w:szCs w:val="27"/>
        </w:rPr>
        <w:t>заявителя либо его представителя</w:t>
      </w:r>
      <w:r w:rsidRPr="00AC23AC">
        <w:rPr>
          <w:sz w:val="27"/>
          <w:szCs w:val="27"/>
        </w:rPr>
        <w:t xml:space="preserve"> по порядку предоставления муниципальной услуги осуществляется консультантом управления.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Информирование о порядке предоставления муниципальной услуги по телефону осуществляется в рабочие дни в соответствии с графиком работы Управления. Время устной консультации по телефону не должно превышать более 15 минут. При ответах на телефонные звонки и устные обращения заявителей, консультант подробно 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органа, принявшего телефонный звонок.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 xml:space="preserve">При невозможности консультанта,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же обратившемуся </w:t>
      </w:r>
      <w:r w:rsidRPr="00AC23AC">
        <w:rPr>
          <w:sz w:val="27"/>
          <w:szCs w:val="27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 xml:space="preserve">Индивидуальное устное консультирование каждого </w:t>
      </w:r>
      <w:r w:rsidR="004F0043">
        <w:rPr>
          <w:sz w:val="27"/>
          <w:szCs w:val="27"/>
        </w:rPr>
        <w:t>заявителя либо его представителя</w:t>
      </w:r>
      <w:r w:rsidRPr="00AC23AC">
        <w:rPr>
          <w:sz w:val="27"/>
          <w:szCs w:val="27"/>
        </w:rPr>
        <w:t xml:space="preserve"> консультант управления осуществляет не долее 15 минут, ответ на телефонный звонок не должен превышать 15 минут.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В случае если подготовка ответа требует продолжительного времени, консультант управления,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получателя время.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 xml:space="preserve">1.3.5. Предоставление информации по письменному запросу </w:t>
      </w:r>
      <w:r w:rsidR="004F0043">
        <w:rPr>
          <w:sz w:val="27"/>
          <w:szCs w:val="27"/>
        </w:rPr>
        <w:t>заявителя либо его представителя</w:t>
      </w:r>
      <w:r w:rsidRPr="00AC23AC">
        <w:rPr>
          <w:sz w:val="27"/>
          <w:szCs w:val="27"/>
        </w:rPr>
        <w:t>, направленному почтовой связью или электронной почтой.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Ответственное лицо, которому поручена подготовка информации, осуществляющее подготовку ответа, указывает свою должность, фамилию, имя отчество, а также номер телефона для справок.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Срок подготовки ответа на письменное обращение, не должен превышать 30 дней с момента регистрации обращения.</w:t>
      </w:r>
    </w:p>
    <w:p w:rsidR="00AC23AC" w:rsidRPr="00AC23AC" w:rsidRDefault="00AC23AC" w:rsidP="00397CDF">
      <w:pPr>
        <w:pStyle w:val="afff4"/>
        <w:ind w:left="0" w:firstLine="709"/>
        <w:jc w:val="both"/>
        <w:rPr>
          <w:sz w:val="27"/>
          <w:szCs w:val="27"/>
        </w:rPr>
      </w:pPr>
      <w:r w:rsidRPr="00AC23AC">
        <w:rPr>
          <w:sz w:val="27"/>
          <w:szCs w:val="27"/>
        </w:rPr>
        <w:t>Обращение регистрируется в день поступления.</w:t>
      </w:r>
    </w:p>
    <w:p w:rsidR="00AC23AC" w:rsidRPr="00AC23AC" w:rsidRDefault="00AC23AC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AC23AC">
        <w:rPr>
          <w:rFonts w:ascii="Times New Roman" w:hAnsi="Times New Roman" w:cs="Times New Roman"/>
          <w:sz w:val="27"/>
          <w:szCs w:val="27"/>
        </w:rPr>
        <w:t xml:space="preserve">Электронные обращения заявителей принимаются по адресу электронной почты Администрации: </w:t>
      </w:r>
      <w:hyperlink r:id="rId11" w:history="1">
        <w:r w:rsidRPr="00AC23AC">
          <w:rPr>
            <w:rStyle w:val="affa"/>
            <w:rFonts w:ascii="Times New Roman" w:hAnsi="Times New Roman"/>
            <w:sz w:val="27"/>
            <w:szCs w:val="27"/>
            <w:lang w:val="en-US"/>
          </w:rPr>
          <w:t>prov</w:t>
        </w:r>
        <w:r w:rsidRPr="00AC23AC">
          <w:rPr>
            <w:rStyle w:val="affa"/>
            <w:rFonts w:ascii="Times New Roman" w:hAnsi="Times New Roman"/>
            <w:sz w:val="27"/>
            <w:szCs w:val="27"/>
          </w:rPr>
          <w:t>.</w:t>
        </w:r>
        <w:r w:rsidRPr="00AC23AC">
          <w:rPr>
            <w:rStyle w:val="affa"/>
            <w:rFonts w:ascii="Times New Roman" w:hAnsi="Times New Roman"/>
            <w:sz w:val="27"/>
            <w:szCs w:val="27"/>
            <w:lang w:val="en-US"/>
          </w:rPr>
          <w:t>adm</w:t>
        </w:r>
        <w:r w:rsidRPr="00AC23AC">
          <w:rPr>
            <w:rStyle w:val="affa"/>
            <w:rFonts w:ascii="Times New Roman" w:hAnsi="Times New Roman"/>
            <w:sz w:val="27"/>
            <w:szCs w:val="27"/>
          </w:rPr>
          <w:t>@</w:t>
        </w:r>
        <w:r w:rsidRPr="00AC23AC">
          <w:rPr>
            <w:rStyle w:val="affa"/>
            <w:rFonts w:ascii="Times New Roman" w:hAnsi="Times New Roman"/>
            <w:sz w:val="27"/>
            <w:szCs w:val="27"/>
            <w:lang w:val="en-US"/>
          </w:rPr>
          <w:t>mail</w:t>
        </w:r>
        <w:r w:rsidRPr="00AC23AC">
          <w:rPr>
            <w:rStyle w:val="affa"/>
            <w:rFonts w:ascii="Times New Roman" w:hAnsi="Times New Roman"/>
            <w:sz w:val="27"/>
            <w:szCs w:val="27"/>
          </w:rPr>
          <w:t>.</w:t>
        </w:r>
        <w:r w:rsidRPr="00AC23AC">
          <w:rPr>
            <w:rStyle w:val="affa"/>
            <w:rFonts w:ascii="Times New Roman" w:hAnsi="Times New Roman"/>
            <w:sz w:val="27"/>
            <w:szCs w:val="27"/>
            <w:lang w:val="en-US"/>
          </w:rPr>
          <w:t>ru</w:t>
        </w:r>
      </w:hyperlink>
      <w:r w:rsidR="008C45AF">
        <w:rPr>
          <w:rFonts w:ascii="Times New Roman" w:hAnsi="Times New Roman" w:cs="Times New Roman"/>
          <w:sz w:val="27"/>
          <w:szCs w:val="27"/>
        </w:rPr>
        <w:t>.</w:t>
      </w:r>
    </w:p>
    <w:p w:rsidR="00AC23AC" w:rsidRPr="00AC23AC" w:rsidRDefault="00AC23AC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AC23AC">
        <w:rPr>
          <w:rFonts w:ascii="Times New Roman" w:hAnsi="Times New Roman" w:cs="Times New Roman"/>
          <w:sz w:val="27"/>
          <w:szCs w:val="27"/>
        </w:rPr>
        <w:t>Ответ на электронное обращение дается ответственным лицом в формате письменного текста в электронном виде в течение 30 дней после получения запроса.</w:t>
      </w:r>
    </w:p>
    <w:p w:rsidR="00FD0B5B" w:rsidRPr="00EC2199" w:rsidRDefault="00AC23AC" w:rsidP="00EC2199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AC23AC">
        <w:rPr>
          <w:rFonts w:ascii="Times New Roman" w:hAnsi="Times New Roman" w:cs="Times New Roman"/>
          <w:sz w:val="27"/>
          <w:szCs w:val="27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FD0B5B" w:rsidRPr="00FD0B5B" w:rsidRDefault="00FD0B5B" w:rsidP="00397CDF">
      <w:pPr>
        <w:ind w:firstLine="709"/>
        <w:rPr>
          <w:sz w:val="27"/>
          <w:szCs w:val="27"/>
        </w:rPr>
      </w:pPr>
    </w:p>
    <w:p w:rsidR="000A1CF9" w:rsidRPr="00347243" w:rsidRDefault="004F1044" w:rsidP="00397CDF">
      <w:pPr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sub_1000"/>
      <w:r>
        <w:rPr>
          <w:rFonts w:ascii="Times New Roman" w:hAnsi="Times New Roman" w:cs="Times New Roman"/>
          <w:b/>
          <w:bCs/>
          <w:sz w:val="27"/>
          <w:szCs w:val="27"/>
        </w:rPr>
        <w:t xml:space="preserve">2. </w:t>
      </w:r>
      <w:r w:rsidR="000A1CF9" w:rsidRPr="00347243">
        <w:rPr>
          <w:rFonts w:ascii="Times New Roman" w:hAnsi="Times New Roman" w:cs="Times New Roman"/>
          <w:b/>
          <w:bCs/>
          <w:sz w:val="27"/>
          <w:szCs w:val="27"/>
        </w:rPr>
        <w:t>Стандарт предо</w:t>
      </w:r>
      <w:r w:rsidR="00A74905" w:rsidRPr="00347243">
        <w:rPr>
          <w:rFonts w:ascii="Times New Roman" w:hAnsi="Times New Roman" w:cs="Times New Roman"/>
          <w:b/>
          <w:bCs/>
          <w:sz w:val="27"/>
          <w:szCs w:val="27"/>
        </w:rPr>
        <w:t>ставления муниципальной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A1CF9" w:rsidRPr="00397CDF" w:rsidRDefault="000A1CF9" w:rsidP="00397CDF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397CDF">
        <w:rPr>
          <w:rFonts w:ascii="Times New Roman" w:hAnsi="Times New Roman" w:cs="Times New Roman"/>
          <w:bCs/>
          <w:sz w:val="27"/>
          <w:szCs w:val="27"/>
        </w:rPr>
        <w:t xml:space="preserve">2.1. Наименование муниципальной услуги: </w:t>
      </w:r>
      <w:r w:rsidRPr="00397CDF">
        <w:rPr>
          <w:rFonts w:ascii="Times New Roman" w:hAnsi="Times New Roman" w:cs="Times New Roman"/>
          <w:sz w:val="27"/>
          <w:szCs w:val="27"/>
        </w:rPr>
        <w:t>«</w:t>
      </w:r>
      <w:r w:rsidR="00EA6CA5" w:rsidRPr="00397CDF">
        <w:rPr>
          <w:rFonts w:ascii="Times New Roman" w:hAnsi="Times New Roman" w:cs="Times New Roman"/>
          <w:sz w:val="27"/>
          <w:szCs w:val="27"/>
        </w:rPr>
        <w:t>Передача жилых помещений муниципального жилищного фонда в собственность граждан (приватизация)</w:t>
      </w:r>
      <w:r w:rsidRPr="00397CDF">
        <w:rPr>
          <w:rFonts w:ascii="Times New Roman" w:hAnsi="Times New Roman" w:cs="Times New Roman"/>
          <w:sz w:val="27"/>
          <w:szCs w:val="27"/>
        </w:rPr>
        <w:t>».</w:t>
      </w:r>
    </w:p>
    <w:p w:rsidR="005C04B5" w:rsidRPr="00397CDF" w:rsidRDefault="000A1CF9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97CDF">
        <w:rPr>
          <w:rFonts w:ascii="Times New Roman" w:hAnsi="Times New Roman" w:cs="Times New Roman"/>
          <w:bCs/>
          <w:sz w:val="27"/>
          <w:szCs w:val="27"/>
        </w:rPr>
        <w:t>2.2. Наименование органа, предоставляющего муниципальную услугу:</w:t>
      </w:r>
    </w:p>
    <w:p w:rsidR="005D10EA" w:rsidRPr="00347243" w:rsidRDefault="005D10E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97CDF">
        <w:rPr>
          <w:rFonts w:ascii="Times New Roman" w:hAnsi="Times New Roman" w:cs="Times New Roman"/>
          <w:sz w:val="27"/>
          <w:szCs w:val="27"/>
        </w:rPr>
        <w:t>Муниципальная услуга на территории Провиденского городского округа</w:t>
      </w:r>
      <w:r w:rsidRPr="00347243">
        <w:rPr>
          <w:rFonts w:ascii="Times New Roman" w:hAnsi="Times New Roman" w:cs="Times New Roman"/>
          <w:sz w:val="27"/>
          <w:szCs w:val="27"/>
        </w:rPr>
        <w:t xml:space="preserve"> предоставляется структурным подразделением Администрации – управление</w:t>
      </w:r>
      <w:r w:rsidR="00B32C4F" w:rsidRPr="00397CDF">
        <w:rPr>
          <w:rFonts w:ascii="Times New Roman" w:hAnsi="Times New Roman" w:cs="Times New Roman"/>
          <w:sz w:val="27"/>
          <w:szCs w:val="27"/>
        </w:rPr>
        <w:t>м</w:t>
      </w:r>
      <w:r w:rsidRPr="00347243">
        <w:rPr>
          <w:rFonts w:ascii="Times New Roman" w:hAnsi="Times New Roman" w:cs="Times New Roman"/>
          <w:sz w:val="27"/>
          <w:szCs w:val="27"/>
        </w:rPr>
        <w:t xml:space="preserve"> промышленной политики, сельского хозяйства, продовольствия и торговли Администрации Провиденского городского округ</w:t>
      </w:r>
      <w:r w:rsidR="00AC23AC">
        <w:rPr>
          <w:rFonts w:ascii="Times New Roman" w:hAnsi="Times New Roman" w:cs="Times New Roman"/>
          <w:sz w:val="27"/>
          <w:szCs w:val="27"/>
        </w:rPr>
        <w:t>а Чукотского автономного округа.</w:t>
      </w:r>
    </w:p>
    <w:p w:rsidR="008961C4" w:rsidRPr="00347243" w:rsidRDefault="008961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2.2.</w:t>
      </w:r>
      <w:r w:rsidR="00C634D7" w:rsidRPr="00347243">
        <w:rPr>
          <w:rFonts w:ascii="Times New Roman" w:hAnsi="Times New Roman" w:cs="Times New Roman"/>
          <w:sz w:val="27"/>
          <w:szCs w:val="27"/>
        </w:rPr>
        <w:t>1</w:t>
      </w:r>
      <w:r w:rsidRPr="00347243">
        <w:rPr>
          <w:rFonts w:ascii="Times New Roman" w:hAnsi="Times New Roman" w:cs="Times New Roman"/>
          <w:sz w:val="27"/>
          <w:szCs w:val="27"/>
        </w:rPr>
        <w:t xml:space="preserve">. При предоставлении муниципальной услуги в целях получения документов, необходимых для организации процесса приватизации жилого помещения, информации для проверки сведений, представляемых заявителями, а также предоставления сведений о зарегистрированных правах на жилые помещения осуществляется во взаимодействии </w:t>
      </w:r>
      <w:proofErr w:type="gramStart"/>
      <w:r w:rsidRPr="0034724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347243">
        <w:rPr>
          <w:rFonts w:ascii="Times New Roman" w:hAnsi="Times New Roman" w:cs="Times New Roman"/>
          <w:sz w:val="27"/>
          <w:szCs w:val="27"/>
        </w:rPr>
        <w:t>:</w:t>
      </w:r>
    </w:p>
    <w:p w:rsidR="00666133" w:rsidRPr="00EC2199" w:rsidRDefault="00FD0B5B" w:rsidP="00397CDF">
      <w:pPr>
        <w:widowControl/>
        <w:numPr>
          <w:ilvl w:val="0"/>
          <w:numId w:val="20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Г</w:t>
      </w:r>
      <w:r w:rsidR="00666133" w:rsidRPr="00EC2199">
        <w:rPr>
          <w:rFonts w:ascii="Times New Roman" w:hAnsi="Times New Roman" w:cs="Times New Roman"/>
          <w:sz w:val="27"/>
          <w:szCs w:val="27"/>
        </w:rPr>
        <w:t>осударственным автономным учреждением Чукотского автономного округа «Чукотский центр государственного технического архива»</w:t>
      </w:r>
      <w:r w:rsidR="00B32C4F" w:rsidRPr="00EC21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133" w:rsidRPr="00347243" w:rsidRDefault="00666133" w:rsidP="00397CDF">
      <w:pPr>
        <w:widowControl/>
        <w:numPr>
          <w:ilvl w:val="0"/>
          <w:numId w:val="20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Управлением федеральной службы государственной регистрации, кадастра и картографии по Магаданской области и Чукотскому автономному </w:t>
      </w:r>
      <w:r w:rsidRPr="00EC2199">
        <w:rPr>
          <w:rFonts w:ascii="Times New Roman" w:hAnsi="Times New Roman" w:cs="Times New Roman"/>
          <w:sz w:val="27"/>
          <w:szCs w:val="27"/>
        </w:rPr>
        <w:lastRenderedPageBreak/>
        <w:t>округу (Управление Росреестра по Магаданской области и Чукотскому автономному округу) Чукотский отдел;</w:t>
      </w:r>
    </w:p>
    <w:p w:rsidR="00666133" w:rsidRPr="00347243" w:rsidRDefault="00830B6C" w:rsidP="00830B6C">
      <w:pPr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6133" w:rsidRPr="00347243">
        <w:rPr>
          <w:rFonts w:ascii="Times New Roman" w:hAnsi="Times New Roman" w:cs="Times New Roman"/>
          <w:sz w:val="27"/>
          <w:szCs w:val="27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Магаданской области и Чукотскому автономному округу (межрайонный отдел по Чукотскому автономному округу);</w:t>
      </w:r>
    </w:p>
    <w:p w:rsidR="00666133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организ</w:t>
      </w:r>
      <w:r w:rsidR="00105328">
        <w:rPr>
          <w:rFonts w:ascii="Times New Roman" w:hAnsi="Times New Roman" w:cs="Times New Roman"/>
          <w:sz w:val="27"/>
          <w:szCs w:val="27"/>
        </w:rPr>
        <w:t>ационно – правовым управлением А</w:t>
      </w:r>
      <w:r w:rsidRPr="00347243">
        <w:rPr>
          <w:rFonts w:ascii="Times New Roman" w:hAnsi="Times New Roman" w:cs="Times New Roman"/>
          <w:sz w:val="27"/>
          <w:szCs w:val="27"/>
        </w:rPr>
        <w:t>дминистрации Провиденского городского округа;</w:t>
      </w:r>
    </w:p>
    <w:p w:rsidR="00666133" w:rsidRPr="00347243" w:rsidRDefault="00105328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666133" w:rsidRPr="00347243">
        <w:rPr>
          <w:rFonts w:ascii="Times New Roman" w:hAnsi="Times New Roman" w:cs="Times New Roman"/>
          <w:sz w:val="27"/>
          <w:szCs w:val="27"/>
        </w:rPr>
        <w:t>правлением финансов, эконо</w:t>
      </w:r>
      <w:r>
        <w:rPr>
          <w:rFonts w:ascii="Times New Roman" w:hAnsi="Times New Roman" w:cs="Times New Roman"/>
          <w:sz w:val="27"/>
          <w:szCs w:val="27"/>
        </w:rPr>
        <w:t>мики и имущественных отношений А</w:t>
      </w:r>
      <w:r w:rsidR="00666133" w:rsidRPr="00347243">
        <w:rPr>
          <w:rFonts w:ascii="Times New Roman" w:hAnsi="Times New Roman" w:cs="Times New Roman"/>
          <w:sz w:val="27"/>
          <w:szCs w:val="27"/>
        </w:rPr>
        <w:t>дминистрации Провиденского городского округа;</w:t>
      </w:r>
    </w:p>
    <w:p w:rsidR="00666133" w:rsidRPr="00347243" w:rsidRDefault="00105328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архивным отделом А</w:t>
      </w:r>
      <w:r w:rsidR="00666133" w:rsidRPr="00347243">
        <w:rPr>
          <w:rFonts w:ascii="Times New Roman" w:hAnsi="Times New Roman" w:cs="Times New Roman"/>
          <w:sz w:val="27"/>
          <w:szCs w:val="27"/>
        </w:rPr>
        <w:t>дминистрации Провиденского городского округа;</w:t>
      </w:r>
    </w:p>
    <w:p w:rsidR="00666133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 xml:space="preserve">нотариусом Провиденского </w:t>
      </w:r>
      <w:proofErr w:type="gramStart"/>
      <w:r w:rsidRPr="00347243">
        <w:rPr>
          <w:rFonts w:ascii="Times New Roman" w:hAnsi="Times New Roman" w:cs="Times New Roman"/>
          <w:sz w:val="27"/>
          <w:szCs w:val="27"/>
        </w:rPr>
        <w:t>нотариального</w:t>
      </w:r>
      <w:proofErr w:type="gramEnd"/>
      <w:r w:rsidRPr="00347243">
        <w:rPr>
          <w:rFonts w:ascii="Times New Roman" w:hAnsi="Times New Roman" w:cs="Times New Roman"/>
          <w:sz w:val="27"/>
          <w:szCs w:val="27"/>
        </w:rPr>
        <w:t xml:space="preserve"> округа Чукотского автономного округа;</w:t>
      </w:r>
    </w:p>
    <w:p w:rsidR="00666133" w:rsidRPr="00347243" w:rsidRDefault="00666133" w:rsidP="004F1044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муниципальным пре</w:t>
      </w:r>
      <w:r w:rsidR="004F1044">
        <w:rPr>
          <w:rFonts w:ascii="Times New Roman" w:hAnsi="Times New Roman" w:cs="Times New Roman"/>
          <w:sz w:val="27"/>
          <w:szCs w:val="27"/>
        </w:rPr>
        <w:t>дприятием «Провиденское жилищно-к</w:t>
      </w:r>
      <w:r w:rsidRPr="00347243">
        <w:rPr>
          <w:rFonts w:ascii="Times New Roman" w:hAnsi="Times New Roman" w:cs="Times New Roman"/>
          <w:sz w:val="27"/>
          <w:szCs w:val="27"/>
        </w:rPr>
        <w:t>оммунальное хозяйство» Провиденского городского округа;</w:t>
      </w:r>
    </w:p>
    <w:p w:rsidR="00666133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органами опеки и попечительства;</w:t>
      </w:r>
    </w:p>
    <w:p w:rsidR="00666133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правоохранительными органами;</w:t>
      </w:r>
    </w:p>
    <w:p w:rsidR="00666133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 xml:space="preserve">многофункциональным центром Провиденского городского округа </w:t>
      </w:r>
      <w:proofErr w:type="gramStart"/>
      <w:r w:rsidRPr="00347243">
        <w:rPr>
          <w:rFonts w:ascii="Times New Roman" w:hAnsi="Times New Roman" w:cs="Times New Roman"/>
          <w:sz w:val="27"/>
          <w:szCs w:val="27"/>
        </w:rPr>
        <w:t>Чукотского</w:t>
      </w:r>
      <w:proofErr w:type="gramEnd"/>
      <w:r w:rsidRPr="00347243">
        <w:rPr>
          <w:rFonts w:ascii="Times New Roman" w:hAnsi="Times New Roman" w:cs="Times New Roman"/>
          <w:sz w:val="27"/>
          <w:szCs w:val="27"/>
        </w:rPr>
        <w:t xml:space="preserve"> автономного округа;</w:t>
      </w:r>
    </w:p>
    <w:p w:rsidR="00666133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органами государственной статистики;</w:t>
      </w:r>
    </w:p>
    <w:p w:rsidR="008961C4" w:rsidRPr="00347243" w:rsidRDefault="00666133" w:rsidP="00830B6C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иными органами и организациями, имеющими сведения, необходимые для организации процесса приватизации жилого помещения</w:t>
      </w:r>
      <w:r w:rsidR="002A43C0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0D07E5" w:rsidRPr="00347243" w:rsidRDefault="008961C4" w:rsidP="00830B6C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Процедура взаимодействия с указанными органами и организациями, обладающими сведениями, необходимыми для организации процесса приватизации, определяется соответствующими соглашениями о порядке, условиях и правилах информационного взаимодействия.</w:t>
      </w:r>
    </w:p>
    <w:p w:rsidR="000A1CF9" w:rsidRPr="00830B6C" w:rsidRDefault="000A1CF9" w:rsidP="00397CDF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830B6C">
        <w:rPr>
          <w:rFonts w:ascii="Times New Roman" w:hAnsi="Times New Roman" w:cs="Times New Roman"/>
          <w:bCs/>
          <w:sz w:val="27"/>
          <w:szCs w:val="27"/>
        </w:rPr>
        <w:t>2.3. Результат предоставления муниципальной услуги</w:t>
      </w:r>
      <w:r w:rsidR="00830B6C">
        <w:rPr>
          <w:rFonts w:ascii="Times New Roman" w:hAnsi="Times New Roman" w:cs="Times New Roman"/>
          <w:bCs/>
          <w:sz w:val="27"/>
          <w:szCs w:val="27"/>
        </w:rPr>
        <w:t>.</w:t>
      </w:r>
      <w:r w:rsidRPr="00830B6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A6CA5" w:rsidRPr="00347243" w:rsidRDefault="001E7367" w:rsidP="00397CDF">
      <w:pPr>
        <w:tabs>
          <w:tab w:val="left" w:pos="198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Результатом оказания муниципальной услуги является</w:t>
      </w:r>
      <w:r w:rsidR="00EA6CA5" w:rsidRPr="00347243">
        <w:rPr>
          <w:rFonts w:ascii="Times New Roman" w:hAnsi="Times New Roman" w:cs="Times New Roman"/>
          <w:sz w:val="27"/>
          <w:szCs w:val="27"/>
        </w:rPr>
        <w:t>:</w:t>
      </w:r>
    </w:p>
    <w:p w:rsidR="00EA6CA5" w:rsidRPr="00347243" w:rsidRDefault="001E7367" w:rsidP="00397CDF">
      <w:pPr>
        <w:tabs>
          <w:tab w:val="left" w:pos="198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="00EA6CA5" w:rsidRPr="00347243">
        <w:rPr>
          <w:rFonts w:ascii="Times New Roman" w:hAnsi="Times New Roman" w:cs="Times New Roman"/>
          <w:sz w:val="27"/>
          <w:szCs w:val="27"/>
        </w:rPr>
        <w:t>- передача жилого помещения в собственность граждан</w:t>
      </w:r>
      <w:r w:rsidR="000D07E5" w:rsidRPr="00347243">
        <w:rPr>
          <w:rFonts w:ascii="Times New Roman" w:hAnsi="Times New Roman" w:cs="Times New Roman"/>
          <w:sz w:val="27"/>
          <w:szCs w:val="27"/>
        </w:rPr>
        <w:t>, с заключением договора передачи (приватизации) жилого помещения в собственность</w:t>
      </w:r>
      <w:r w:rsidR="00EA6CA5" w:rsidRPr="00347243">
        <w:rPr>
          <w:rFonts w:ascii="Times New Roman" w:hAnsi="Times New Roman" w:cs="Times New Roman"/>
          <w:sz w:val="27"/>
          <w:szCs w:val="27"/>
        </w:rPr>
        <w:t>;</w:t>
      </w:r>
    </w:p>
    <w:p w:rsidR="00EA6CA5" w:rsidRPr="00347243" w:rsidRDefault="00EA6CA5" w:rsidP="00397CDF">
      <w:pPr>
        <w:tabs>
          <w:tab w:val="left" w:pos="198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- отказ в приватизации жилого помещения.</w:t>
      </w:r>
    </w:p>
    <w:p w:rsidR="00252595" w:rsidRPr="00830B6C" w:rsidRDefault="000A1CF9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30B6C">
        <w:rPr>
          <w:rFonts w:ascii="Times New Roman" w:hAnsi="Times New Roman" w:cs="Times New Roman"/>
          <w:bCs/>
          <w:sz w:val="27"/>
          <w:szCs w:val="27"/>
        </w:rPr>
        <w:t xml:space="preserve">2.4. </w:t>
      </w:r>
      <w:r w:rsidR="00252595" w:rsidRPr="00830B6C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услуги.</w:t>
      </w:r>
    </w:p>
    <w:p w:rsidR="00252595" w:rsidRPr="00252595" w:rsidRDefault="0025259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52595">
        <w:rPr>
          <w:rFonts w:ascii="Times New Roman" w:hAnsi="Times New Roman" w:cs="Times New Roman"/>
          <w:sz w:val="27"/>
          <w:szCs w:val="27"/>
        </w:rPr>
        <w:t>2.4.1. Общий срок принятия решения о предоставлении муниципальной услуги составляет 60 рабочих дней со дня обращения за муниципальной услугой.</w:t>
      </w:r>
    </w:p>
    <w:p w:rsidR="00252595" w:rsidRPr="00252595" w:rsidRDefault="0025259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52595">
        <w:rPr>
          <w:rFonts w:ascii="Times New Roman" w:hAnsi="Times New Roman" w:cs="Times New Roman"/>
          <w:sz w:val="27"/>
          <w:szCs w:val="27"/>
        </w:rPr>
        <w:t>2.4.2. 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252595" w:rsidRPr="00252595" w:rsidRDefault="0025259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52595">
        <w:rPr>
          <w:rFonts w:ascii="Times New Roman" w:hAnsi="Times New Roman" w:cs="Times New Roman"/>
          <w:sz w:val="27"/>
          <w:szCs w:val="27"/>
        </w:rPr>
        <w:t>2.4.3. 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252595" w:rsidRPr="00855BCA" w:rsidRDefault="0025259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55BCA">
        <w:rPr>
          <w:rFonts w:ascii="Times New Roman" w:hAnsi="Times New Roman" w:cs="Times New Roman"/>
          <w:sz w:val="27"/>
          <w:szCs w:val="27"/>
        </w:rPr>
        <w:t>2.5. Правовые основания для предоставления муниципальной услуги</w:t>
      </w:r>
      <w:r w:rsidR="00855BCA">
        <w:rPr>
          <w:rFonts w:ascii="Times New Roman" w:hAnsi="Times New Roman" w:cs="Times New Roman"/>
          <w:sz w:val="27"/>
          <w:szCs w:val="27"/>
        </w:rPr>
        <w:t>.</w:t>
      </w:r>
    </w:p>
    <w:p w:rsidR="00252595" w:rsidRPr="00252595" w:rsidRDefault="0025259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52595">
        <w:rPr>
          <w:rFonts w:ascii="Times New Roman" w:hAnsi="Times New Roman" w:cs="Times New Roman"/>
          <w:sz w:val="27"/>
          <w:szCs w:val="27"/>
        </w:rPr>
        <w:t xml:space="preserve">Предоставление муниципальной услуги осуществляется в соответствии </w:t>
      </w:r>
      <w:proofErr w:type="gramStart"/>
      <w:r w:rsidRPr="0025259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252595">
        <w:rPr>
          <w:rFonts w:ascii="Times New Roman" w:hAnsi="Times New Roman" w:cs="Times New Roman"/>
          <w:sz w:val="27"/>
          <w:szCs w:val="27"/>
        </w:rPr>
        <w:t>:</w:t>
      </w:r>
    </w:p>
    <w:p w:rsidR="00666133" w:rsidRPr="00347243" w:rsidRDefault="00666133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t>Конституци</w:t>
      </w:r>
      <w:r w:rsidR="001153A0">
        <w:rPr>
          <w:sz w:val="27"/>
          <w:szCs w:val="27"/>
        </w:rPr>
        <w:t>ей</w:t>
      </w:r>
      <w:r w:rsidRPr="00347243">
        <w:rPr>
          <w:sz w:val="27"/>
          <w:szCs w:val="27"/>
        </w:rPr>
        <w:t xml:space="preserve"> Российской Федерации;</w:t>
      </w:r>
    </w:p>
    <w:p w:rsidR="00666133" w:rsidRPr="00347243" w:rsidRDefault="00666133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t>Гражданск</w:t>
      </w:r>
      <w:r w:rsidR="001153A0">
        <w:rPr>
          <w:sz w:val="27"/>
          <w:szCs w:val="27"/>
        </w:rPr>
        <w:t>им</w:t>
      </w:r>
      <w:r w:rsidRPr="00347243">
        <w:rPr>
          <w:sz w:val="27"/>
          <w:szCs w:val="27"/>
        </w:rPr>
        <w:t xml:space="preserve"> кодекс</w:t>
      </w:r>
      <w:r w:rsidR="001153A0">
        <w:rPr>
          <w:sz w:val="27"/>
          <w:szCs w:val="27"/>
        </w:rPr>
        <w:t>ом</w:t>
      </w:r>
      <w:r w:rsidRPr="00347243">
        <w:rPr>
          <w:sz w:val="27"/>
          <w:szCs w:val="27"/>
        </w:rPr>
        <w:t xml:space="preserve"> Российской Федерации;</w:t>
      </w:r>
    </w:p>
    <w:p w:rsidR="00666133" w:rsidRPr="00347243" w:rsidRDefault="00666133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t>Жилищны</w:t>
      </w:r>
      <w:r w:rsidR="001153A0">
        <w:rPr>
          <w:sz w:val="27"/>
          <w:szCs w:val="27"/>
        </w:rPr>
        <w:t>м</w:t>
      </w:r>
      <w:r w:rsidRPr="00347243">
        <w:rPr>
          <w:sz w:val="27"/>
          <w:szCs w:val="27"/>
        </w:rPr>
        <w:t xml:space="preserve"> кодекс</w:t>
      </w:r>
      <w:r w:rsidR="001153A0">
        <w:rPr>
          <w:sz w:val="27"/>
          <w:szCs w:val="27"/>
        </w:rPr>
        <w:t>ом</w:t>
      </w:r>
      <w:r w:rsidRPr="00347243">
        <w:rPr>
          <w:sz w:val="27"/>
          <w:szCs w:val="27"/>
        </w:rPr>
        <w:t xml:space="preserve"> Российской Федерации;</w:t>
      </w:r>
    </w:p>
    <w:p w:rsidR="00666133" w:rsidRPr="00347243" w:rsidRDefault="00666133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lastRenderedPageBreak/>
        <w:t>Закон</w:t>
      </w:r>
      <w:r w:rsidR="001153A0">
        <w:rPr>
          <w:sz w:val="27"/>
          <w:szCs w:val="27"/>
        </w:rPr>
        <w:t>ом</w:t>
      </w:r>
      <w:r w:rsidRPr="00347243">
        <w:rPr>
          <w:sz w:val="27"/>
          <w:szCs w:val="27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855BCA" w:rsidRDefault="00666133" w:rsidP="00855BCA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t>Федеральны</w:t>
      </w:r>
      <w:r w:rsidR="001153A0">
        <w:rPr>
          <w:sz w:val="27"/>
          <w:szCs w:val="27"/>
        </w:rPr>
        <w:t>м</w:t>
      </w:r>
      <w:r w:rsidRPr="00347243">
        <w:rPr>
          <w:sz w:val="27"/>
          <w:szCs w:val="27"/>
        </w:rPr>
        <w:t xml:space="preserve"> Закон</w:t>
      </w:r>
      <w:r w:rsidR="001153A0">
        <w:rPr>
          <w:sz w:val="27"/>
          <w:szCs w:val="27"/>
        </w:rPr>
        <w:t>ом</w:t>
      </w:r>
      <w:r w:rsidRPr="00347243">
        <w:rPr>
          <w:sz w:val="27"/>
          <w:szCs w:val="27"/>
        </w:rPr>
        <w:t xml:space="preserve"> от 6 октября 2003 года № 131 – ФЗ  «Об общих принципах организации местного самоуправления в Российской Федерации»;</w:t>
      </w:r>
    </w:p>
    <w:p w:rsidR="00855BCA" w:rsidRPr="00855BCA" w:rsidRDefault="00855BCA" w:rsidP="00855BCA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55BCA">
        <w:rPr>
          <w:sz w:val="27"/>
          <w:szCs w:val="27"/>
        </w:rPr>
        <w:t>Основы законодательства Российской Федерации о нотариате</w:t>
      </w:r>
      <w:r w:rsidRPr="00855BCA">
        <w:rPr>
          <w:sz w:val="27"/>
          <w:szCs w:val="27"/>
        </w:rPr>
        <w:br/>
        <w:t>от 11 февраля 1993 г. N 4462-I</w:t>
      </w:r>
    </w:p>
    <w:p w:rsidR="00666133" w:rsidRPr="00347243" w:rsidRDefault="001153A0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</w:t>
      </w:r>
      <w:r w:rsidR="00666133" w:rsidRPr="00347243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="00666133" w:rsidRPr="00347243">
        <w:rPr>
          <w:sz w:val="27"/>
          <w:szCs w:val="27"/>
        </w:rPr>
        <w:t xml:space="preserve"> от 27 июля 2006 года № 149 – ФЗ «Об информации, информационных технологиях и </w:t>
      </w:r>
      <w:r w:rsidR="00855BCA">
        <w:rPr>
          <w:sz w:val="27"/>
          <w:szCs w:val="27"/>
        </w:rPr>
        <w:t xml:space="preserve">о </w:t>
      </w:r>
      <w:r w:rsidR="00666133" w:rsidRPr="00347243">
        <w:rPr>
          <w:sz w:val="27"/>
          <w:szCs w:val="27"/>
        </w:rPr>
        <w:t>защите информации»;</w:t>
      </w:r>
    </w:p>
    <w:p w:rsidR="00666133" w:rsidRPr="00347243" w:rsidRDefault="001153A0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</w:t>
      </w:r>
      <w:r w:rsidR="00666133" w:rsidRPr="00347243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="00666133" w:rsidRPr="00347243">
        <w:rPr>
          <w:sz w:val="27"/>
          <w:szCs w:val="27"/>
        </w:rPr>
        <w:t xml:space="preserve"> от 21 июля 1997 года № 122 – ФЗ «О государственной регистрации прав на недвижимое имущество и сделок с ним»;</w:t>
      </w:r>
    </w:p>
    <w:p w:rsidR="00666133" w:rsidRPr="00347243" w:rsidRDefault="001153A0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</w:t>
      </w:r>
      <w:r w:rsidR="00666133" w:rsidRPr="00347243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="00666133" w:rsidRPr="00347243">
        <w:rPr>
          <w:sz w:val="27"/>
          <w:szCs w:val="27"/>
        </w:rPr>
        <w:t xml:space="preserve"> от 13 июля 2015 года № 218 – ФЗ «О государственной регистрации недвижимости»</w:t>
      </w:r>
      <w:r w:rsidR="004F4B7C" w:rsidRPr="00855BCA">
        <w:rPr>
          <w:sz w:val="27"/>
          <w:szCs w:val="27"/>
        </w:rPr>
        <w:t>;</w:t>
      </w:r>
    </w:p>
    <w:p w:rsidR="00666133" w:rsidRDefault="00666133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t>Указ</w:t>
      </w:r>
      <w:r w:rsidR="001153A0">
        <w:rPr>
          <w:sz w:val="27"/>
          <w:szCs w:val="27"/>
        </w:rPr>
        <w:t>ом</w:t>
      </w:r>
      <w:r w:rsidRPr="00347243">
        <w:rPr>
          <w:sz w:val="27"/>
          <w:szCs w:val="27"/>
        </w:rPr>
        <w:t xml:space="preserve"> Президента Российской Федерации от 6 апреля 1997 года № 188 «Об утверждении перечня сведений конфиденциального характера»;</w:t>
      </w:r>
    </w:p>
    <w:p w:rsidR="00FD0B5B" w:rsidRPr="00347243" w:rsidRDefault="00FD0B5B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Законом Чукотского автономного округа от 8 июня 2015 года № 51-ОЗ «Об объединении поселений, входящих в состав Провиденского муниципального района, и организации местного самоуправления на объединенной территории»</w:t>
      </w:r>
      <w:r w:rsidR="004F4B7C" w:rsidRPr="00855BCA">
        <w:rPr>
          <w:sz w:val="27"/>
          <w:szCs w:val="27"/>
        </w:rPr>
        <w:t>;</w:t>
      </w:r>
    </w:p>
    <w:p w:rsidR="00666133" w:rsidRPr="00347243" w:rsidRDefault="00666133" w:rsidP="00830B6C">
      <w:pPr>
        <w:pStyle w:val="aff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47243">
        <w:rPr>
          <w:sz w:val="27"/>
          <w:szCs w:val="27"/>
        </w:rPr>
        <w:t>Ины</w:t>
      </w:r>
      <w:r w:rsidR="001153A0">
        <w:rPr>
          <w:sz w:val="27"/>
          <w:szCs w:val="27"/>
        </w:rPr>
        <w:t>ми</w:t>
      </w:r>
      <w:r w:rsidRPr="00347243">
        <w:rPr>
          <w:sz w:val="27"/>
          <w:szCs w:val="27"/>
        </w:rPr>
        <w:t xml:space="preserve"> правовы</w:t>
      </w:r>
      <w:r w:rsidR="001153A0">
        <w:rPr>
          <w:sz w:val="27"/>
          <w:szCs w:val="27"/>
        </w:rPr>
        <w:t>ми</w:t>
      </w:r>
      <w:r w:rsidRPr="00347243">
        <w:rPr>
          <w:sz w:val="27"/>
          <w:szCs w:val="27"/>
        </w:rPr>
        <w:t xml:space="preserve"> акт</w:t>
      </w:r>
      <w:r w:rsidR="001153A0">
        <w:rPr>
          <w:sz w:val="27"/>
          <w:szCs w:val="27"/>
        </w:rPr>
        <w:t>ами</w:t>
      </w:r>
      <w:r w:rsidRPr="00347243">
        <w:rPr>
          <w:sz w:val="27"/>
          <w:szCs w:val="27"/>
        </w:rPr>
        <w:t xml:space="preserve"> Российской Федерации, правовы</w:t>
      </w:r>
      <w:r w:rsidR="001153A0">
        <w:rPr>
          <w:sz w:val="27"/>
          <w:szCs w:val="27"/>
        </w:rPr>
        <w:t>ми</w:t>
      </w:r>
      <w:r w:rsidRPr="00347243">
        <w:rPr>
          <w:sz w:val="27"/>
          <w:szCs w:val="27"/>
        </w:rPr>
        <w:t xml:space="preserve"> акт</w:t>
      </w:r>
      <w:r w:rsidR="001153A0">
        <w:rPr>
          <w:sz w:val="27"/>
          <w:szCs w:val="27"/>
        </w:rPr>
        <w:t>ами</w:t>
      </w:r>
      <w:r w:rsidRPr="00347243">
        <w:rPr>
          <w:sz w:val="27"/>
          <w:szCs w:val="27"/>
        </w:rPr>
        <w:t xml:space="preserve"> органов государственной власти и местного самоуправления Чукотского автономного округа, регламентирующие правоотношения в сфере приватизации жилья.</w:t>
      </w:r>
    </w:p>
    <w:p w:rsidR="000D07E5" w:rsidRPr="00830B6C" w:rsidRDefault="00513F00" w:rsidP="00830B6C">
      <w:pPr>
        <w:tabs>
          <w:tab w:val="left" w:pos="993"/>
          <w:tab w:val="left" w:pos="1134"/>
          <w:tab w:val="left" w:pos="198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830B6C">
        <w:rPr>
          <w:rFonts w:ascii="Times New Roman" w:hAnsi="Times New Roman" w:cs="Times New Roman"/>
          <w:bCs/>
          <w:sz w:val="27"/>
          <w:szCs w:val="27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830B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1FAA" w:rsidRDefault="008F51DD" w:rsidP="00830B6C">
      <w:pPr>
        <w:tabs>
          <w:tab w:val="left" w:pos="1418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2.6.1.</w:t>
      </w:r>
      <w:r w:rsidR="00CD491B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 предоставления муниципальной услуги</w:t>
      </w:r>
      <w:r w:rsidR="00573725">
        <w:rPr>
          <w:rFonts w:ascii="Times New Roman" w:hAnsi="Times New Roman" w:cs="Times New Roman"/>
          <w:sz w:val="27"/>
          <w:szCs w:val="27"/>
        </w:rPr>
        <w:t>, подлежащих предоставлению заявителем</w:t>
      </w:r>
      <w:r w:rsidR="00CD491B">
        <w:rPr>
          <w:rFonts w:ascii="Times New Roman" w:hAnsi="Times New Roman" w:cs="Times New Roman"/>
          <w:sz w:val="27"/>
          <w:szCs w:val="27"/>
        </w:rPr>
        <w:t>:</w:t>
      </w:r>
    </w:p>
    <w:p w:rsidR="00CD491B" w:rsidRDefault="00830B6C" w:rsidP="00830B6C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D491B" w:rsidRPr="00CD491B">
        <w:rPr>
          <w:rFonts w:ascii="Times New Roman" w:hAnsi="Times New Roman" w:cs="Times New Roman"/>
          <w:sz w:val="27"/>
          <w:szCs w:val="27"/>
        </w:rPr>
        <w:t>заявление установленного образца на приватизацию занимаемого жилого помещения, подписанное всеми членами семьи, достигшими 14-летнего возраста</w:t>
      </w:r>
      <w:r w:rsidR="00CD491B">
        <w:rPr>
          <w:rFonts w:ascii="Times New Roman" w:hAnsi="Times New Roman" w:cs="Times New Roman"/>
          <w:sz w:val="27"/>
          <w:szCs w:val="27"/>
        </w:rPr>
        <w:t xml:space="preserve"> (приложение № 1 к регламенту);</w:t>
      </w:r>
    </w:p>
    <w:p w:rsidR="00573725" w:rsidRDefault="00830B6C" w:rsidP="00830B6C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573725">
        <w:rPr>
          <w:rFonts w:ascii="Times New Roman" w:hAnsi="Times New Roman" w:cs="Times New Roman"/>
          <w:sz w:val="27"/>
          <w:szCs w:val="27"/>
        </w:rPr>
        <w:t>документ, подтверждающий право пользования жилым помещением (договор социального найма), оригинал;</w:t>
      </w:r>
    </w:p>
    <w:p w:rsidR="00573725" w:rsidRDefault="00830B6C" w:rsidP="00830B6C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573725">
        <w:rPr>
          <w:rFonts w:ascii="Times New Roman" w:hAnsi="Times New Roman" w:cs="Times New Roman"/>
          <w:sz w:val="27"/>
          <w:szCs w:val="27"/>
        </w:rPr>
        <w:t>копии паспортов всех членов семьи, достигших 14-летнего возраста, зарегистрированных в приватизируемом жилом помещении;</w:t>
      </w:r>
    </w:p>
    <w:p w:rsidR="00573725" w:rsidRDefault="00830B6C" w:rsidP="00830B6C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573725">
        <w:rPr>
          <w:rFonts w:ascii="Times New Roman" w:hAnsi="Times New Roman" w:cs="Times New Roman"/>
          <w:sz w:val="27"/>
          <w:szCs w:val="27"/>
        </w:rPr>
        <w:t>копии свидетельств о рождении несовершеннолетних детей, зарегистрированных в приватизируемом жилом помещении;</w:t>
      </w:r>
    </w:p>
    <w:p w:rsidR="004F10CC" w:rsidRPr="004F4B7C" w:rsidRDefault="00830B6C" w:rsidP="00830B6C">
      <w:pPr>
        <w:tabs>
          <w:tab w:val="left" w:pos="851"/>
        </w:tabs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025FDD">
        <w:rPr>
          <w:rFonts w:ascii="Times New Roman" w:hAnsi="Times New Roman" w:cs="Times New Roman"/>
          <w:sz w:val="27"/>
          <w:szCs w:val="27"/>
        </w:rPr>
        <w:t>согласие (отказ)</w:t>
      </w:r>
      <w:r w:rsidR="00CD491B">
        <w:rPr>
          <w:rFonts w:ascii="Times New Roman" w:hAnsi="Times New Roman" w:cs="Times New Roman"/>
          <w:sz w:val="27"/>
          <w:szCs w:val="27"/>
        </w:rPr>
        <w:t xml:space="preserve"> от совместно проживающих совершеннолетних членов семьи, не желающих принимать участие  в приватизации жилого помещения, о согласии на передачу его в собственность других членов семьи</w:t>
      </w:r>
      <w:r w:rsidR="00025FDD">
        <w:rPr>
          <w:rFonts w:ascii="Times New Roman" w:hAnsi="Times New Roman" w:cs="Times New Roman"/>
          <w:sz w:val="27"/>
          <w:szCs w:val="27"/>
        </w:rPr>
        <w:t>, должно быть оформлено нотариально</w:t>
      </w:r>
      <w:r w:rsidR="004F4B7C" w:rsidRPr="00830B6C">
        <w:rPr>
          <w:rFonts w:ascii="Times New Roman" w:hAnsi="Times New Roman" w:cs="Times New Roman"/>
          <w:sz w:val="27"/>
          <w:szCs w:val="27"/>
        </w:rPr>
        <w:t>;</w:t>
      </w:r>
    </w:p>
    <w:p w:rsidR="004F10CC" w:rsidRDefault="00830B6C" w:rsidP="00830B6C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F10CC">
        <w:rPr>
          <w:rFonts w:ascii="Times New Roman" w:hAnsi="Times New Roman" w:cs="Times New Roman"/>
          <w:sz w:val="27"/>
          <w:szCs w:val="27"/>
        </w:rPr>
        <w:t xml:space="preserve">справки на всех участников приватизации о подтверждении неиспользованного права на приватизацию жилого помещения, выдаваемые по месту регистрации на территории Российской Федерации (в случае смены жительства в период с июля 1991 года по дату регистрации в приватизируемом жилом помещении); </w:t>
      </w:r>
    </w:p>
    <w:p w:rsidR="002D7F65" w:rsidRDefault="002D7F65" w:rsidP="00830B6C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справки из отдела кадров (архивов) по месту работы об отсутствии забронированного жилья</w:t>
      </w:r>
      <w:r w:rsidR="00073D3F">
        <w:rPr>
          <w:rFonts w:ascii="Times New Roman" w:hAnsi="Times New Roman" w:cs="Times New Roman"/>
          <w:sz w:val="27"/>
          <w:szCs w:val="27"/>
        </w:rPr>
        <w:t xml:space="preserve"> </w:t>
      </w:r>
      <w:r w:rsidR="00830B6C" w:rsidRPr="00830B6C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благоприятных регионах Российской Федерации;</w:t>
      </w:r>
    </w:p>
    <w:p w:rsidR="00CD491B" w:rsidRDefault="002D7F65" w:rsidP="00830B6C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случае отказа опекунами и попечителями, в том числе родителями и усыновителями несовершеннолетних детей</w:t>
      </w:r>
      <w:r w:rsidR="001153A0">
        <w:rPr>
          <w:rFonts w:ascii="Times New Roman" w:hAnsi="Times New Roman" w:cs="Times New Roman"/>
          <w:sz w:val="27"/>
          <w:szCs w:val="27"/>
        </w:rPr>
        <w:t xml:space="preserve"> и недееспособных граждан</w:t>
      </w:r>
      <w:r>
        <w:rPr>
          <w:rFonts w:ascii="Times New Roman" w:hAnsi="Times New Roman" w:cs="Times New Roman"/>
          <w:sz w:val="27"/>
          <w:szCs w:val="27"/>
        </w:rPr>
        <w:t xml:space="preserve">, от включения в число участников общей собственности на приватизируемое жилое помещение – разрешение органов опеки об исключении несовершеннолетних детей </w:t>
      </w:r>
      <w:r w:rsidR="001153A0">
        <w:rPr>
          <w:rFonts w:ascii="Times New Roman" w:hAnsi="Times New Roman" w:cs="Times New Roman"/>
          <w:sz w:val="27"/>
          <w:szCs w:val="27"/>
        </w:rPr>
        <w:t xml:space="preserve">и недееспособных граждан </w:t>
      </w:r>
      <w:r>
        <w:rPr>
          <w:rFonts w:ascii="Times New Roman" w:hAnsi="Times New Roman" w:cs="Times New Roman"/>
          <w:sz w:val="27"/>
          <w:szCs w:val="27"/>
        </w:rPr>
        <w:t>из числа участников приватизации жилой площади;</w:t>
      </w:r>
      <w:r w:rsidR="00CD49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725" w:rsidRDefault="0057372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если документы подает представитель заявителя, дополнительно предоставляются:</w:t>
      </w:r>
    </w:p>
    <w:p w:rsidR="00573725" w:rsidRDefault="0057372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-документ, удостоверяющий личность представителя заявителя (копия паспорта);</w:t>
      </w:r>
    </w:p>
    <w:p w:rsidR="00573725" w:rsidRDefault="0057372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нотариально заверенная доверенность.</w:t>
      </w:r>
    </w:p>
    <w:p w:rsidR="00573725" w:rsidRDefault="0057372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2.6.2. 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истребуемых сотрудниками Администрации самостоятельно, или предоставляемых заявителем по желанию:</w:t>
      </w:r>
    </w:p>
    <w:p w:rsidR="002E4FC1" w:rsidRDefault="002E4FC1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выписка из домовой (поквартирной) книги с полной информацией о гражданах, зарегистрированных на данной жилой площади на момент обращения;</w:t>
      </w:r>
    </w:p>
    <w:p w:rsidR="002D7F65" w:rsidRDefault="002D7F65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случае приватизации жилого помещения, в котором проживают исключительно несовершеннолетние дети – разрешение органов опеки на приватизацию данных жилых помещений.</w:t>
      </w:r>
    </w:p>
    <w:p w:rsidR="002E4FC1" w:rsidRDefault="002E4FC1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2.6.3. </w:t>
      </w:r>
      <w:r w:rsidR="00880890">
        <w:rPr>
          <w:rFonts w:ascii="Times New Roman" w:hAnsi="Times New Roman" w:cs="Times New Roman"/>
          <w:sz w:val="27"/>
          <w:szCs w:val="27"/>
        </w:rPr>
        <w:t xml:space="preserve">Запрещается требовать от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="00880890">
        <w:rPr>
          <w:rFonts w:ascii="Times New Roman" w:hAnsi="Times New Roman" w:cs="Times New Roman"/>
          <w:sz w:val="27"/>
          <w:szCs w:val="27"/>
        </w:rPr>
        <w:t>:</w:t>
      </w:r>
    </w:p>
    <w:p w:rsidR="00880890" w:rsidRDefault="00880890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="00A4574D">
        <w:rPr>
          <w:rFonts w:ascii="Times New Roman" w:hAnsi="Times New Roman" w:cs="Times New Roman"/>
          <w:sz w:val="27"/>
          <w:szCs w:val="27"/>
        </w:rPr>
        <w:t xml:space="preserve">нормативными </w:t>
      </w:r>
      <w:r>
        <w:rPr>
          <w:rFonts w:ascii="Times New Roman" w:hAnsi="Times New Roman" w:cs="Times New Roman"/>
          <w:sz w:val="27"/>
          <w:szCs w:val="27"/>
        </w:rPr>
        <w:t>правовыми актами, регулирующими отношения, возникающие в связи с предо</w:t>
      </w:r>
      <w:r w:rsidR="00A4574D">
        <w:rPr>
          <w:rFonts w:ascii="Times New Roman" w:hAnsi="Times New Roman" w:cs="Times New Roman"/>
          <w:sz w:val="27"/>
          <w:szCs w:val="27"/>
        </w:rPr>
        <w:t>ставлением муниципальной услуги;</w:t>
      </w:r>
    </w:p>
    <w:p w:rsidR="00A4574D" w:rsidRDefault="00A4574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органами органам местного самоуправления организаций, участвующих в предоставлении муниципальной услуги, за исключением документов, указанных в пункте 2.6.1. настоящего регламента.</w:t>
      </w:r>
      <w:proofErr w:type="gramEnd"/>
    </w:p>
    <w:p w:rsidR="00550EC4" w:rsidRPr="00855BCA" w:rsidRDefault="0007640E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>2.7.</w:t>
      </w:r>
      <w:r w:rsidR="00470F63" w:rsidRPr="00855BC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50EC4" w:rsidRPr="00855BCA">
        <w:rPr>
          <w:rFonts w:ascii="Times New Roman" w:hAnsi="Times New Roman" w:cs="Times New Roman"/>
          <w:bCs/>
          <w:sz w:val="27"/>
          <w:szCs w:val="27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  <w:r w:rsidR="00550EC4" w:rsidRPr="00855BCA">
        <w:rPr>
          <w:rFonts w:ascii="Times New Roman" w:hAnsi="Times New Roman" w:cs="Times New Roman"/>
          <w:sz w:val="27"/>
          <w:szCs w:val="27"/>
        </w:rPr>
        <w:t>основания отсутствуют.</w:t>
      </w:r>
    </w:p>
    <w:p w:rsidR="00550EC4" w:rsidRDefault="0007640E" w:rsidP="00397CDF">
      <w:pPr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>2.8.</w:t>
      </w:r>
      <w:r w:rsidR="00470F63" w:rsidRPr="0034724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50EC4" w:rsidRPr="00855BCA">
        <w:rPr>
          <w:rFonts w:ascii="Times New Roman" w:hAnsi="Times New Roman" w:cs="Times New Roman"/>
          <w:bCs/>
          <w:sz w:val="27"/>
          <w:szCs w:val="27"/>
        </w:rPr>
        <w:t>Исчерпывающий перечень оснований для отказа в предоставлении муниципальной услуги:</w:t>
      </w:r>
      <w:r w:rsidR="00550EC4" w:rsidRPr="0034724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5C0AF0" w:rsidRPr="008F7604" w:rsidRDefault="008F760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color w:val="000000"/>
          <w:sz w:val="27"/>
          <w:szCs w:val="27"/>
        </w:rPr>
      </w:pPr>
      <w:r w:rsidRPr="008F7604">
        <w:rPr>
          <w:rFonts w:ascii="Times New Roman" w:eastAsia="ヒラギノ角ゴ Pro W3" w:hAnsi="Times New Roman"/>
          <w:color w:val="000000"/>
          <w:sz w:val="27"/>
          <w:szCs w:val="27"/>
        </w:rPr>
        <w:t>Основанием для отказа в предоставлении муниципальной услуги является:</w:t>
      </w:r>
    </w:p>
    <w:p w:rsidR="008F7604" w:rsidRPr="00A4574D" w:rsidRDefault="008F760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bCs/>
          <w:sz w:val="27"/>
          <w:szCs w:val="27"/>
        </w:rPr>
      </w:pPr>
      <w:r w:rsidRPr="00A4574D">
        <w:rPr>
          <w:rFonts w:ascii="Times New Roman" w:eastAsia="ヒラギノ角ゴ Pro W3" w:hAnsi="Times New Roman"/>
          <w:bCs/>
          <w:sz w:val="27"/>
          <w:szCs w:val="27"/>
        </w:rPr>
        <w:t xml:space="preserve">- </w:t>
      </w:r>
      <w:r w:rsidR="000E48C2">
        <w:rPr>
          <w:rFonts w:ascii="Times New Roman" w:eastAsia="ヒラギノ角ゴ Pro W3" w:hAnsi="Times New Roman"/>
          <w:bCs/>
          <w:sz w:val="27"/>
          <w:szCs w:val="27"/>
        </w:rPr>
        <w:t xml:space="preserve">не полный перечень документов представленных заявителем указанных </w:t>
      </w:r>
      <w:r w:rsidR="000E48C2">
        <w:rPr>
          <w:rFonts w:ascii="Times New Roman" w:eastAsia="ヒラギノ角ゴ Pro W3" w:hAnsi="Times New Roman"/>
          <w:bCs/>
          <w:sz w:val="27"/>
          <w:szCs w:val="27"/>
        </w:rPr>
        <w:lastRenderedPageBreak/>
        <w:t>в пункте 2.6.1. настоящего регламента</w:t>
      </w:r>
      <w:r w:rsidRPr="00A4574D">
        <w:rPr>
          <w:rFonts w:ascii="Times New Roman" w:eastAsia="ヒラギノ角ゴ Pro W3" w:hAnsi="Times New Roman"/>
          <w:bCs/>
          <w:sz w:val="27"/>
          <w:szCs w:val="27"/>
        </w:rPr>
        <w:t>;</w:t>
      </w:r>
    </w:p>
    <w:p w:rsidR="008F7604" w:rsidRDefault="008F760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A4574D">
        <w:rPr>
          <w:rFonts w:ascii="Times New Roman" w:eastAsia="ヒラギノ角ゴ Pro W3" w:hAnsi="Times New Roman"/>
          <w:sz w:val="27"/>
          <w:szCs w:val="27"/>
        </w:rPr>
        <w:t xml:space="preserve">- </w:t>
      </w:r>
      <w:r w:rsidR="000E48C2">
        <w:rPr>
          <w:rFonts w:ascii="Times New Roman" w:eastAsia="ヒラギノ角ゴ Pro W3" w:hAnsi="Times New Roman"/>
          <w:sz w:val="27"/>
          <w:szCs w:val="27"/>
        </w:rPr>
        <w:t xml:space="preserve">письменное заявление </w:t>
      </w:r>
      <w:r w:rsidR="004F0043">
        <w:rPr>
          <w:rFonts w:ascii="Times New Roman" w:eastAsia="ヒラギノ角ゴ Pro W3" w:hAnsi="Times New Roman"/>
          <w:sz w:val="27"/>
          <w:szCs w:val="27"/>
        </w:rPr>
        <w:t>заявителя либо его представителя</w:t>
      </w:r>
      <w:r w:rsidR="000E48C2">
        <w:rPr>
          <w:rFonts w:ascii="Times New Roman" w:eastAsia="ヒラギノ角ゴ Pro W3" w:hAnsi="Times New Roman"/>
          <w:sz w:val="27"/>
          <w:szCs w:val="27"/>
        </w:rPr>
        <w:t xml:space="preserve"> об отказе в предоставлении муниципальной услуги.</w:t>
      </w:r>
    </w:p>
    <w:p w:rsidR="005C0AF0" w:rsidRDefault="005C0AF0" w:rsidP="00667B4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ヒラギノ角ゴ Pro W3" w:hAnsi="Times New Roman"/>
          <w:sz w:val="27"/>
          <w:szCs w:val="27"/>
        </w:rPr>
        <w:t xml:space="preserve">- </w:t>
      </w:r>
      <w:r w:rsidR="007E4398">
        <w:rPr>
          <w:rFonts w:ascii="Times New Roman" w:hAnsi="Times New Roman" w:cs="Times New Roman"/>
          <w:sz w:val="27"/>
          <w:szCs w:val="27"/>
        </w:rPr>
        <w:t>объект приватизации жил</w:t>
      </w:r>
      <w:r w:rsidR="00667B40">
        <w:rPr>
          <w:rFonts w:ascii="Times New Roman" w:hAnsi="Times New Roman" w:cs="Times New Roman"/>
          <w:sz w:val="27"/>
          <w:szCs w:val="27"/>
        </w:rPr>
        <w:t>ь</w:t>
      </w:r>
      <w:r w:rsidR="007E4398">
        <w:rPr>
          <w:rFonts w:ascii="Times New Roman" w:hAnsi="Times New Roman" w:cs="Times New Roman"/>
          <w:sz w:val="27"/>
          <w:szCs w:val="27"/>
        </w:rPr>
        <w:t>я не подлежит передаче в собственность гражданами на основании ст. 4 Закона Российской федерации от 04.07.1991 года № 1541-1 «О приватизации жилищного фонда в Российской Федерации»;</w:t>
      </w:r>
    </w:p>
    <w:p w:rsidR="007E4398" w:rsidRDefault="007E4398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67B40">
        <w:rPr>
          <w:rFonts w:ascii="Times New Roman" w:hAnsi="Times New Roman" w:cs="Times New Roman"/>
          <w:sz w:val="27"/>
          <w:szCs w:val="27"/>
        </w:rPr>
        <w:t>заявитель</w:t>
      </w:r>
      <w:r>
        <w:rPr>
          <w:rFonts w:ascii="Times New Roman" w:hAnsi="Times New Roman" w:cs="Times New Roman"/>
          <w:sz w:val="27"/>
          <w:szCs w:val="27"/>
        </w:rPr>
        <w:t xml:space="preserve"> уже использовал свое право на приватизацию жилой площади.</w:t>
      </w:r>
    </w:p>
    <w:p w:rsidR="00550EC4" w:rsidRPr="00855BCA" w:rsidRDefault="00550EC4" w:rsidP="00667B40">
      <w:pPr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 xml:space="preserve">2.9. Размер платы, взимаемой с </w:t>
      </w:r>
      <w:r w:rsidR="004F0043" w:rsidRPr="00855BCA">
        <w:rPr>
          <w:rFonts w:ascii="Times New Roman" w:hAnsi="Times New Roman" w:cs="Times New Roman"/>
          <w:bCs/>
          <w:sz w:val="27"/>
          <w:szCs w:val="27"/>
        </w:rPr>
        <w:t>заявителя либо его представителя</w:t>
      </w:r>
      <w:r w:rsidRPr="00855BCA">
        <w:rPr>
          <w:rFonts w:ascii="Times New Roman" w:hAnsi="Times New Roman" w:cs="Times New Roman"/>
          <w:bCs/>
          <w:sz w:val="27"/>
          <w:szCs w:val="27"/>
        </w:rPr>
        <w:t xml:space="preserve">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</w:t>
      </w:r>
      <w:r w:rsidRPr="00855BCA">
        <w:rPr>
          <w:rFonts w:ascii="Times New Roman" w:hAnsi="Times New Roman" w:cs="Times New Roman"/>
          <w:sz w:val="27"/>
          <w:szCs w:val="27"/>
        </w:rPr>
        <w:t>муниципальная услуга предоставляется бесплатно.</w:t>
      </w:r>
    </w:p>
    <w:p w:rsidR="00550EC4" w:rsidRPr="00855BCA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</w:t>
      </w:r>
      <w:r w:rsidR="00EB7DF0" w:rsidRPr="00855BCA">
        <w:rPr>
          <w:rFonts w:ascii="Times New Roman" w:hAnsi="Times New Roman" w:cs="Times New Roman"/>
          <w:sz w:val="27"/>
          <w:szCs w:val="27"/>
        </w:rPr>
        <w:t>15</w:t>
      </w:r>
      <w:r w:rsidRPr="00855BCA">
        <w:rPr>
          <w:rFonts w:ascii="Times New Roman" w:hAnsi="Times New Roman" w:cs="Times New Roman"/>
          <w:sz w:val="27"/>
          <w:szCs w:val="27"/>
        </w:rPr>
        <w:t xml:space="preserve"> минут.</w:t>
      </w:r>
    </w:p>
    <w:p w:rsidR="00DC766B" w:rsidRPr="00347243" w:rsidRDefault="00DC766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55BCA">
        <w:rPr>
          <w:rFonts w:ascii="Times New Roman" w:hAnsi="Times New Roman" w:cs="Times New Roman"/>
          <w:sz w:val="27"/>
          <w:szCs w:val="27"/>
        </w:rPr>
        <w:t>Общий максимальный срок</w:t>
      </w:r>
      <w:r w:rsidRPr="00347243">
        <w:rPr>
          <w:rFonts w:ascii="Times New Roman" w:hAnsi="Times New Roman" w:cs="Times New Roman"/>
          <w:sz w:val="27"/>
          <w:szCs w:val="27"/>
        </w:rPr>
        <w:t xml:space="preserve"> приёма документов на приватизацию жилого помещения от граждан и их представителей не может превышать 30 минут при приёме документов от 3-х и менее заявителей. 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="00D613FA" w:rsidRPr="00347243">
        <w:rPr>
          <w:rFonts w:ascii="Times New Roman" w:hAnsi="Times New Roman" w:cs="Times New Roman"/>
          <w:sz w:val="27"/>
          <w:szCs w:val="27"/>
        </w:rPr>
        <w:t>.</w:t>
      </w:r>
    </w:p>
    <w:p w:rsidR="001E7367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 xml:space="preserve">2.11. Срок регистрации запроса </w:t>
      </w:r>
      <w:r w:rsidR="004F0043" w:rsidRPr="00855BCA">
        <w:rPr>
          <w:rFonts w:ascii="Times New Roman" w:hAnsi="Times New Roman" w:cs="Times New Roman"/>
          <w:bCs/>
          <w:sz w:val="27"/>
          <w:szCs w:val="27"/>
        </w:rPr>
        <w:t>заявителя либо его представителя</w:t>
      </w:r>
      <w:r w:rsidRPr="00855BCA">
        <w:rPr>
          <w:rFonts w:ascii="Times New Roman" w:hAnsi="Times New Roman" w:cs="Times New Roman"/>
          <w:bCs/>
          <w:sz w:val="27"/>
          <w:szCs w:val="27"/>
        </w:rPr>
        <w:t xml:space="preserve"> о предоставлении муниципальной услуги:</w:t>
      </w:r>
      <w:r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="001E7367" w:rsidRPr="00347243">
        <w:rPr>
          <w:rFonts w:ascii="Times New Roman" w:hAnsi="Times New Roman" w:cs="Times New Roman"/>
          <w:sz w:val="27"/>
          <w:szCs w:val="27"/>
        </w:rPr>
        <w:t xml:space="preserve">запрос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="001E7367" w:rsidRPr="00347243">
        <w:rPr>
          <w:rFonts w:ascii="Times New Roman" w:hAnsi="Times New Roman" w:cs="Times New Roman"/>
          <w:sz w:val="27"/>
          <w:szCs w:val="27"/>
        </w:rPr>
        <w:t xml:space="preserve"> подлежит обязательной регистрации в течение трех дней с момента поступления.</w:t>
      </w:r>
    </w:p>
    <w:p w:rsidR="00301134" w:rsidRPr="00855BCA" w:rsidRDefault="00550EC4" w:rsidP="00397CDF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>2.12. Требования к помещениям, в которых предоставля</w:t>
      </w:r>
      <w:r w:rsidR="0029659C" w:rsidRPr="00855BCA">
        <w:rPr>
          <w:rFonts w:ascii="Times New Roman" w:hAnsi="Times New Roman" w:cs="Times New Roman"/>
          <w:bCs/>
          <w:sz w:val="27"/>
          <w:szCs w:val="27"/>
        </w:rPr>
        <w:t>ется муниципальная услуга</w:t>
      </w:r>
      <w:r w:rsidRPr="00855BCA">
        <w:rPr>
          <w:rFonts w:ascii="Times New Roman" w:hAnsi="Times New Roman" w:cs="Times New Roman"/>
          <w:bCs/>
          <w:sz w:val="27"/>
          <w:szCs w:val="27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550EC4" w:rsidRPr="00347243" w:rsidRDefault="00301134" w:rsidP="00397CDF">
      <w:pPr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855BCA">
        <w:rPr>
          <w:rFonts w:ascii="Times New Roman" w:hAnsi="Times New Roman" w:cs="Times New Roman"/>
          <w:bCs/>
          <w:sz w:val="27"/>
          <w:szCs w:val="27"/>
        </w:rPr>
        <w:t>2.12.1.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50EC4" w:rsidRPr="00347243">
        <w:rPr>
          <w:rFonts w:ascii="Times New Roman" w:hAnsi="Times New Roman" w:cs="Times New Roman"/>
          <w:sz w:val="27"/>
          <w:szCs w:val="27"/>
        </w:rPr>
        <w:t>Помещение, в котором предоставляется муниципальная услуга, должно обеспечивать:</w:t>
      </w:r>
    </w:p>
    <w:p w:rsidR="00550EC4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 xml:space="preserve">1) комфортное расположение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sz w:val="27"/>
          <w:szCs w:val="27"/>
        </w:rPr>
        <w:t xml:space="preserve"> и должностного лица, осуществляющего прием;</w:t>
      </w:r>
    </w:p>
    <w:p w:rsidR="00550EC4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2) возможность и удобство оформления заявителем письменного обращения;</w:t>
      </w:r>
    </w:p>
    <w:p w:rsidR="00550EC4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3) телефонную связь;</w:t>
      </w:r>
    </w:p>
    <w:p w:rsidR="00550EC4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4) возможность копирования документов;</w:t>
      </w:r>
    </w:p>
    <w:p w:rsidR="00550EC4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5) оборудование мест ожидания;</w:t>
      </w:r>
    </w:p>
    <w:p w:rsidR="00550EC4" w:rsidRPr="00347243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6) наличие письменных принадлежностей и бумаги формата A4.</w:t>
      </w:r>
    </w:p>
    <w:p w:rsidR="00550EC4" w:rsidRPr="00301134" w:rsidRDefault="00550EC4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</w:t>
      </w:r>
      <w:r w:rsidRPr="00301134">
        <w:rPr>
          <w:rFonts w:ascii="Times New Roman" w:hAnsi="Times New Roman" w:cs="Times New Roman"/>
          <w:sz w:val="27"/>
          <w:szCs w:val="27"/>
        </w:rPr>
        <w:t>ма граждан, образцы заявлений, перечень документов.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hAnsi="Times New Roman" w:cs="Times New Roman"/>
          <w:sz w:val="27"/>
          <w:szCs w:val="27"/>
        </w:rPr>
        <w:t xml:space="preserve">2.12.2 </w:t>
      </w:r>
      <w:r w:rsidRPr="00301134">
        <w:rPr>
          <w:rFonts w:ascii="Times New Roman" w:eastAsia="ヒラギノ角ゴ Pro W3" w:hAnsi="Times New Roman"/>
          <w:sz w:val="27"/>
          <w:szCs w:val="27"/>
        </w:rPr>
        <w:t xml:space="preserve">Требования к обеспечению условий доступности для лиц с </w:t>
      </w:r>
      <w:r w:rsidRPr="00301134">
        <w:rPr>
          <w:rFonts w:ascii="Times New Roman" w:eastAsia="ヒラギノ角ゴ Pro W3" w:hAnsi="Times New Roman"/>
          <w:sz w:val="27"/>
          <w:szCs w:val="27"/>
        </w:rPr>
        <w:lastRenderedPageBreak/>
        <w:t>ограниченными возможностями здоровья</w:t>
      </w:r>
      <w:r w:rsidR="0029659C">
        <w:rPr>
          <w:rFonts w:ascii="Times New Roman" w:eastAsia="ヒラギノ角ゴ Pro W3" w:hAnsi="Times New Roman"/>
          <w:sz w:val="27"/>
          <w:szCs w:val="27"/>
        </w:rPr>
        <w:t>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Для обслуживания лиц с ограниченными возможностями создаются следующие условия: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proofErr w:type="gramStart"/>
      <w:r w:rsidRPr="00301134">
        <w:rPr>
          <w:rFonts w:ascii="Times New Roman" w:eastAsia="ヒラギノ角ゴ Pro W3" w:hAnsi="Times New Roman"/>
          <w:sz w:val="27"/>
          <w:szCs w:val="27"/>
        </w:rPr>
        <w:t>- 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 и расположено с учетом доступности для заявителей, а также дублирование необходимой для получения услуги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</w:t>
      </w:r>
      <w:proofErr w:type="gramEnd"/>
      <w:r w:rsidRPr="00301134">
        <w:rPr>
          <w:rFonts w:ascii="Times New Roman" w:eastAsia="ヒラギノ角ゴ Pro W3" w:hAnsi="Times New Roman"/>
          <w:sz w:val="27"/>
          <w:szCs w:val="27"/>
        </w:rPr>
        <w:t xml:space="preserve"> контрастном </w:t>
      </w:r>
      <w:proofErr w:type="gramStart"/>
      <w:r w:rsidRPr="00301134">
        <w:rPr>
          <w:rFonts w:ascii="Times New Roman" w:eastAsia="ヒラギノ角ゴ Pro W3" w:hAnsi="Times New Roman"/>
          <w:sz w:val="27"/>
          <w:szCs w:val="27"/>
        </w:rPr>
        <w:t>фоне</w:t>
      </w:r>
      <w:proofErr w:type="gramEnd"/>
      <w:r w:rsidRPr="00301134">
        <w:rPr>
          <w:rFonts w:ascii="Times New Roman" w:eastAsia="ヒラギノ角ゴ Pro W3" w:hAnsi="Times New Roman"/>
          <w:sz w:val="27"/>
          <w:szCs w:val="27"/>
        </w:rPr>
        <w:t>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допуск сурдопереводчика, тифлосурдопереводчика, допуск собаки-проводника при наличии документа, подтверждающего ее специальное обучение;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- 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лицами;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 xml:space="preserve">Специалисты, предоставляющие муниципальную услугу инвалидам, проходят инструктирование или </w:t>
      </w:r>
      <w:proofErr w:type="gramStart"/>
      <w:r w:rsidRPr="00301134">
        <w:rPr>
          <w:rFonts w:ascii="Times New Roman" w:eastAsia="ヒラギノ角ゴ Pro W3" w:hAnsi="Times New Roman"/>
          <w:sz w:val="27"/>
          <w:szCs w:val="27"/>
        </w:rPr>
        <w:t>обучение по вопросам</w:t>
      </w:r>
      <w:proofErr w:type="gramEnd"/>
      <w:r w:rsidRPr="00301134">
        <w:rPr>
          <w:rFonts w:ascii="Times New Roman" w:eastAsia="ヒラギノ角ゴ Pro W3" w:hAnsi="Times New Roman"/>
          <w:sz w:val="27"/>
          <w:szCs w:val="27"/>
        </w:rPr>
        <w:t>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lastRenderedPageBreak/>
        <w:t xml:space="preserve">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bCs/>
          <w:sz w:val="27"/>
          <w:szCs w:val="27"/>
        </w:rPr>
        <w:t>При предоставлении муниципальной услуги также соблюдаются требования, установленные положениями Федерального закона от 24.11.1995 г.  № 181-ФЗ «О социальной защите инвалидов в Российской Федерации».</w:t>
      </w:r>
    </w:p>
    <w:p w:rsidR="00550EC4" w:rsidRPr="00030F54" w:rsidRDefault="00550EC4" w:rsidP="00397CDF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030F54">
        <w:rPr>
          <w:rFonts w:ascii="Times New Roman" w:hAnsi="Times New Roman" w:cs="Times New Roman"/>
          <w:bCs/>
          <w:sz w:val="27"/>
          <w:szCs w:val="27"/>
        </w:rPr>
        <w:t xml:space="preserve">2.13. Показатели доступности и качества муниципальных услуг: 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Основным показателем доступности и качества предоставления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301134" w:rsidRPr="00301134" w:rsidRDefault="00301134" w:rsidP="00397CDF">
      <w:pPr>
        <w:pStyle w:val="ConsPlusNormal"/>
        <w:ind w:firstLine="709"/>
        <w:jc w:val="both"/>
        <w:rPr>
          <w:rFonts w:ascii="Times New Roman" w:eastAsia="ヒラギノ角ゴ Pro W3" w:hAnsi="Times New Roman"/>
          <w:sz w:val="27"/>
          <w:szCs w:val="27"/>
        </w:rPr>
      </w:pPr>
      <w:r w:rsidRPr="00301134">
        <w:rPr>
          <w:rFonts w:ascii="Times New Roman" w:eastAsia="ヒラギノ角ゴ Pro W3" w:hAnsi="Times New Roman"/>
          <w:sz w:val="27"/>
          <w:szCs w:val="27"/>
        </w:rPr>
        <w:t>Оценка доступности и качества предоставляемой муниципальной услуги должна осуществляться по следующим показателям:</w:t>
      </w:r>
    </w:p>
    <w:p w:rsidR="00301134" w:rsidRPr="00301134" w:rsidRDefault="00301134" w:rsidP="00397CDF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301134">
        <w:rPr>
          <w:sz w:val="27"/>
          <w:szCs w:val="27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301134" w:rsidRPr="00301134" w:rsidRDefault="00301134" w:rsidP="00397CDF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301134">
        <w:rPr>
          <w:sz w:val="27"/>
          <w:szCs w:val="27"/>
        </w:rPr>
        <w:t xml:space="preserve">- степень информированности </w:t>
      </w:r>
      <w:r w:rsidR="004F0043">
        <w:rPr>
          <w:sz w:val="27"/>
          <w:szCs w:val="27"/>
        </w:rPr>
        <w:t>заявителя либо его представителя</w:t>
      </w:r>
      <w:r w:rsidRPr="00301134">
        <w:rPr>
          <w:sz w:val="27"/>
          <w:szCs w:val="27"/>
        </w:rPr>
        <w:t xml:space="preserve">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:rsidR="00301134" w:rsidRPr="00301134" w:rsidRDefault="00301134" w:rsidP="00397CDF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301134">
        <w:rPr>
          <w:sz w:val="27"/>
          <w:szCs w:val="27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 в электронной форме); </w:t>
      </w:r>
    </w:p>
    <w:p w:rsidR="00301134" w:rsidRPr="00301134" w:rsidRDefault="00301134" w:rsidP="00FA6D89">
      <w:pPr>
        <w:pStyle w:val="2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301134">
        <w:rPr>
          <w:sz w:val="27"/>
          <w:szCs w:val="27"/>
        </w:rPr>
        <w:t>- отсутствие обоснованных жалоб заявителей на действие (бездействие) должностных лиц учреждений при предоставлении муниципальной услуги;</w:t>
      </w:r>
    </w:p>
    <w:p w:rsidR="00301134" w:rsidRPr="00301134" w:rsidRDefault="00301134" w:rsidP="00397CDF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301134">
        <w:rPr>
          <w:sz w:val="27"/>
          <w:szCs w:val="27"/>
        </w:rPr>
        <w:t>- культура обслуживания (вежливость);</w:t>
      </w:r>
    </w:p>
    <w:p w:rsidR="00301134" w:rsidRPr="00301134" w:rsidRDefault="00301134" w:rsidP="00FA6D89">
      <w:pPr>
        <w:pStyle w:val="21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301134">
        <w:rPr>
          <w:sz w:val="27"/>
          <w:szCs w:val="27"/>
        </w:rPr>
        <w:t>- простота и ясность изложения информационных и инструктивных документов;</w:t>
      </w:r>
    </w:p>
    <w:p w:rsidR="00301134" w:rsidRPr="00301134" w:rsidRDefault="00FA6D89" w:rsidP="00FA6D89">
      <w:pPr>
        <w:pStyle w:val="21"/>
        <w:widowControl w:val="0"/>
        <w:tabs>
          <w:tab w:val="left" w:pos="993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01134" w:rsidRPr="00301134">
        <w:rPr>
          <w:sz w:val="27"/>
          <w:szCs w:val="27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710AB" w:rsidRPr="00347243" w:rsidRDefault="00B710AB" w:rsidP="00397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A4C3F" w:rsidRPr="00347243" w:rsidRDefault="004F1044" w:rsidP="00397CD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3. </w:t>
      </w:r>
      <w:r w:rsidR="00B22087" w:rsidRPr="0034724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A74905" w:rsidRPr="0034724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ых процедур в электронной форме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A173AA" w:rsidRPr="00030F54" w:rsidRDefault="00030F54" w:rsidP="00030F54">
      <w:pPr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3.1.</w:t>
      </w:r>
      <w:r w:rsidR="00A173AA" w:rsidRPr="00030F54">
        <w:rPr>
          <w:rFonts w:ascii="Times New Roman" w:hAnsi="Times New Roman" w:cs="Times New Roman"/>
          <w:color w:val="000000"/>
          <w:sz w:val="27"/>
          <w:szCs w:val="27"/>
        </w:rPr>
        <w:t xml:space="preserve">Последовательность административных действий </w:t>
      </w:r>
      <w:r w:rsidR="009F1290" w:rsidRPr="00030F54">
        <w:rPr>
          <w:rFonts w:ascii="Times New Roman" w:hAnsi="Times New Roman" w:cs="Times New Roman"/>
          <w:color w:val="000000"/>
          <w:sz w:val="27"/>
          <w:szCs w:val="27"/>
        </w:rPr>
        <w:t xml:space="preserve">показана в Приложении № </w:t>
      </w:r>
      <w:r w:rsidR="000E48C2" w:rsidRPr="00030F54">
        <w:rPr>
          <w:rFonts w:ascii="Times New Roman" w:hAnsi="Times New Roman" w:cs="Times New Roman"/>
          <w:color w:val="000000"/>
          <w:sz w:val="27"/>
          <w:szCs w:val="27"/>
        </w:rPr>
        <w:t>2 настоящего регламента</w:t>
      </w:r>
      <w:r w:rsidR="009F1290" w:rsidRPr="00030F5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173AA" w:rsidRPr="00030F54" w:rsidRDefault="00A173AA" w:rsidP="00030F54">
      <w:pPr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30F54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030F54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030F5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E48C2" w:rsidRPr="00030F54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030F54">
        <w:rPr>
          <w:rFonts w:ascii="Times New Roman" w:hAnsi="Times New Roman" w:cs="Times New Roman"/>
          <w:color w:val="000000"/>
          <w:sz w:val="27"/>
          <w:szCs w:val="27"/>
        </w:rPr>
        <w:t>редоставление муниципальной услуги включает в себя следующие административные процедуры:</w:t>
      </w:r>
    </w:p>
    <w:p w:rsidR="00A173AA" w:rsidRPr="00347243" w:rsidRDefault="00A173AA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прием документов на организацию процесса приватизации жилых помещений, регистрация документов в книге учета входящих документов, выдача заявителю расписки в получении документов с указанием их наименования, количества, порядкового номера, такого же, что и в журнале, даты получения документов, ФИО, должности и подписью сотрудника; </w:t>
      </w:r>
    </w:p>
    <w:p w:rsidR="007D3BDD" w:rsidRPr="00347243" w:rsidRDefault="00A173AA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правовая экспертиза документов; </w:t>
      </w:r>
    </w:p>
    <w:p w:rsidR="007D3BDD" w:rsidRPr="00347243" w:rsidRDefault="007D3BDD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E48C2">
        <w:rPr>
          <w:rFonts w:ascii="Times New Roman" w:hAnsi="Times New Roman" w:cs="Times New Roman"/>
          <w:color w:val="000000"/>
          <w:sz w:val="27"/>
          <w:szCs w:val="27"/>
        </w:rPr>
        <w:t>- установление оснований для отказа организации процесса приватизации;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D002A" w:rsidRPr="00347243" w:rsidRDefault="00A173AA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оформление договора передачи, а также оформление сопутствующих документов (</w:t>
      </w:r>
      <w:r w:rsidR="000E48C2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797477" w:rsidRPr="00347243">
        <w:rPr>
          <w:rFonts w:ascii="Times New Roman" w:hAnsi="Times New Roman" w:cs="Times New Roman"/>
          <w:color w:val="000000"/>
          <w:sz w:val="27"/>
          <w:szCs w:val="27"/>
        </w:rPr>
        <w:t>осударственн</w:t>
      </w:r>
      <w:r w:rsidR="000E48C2">
        <w:rPr>
          <w:rFonts w:ascii="Times New Roman" w:hAnsi="Times New Roman" w:cs="Times New Roman"/>
          <w:color w:val="000000"/>
          <w:sz w:val="27"/>
          <w:szCs w:val="27"/>
        </w:rPr>
        <w:t>ая</w:t>
      </w:r>
      <w:r w:rsidR="00797477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регистраци</w:t>
      </w:r>
      <w:r w:rsidR="000E48C2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797477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прав на муниципальную собственность, заявления о регистрации права муниципальной собственности, заявления о переходе права к заявителям);</w:t>
      </w:r>
    </w:p>
    <w:p w:rsidR="0007640E" w:rsidRPr="00347243" w:rsidRDefault="002D002A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97477" w:rsidRPr="00347243">
        <w:rPr>
          <w:rFonts w:ascii="Times New Roman" w:hAnsi="Times New Roman" w:cs="Times New Roman"/>
          <w:color w:val="000000"/>
          <w:sz w:val="27"/>
          <w:szCs w:val="27"/>
        </w:rPr>
        <w:t>выдача договора передачи.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3.2.</w:t>
      </w:r>
      <w:r w:rsidR="001762B4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Pr="00347243">
        <w:rPr>
          <w:rFonts w:ascii="Times New Roman" w:hAnsi="Times New Roman" w:cs="Times New Roman"/>
          <w:sz w:val="27"/>
          <w:szCs w:val="27"/>
        </w:rPr>
        <w:t>Оказание муниципальной услуги в электронном виде осуществляется в следующем порядке: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1) предоставление информации гражданам и обеспечение доступа граждан к сведениям о муниципаль</w:t>
      </w:r>
      <w:r w:rsidR="00E67AE2">
        <w:rPr>
          <w:rFonts w:ascii="Times New Roman" w:hAnsi="Times New Roman" w:cs="Times New Roman"/>
          <w:sz w:val="27"/>
          <w:szCs w:val="27"/>
        </w:rPr>
        <w:t xml:space="preserve">ной услуге на официальном сайте </w:t>
      </w:r>
      <w:r w:rsidR="008E0C8D" w:rsidRPr="00347243">
        <w:rPr>
          <w:rFonts w:ascii="Times New Roman" w:hAnsi="Times New Roman" w:cs="Times New Roman"/>
          <w:sz w:val="27"/>
          <w:szCs w:val="27"/>
        </w:rPr>
        <w:t>Провиденского городского округа Чукотского автономного округа</w:t>
      </w:r>
      <w:r w:rsidRPr="00347243">
        <w:rPr>
          <w:rFonts w:ascii="Times New Roman" w:hAnsi="Times New Roman" w:cs="Times New Roman"/>
          <w:sz w:val="27"/>
          <w:szCs w:val="27"/>
        </w:rPr>
        <w:t>, едином портале государственных и муниципальных услуг и региональном портале государственных и муниципальных услуг;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2) подача гражданами запросов и иных документов, необходимых для предоставления муниципальной услуги, и прием таких запросов и документов Управлением,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регионального портала государственных и муниципальных услуг;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3) получение заявителем сведений о ходе выполнения запроса о предоставлении муниципальной услуги;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4) получение заявителем результата предоставления муниципальной услуги, за исключением случаев, когда такое получение запрещено федеральным законом.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пункте 2.6 настоящего регламента.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B710AB" w:rsidRPr="00347243" w:rsidRDefault="00B710AB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Виды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B710AB" w:rsidRPr="00347243" w:rsidRDefault="00B710AB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173AA" w:rsidRPr="00E83C1F" w:rsidRDefault="00A173AA" w:rsidP="00397CDF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3.</w:t>
      </w:r>
      <w:r w:rsidR="00C22014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. Прием и регистрация документов.</w:t>
      </w:r>
    </w:p>
    <w:p w:rsidR="00A173AA" w:rsidRPr="00347243" w:rsidRDefault="00C22014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E48C2">
        <w:rPr>
          <w:rFonts w:ascii="Times New Roman" w:hAnsi="Times New Roman" w:cs="Times New Roman"/>
          <w:color w:val="000000"/>
          <w:sz w:val="27"/>
          <w:szCs w:val="27"/>
        </w:rPr>
        <w:t>3.3.1.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Основанием для начала предоставления муниципальной услуги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lastRenderedPageBreak/>
        <w:t>является личное обращени</w:t>
      </w:r>
      <w:r w:rsidR="00C634D7" w:rsidRPr="00347243">
        <w:rPr>
          <w:rFonts w:ascii="Times New Roman" w:hAnsi="Times New Roman" w:cs="Times New Roman"/>
          <w:color w:val="000000"/>
          <w:sz w:val="27"/>
          <w:szCs w:val="27"/>
        </w:rPr>
        <w:t>е граждан, их представителей в Администрацию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с комплектом документов, необходимых для организации процесса приватизации.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3.2.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0C8D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устанавливает личность заявителя, в том числе проверяет документ, удостоверяющий личность.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="008E0C8D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проверяет полномочия заявителя, в том числе полномочия представителя участников приватизации действовать от их имени.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3.4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E0C8D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проверяет наличие всех необходимых документов исходя из соответствующего перечня документов, представляемых для организации процесса приватизации.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3.5</w:t>
      </w:r>
      <w:r w:rsidR="0007640E"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8E0C8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:rsidR="00A173AA" w:rsidRPr="00347243" w:rsidRDefault="00C634D7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тексты документов написаны разборчиво, наименование юридических лиц – без сокращения, с указанием мест их нахождения; </w:t>
      </w:r>
    </w:p>
    <w:p w:rsidR="00A173AA" w:rsidRPr="00347243" w:rsidRDefault="00C634D7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фамилии, имена и отчества физических лиц, адреса их мест жительства написаны полностью; </w:t>
      </w:r>
    </w:p>
    <w:p w:rsidR="00A173AA" w:rsidRPr="00347243" w:rsidRDefault="00C634D7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в документах нет подчисток, приписок, зачеркнутых слов и иных не оговоренных в них исправлений; </w:t>
      </w:r>
    </w:p>
    <w:p w:rsidR="00A173AA" w:rsidRPr="00347243" w:rsidRDefault="00C634D7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.6.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7. При установлении фактов отсутствия необходимых документов, несоответствия предоставленных документов требованиям, указанным в пункте</w:t>
      </w:r>
      <w:r w:rsidR="00C634D7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2.6</w:t>
      </w:r>
      <w:r w:rsidR="000E48C2">
        <w:rPr>
          <w:rFonts w:ascii="Times New Roman" w:hAnsi="Times New Roman" w:cs="Times New Roman"/>
          <w:color w:val="000000"/>
          <w:sz w:val="27"/>
          <w:szCs w:val="27"/>
        </w:rPr>
        <w:t>.1.</w:t>
      </w:r>
      <w:r w:rsidR="00C634D7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регламента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, ответственный за прием документов, уведомляет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о наличии препятствий для организации процесса приватизации,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При желании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устранить препятствия, прервав подачу документов на организацию процесса приватизации,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, ответственный за прием документов, формирует перечень выявленных препятствий для организации процесса приватизации в 2-х экземплярах и передает его заявителю для подписания. Первый экземпляр перечня выявленных препятствий для организации процесса приватизации вместе с представленными документами передается заявителю, второй остается у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консультанта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При желании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устранить препятствия позднее (после подачи документов на организацию процесса приватизации) путем представления дополнительных или исправленных документов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обращает его внимание на наличие препятствий для организации процесса приватизации и предлагает заявителю письменно подтвердить факт уведомления.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lastRenderedPageBreak/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07640E" w:rsidRPr="00347243">
        <w:rPr>
          <w:rFonts w:ascii="Times New Roman" w:hAnsi="Times New Roman" w:cs="Times New Roman"/>
          <w:color w:val="000000"/>
          <w:sz w:val="27"/>
          <w:szCs w:val="27"/>
        </w:rPr>
        <w:t>.8.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прием документов, вносит в книгу учета входящих документов запись о приеме документов в соответствии с Правилами ведения книг учета документов:</w:t>
      </w:r>
    </w:p>
    <w:p w:rsidR="00A173AA" w:rsidRPr="00347243" w:rsidRDefault="00CB6853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порядковый номер записи; </w:t>
      </w:r>
    </w:p>
    <w:p w:rsidR="00A173AA" w:rsidRPr="00347243" w:rsidRDefault="00CB6853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дату приема; </w:t>
      </w:r>
    </w:p>
    <w:p w:rsidR="00A173AA" w:rsidRPr="00347243" w:rsidRDefault="00CB6853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данные о заявителе; </w:t>
      </w:r>
    </w:p>
    <w:p w:rsidR="00A173AA" w:rsidRPr="00347243" w:rsidRDefault="00CB6853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сведения о жилом помещении, подлежащем приватизации; </w:t>
      </w:r>
    </w:p>
    <w:p w:rsidR="00A173AA" w:rsidRPr="00347243" w:rsidRDefault="0007640E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свою фамилию и инициалы, и выдает расписку заявителю о приеме документов. </w:t>
      </w:r>
    </w:p>
    <w:p w:rsidR="00CB6853" w:rsidRPr="00E83C1F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3.</w:t>
      </w:r>
      <w:r w:rsidR="00C22014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. Правовая экспертиза документов</w:t>
      </w:r>
      <w:r w:rsidR="00C22014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.1. Правовую экспертизу на проверку законности требования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о приватизации осуществляет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, принимающий документы от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проверяет: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принадлежность жилого помещения к муниципальной собственности;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соответствие требованиям законодательства формы и содержания документа о праве пользования жилым помещением (обладала ли организация, оформившая правоустанавливающий документ, соответствующими полномочиями, а также уполномоченное ли лицо подписало этот документ);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правоспособность лиц, претендующих на участие в приватизации жилого помещения;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наличие полномочий у представителей, если заявление оформлено представителями;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соблюдение прав и законных интересов третьих лиц, не участвующих в приватизации жилого помещения;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проверяет действительность иных документов, не являющихся правоустанавливающими, но необходимых для осуществления приватизации жилого помещения;</w:t>
      </w:r>
    </w:p>
    <w:p w:rsidR="00CB6853" w:rsidRPr="00347243" w:rsidRDefault="0007640E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B6853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проверяет соответствие представленных документов перечню необходимых документов, указанных в п. </w:t>
      </w:r>
      <w:r w:rsidR="00A5610C" w:rsidRPr="00347243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CB6853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Административного регламента;</w:t>
      </w:r>
    </w:p>
    <w:p w:rsidR="00CB6853" w:rsidRPr="00347243" w:rsidRDefault="00CB6853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проверяет сведения о наличии (или отсутствии) в 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Управлении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документов, свидетельствующих о наложении соответствующих запрещений, препятствующих заключению договора передачи (приватизации) жилого помещения в собственность;</w:t>
      </w:r>
    </w:p>
    <w:p w:rsidR="00C22014" w:rsidRPr="00E83C1F" w:rsidRDefault="0007640E" w:rsidP="00397CDF">
      <w:pPr>
        <w:tabs>
          <w:tab w:val="left" w:pos="1980"/>
        </w:tabs>
        <w:ind w:firstLine="709"/>
        <w:rPr>
          <w:rFonts w:ascii="Times New Roman" w:hAnsi="Times New Roman" w:cs="Times New Roman"/>
          <w:bCs/>
          <w:color w:val="FF0000"/>
          <w:sz w:val="27"/>
          <w:szCs w:val="27"/>
        </w:rPr>
      </w:pPr>
      <w:bookmarkStart w:id="2" w:name="sub_1098"/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3.5.</w:t>
      </w:r>
      <w:r w:rsidR="00445B80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C22014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Установление оснований для отказа организации процесса приватизации</w:t>
      </w:r>
      <w:r w:rsidR="00E83C1F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A61015" w:rsidRPr="00347243" w:rsidRDefault="002D002A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bookmarkEnd w:id="2"/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В случае принятия решения, о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б отказе в предоставлении муниципальной услуги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, п</w:t>
      </w:r>
      <w:r w:rsidR="00A61015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ри наличии оснований, предусмотренных п. 2.8 Административного регламента,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="00A61015"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правовую экспертизу, формирует на бланке Администрации письменное сообщение об отказе в приватизации жилого помещения. В сообщении указываются:</w:t>
      </w:r>
    </w:p>
    <w:p w:rsidR="00A61015" w:rsidRPr="00347243" w:rsidRDefault="00A6101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адрес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61015" w:rsidRPr="00347243" w:rsidRDefault="00A6101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фамилия, имя, отчество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61015" w:rsidRPr="00347243" w:rsidRDefault="00A6101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причины, послужившие основанием для принятия решения об отказе в приватизации жилого помещения, с указанием норм правовых актов, несоблюдение которых привело к принятию такого решения;</w:t>
      </w:r>
    </w:p>
    <w:p w:rsidR="00A61015" w:rsidRPr="00347243" w:rsidRDefault="00A6101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lastRenderedPageBreak/>
        <w:t>- разъяснения о возможности обжалования решения об отказе в приватизации жилого помещения.</w:t>
      </w:r>
    </w:p>
    <w:p w:rsidR="00C22014" w:rsidRPr="00E83C1F" w:rsidRDefault="0007640E" w:rsidP="00397C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3.6.</w:t>
      </w:r>
      <w:r w:rsidR="00445B80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C22014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Оформление договора передачи, а также оформление сопутствующих документов (выписки из Реестра вещных прав на муниципальную собственность, заявления о регистрации права муниципальной собственности, заявления о переходе права к заявителям)</w:t>
      </w:r>
      <w:r w:rsidR="00E83C1F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2D002A" w:rsidRPr="00347243" w:rsidRDefault="00C22014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3.6.1. 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После принятия решения о возможности предоставления муниципальной услуги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в течение 3-х рабочих дней готовит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постановление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и договор и направляет его на подпись главе Администрации</w:t>
      </w:r>
      <w:r w:rsidR="007D3BD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в порядк</w:t>
      </w:r>
      <w:r w:rsidR="000A4EFA">
        <w:rPr>
          <w:rFonts w:ascii="Times New Roman" w:hAnsi="Times New Roman" w:cs="Times New Roman"/>
          <w:color w:val="000000"/>
          <w:sz w:val="27"/>
          <w:szCs w:val="27"/>
        </w:rPr>
        <w:t xml:space="preserve">е, </w:t>
      </w:r>
      <w:r w:rsidR="007D3BD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утвержденном местной </w:t>
      </w:r>
      <w:r w:rsidR="000A4EFA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7D3BD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дминистрацией.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Договор</w:t>
      </w:r>
      <w:r w:rsidR="007D3BD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готовится по количеству участников сторон, плюс один экземпляр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7D3BD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направляемый в орган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7D3BDD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осуществляющий государственную регистрацию права собственности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002A" w:rsidRPr="00347243" w:rsidRDefault="007D3BDD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>Глава Администрации в течение 3-х рабочих дней подписывает представленны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е постановление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и договор и возвращает его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консультанту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002A" w:rsidRPr="00347243" w:rsidRDefault="007D3BDD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C22014" w:rsidRPr="00347243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Консультант</w:t>
      </w:r>
      <w:r w:rsidR="002D002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по телефону, указанному в заявлении, уведомляет получателя муниципальной услуги о необходимости явиться для подписания договора и сообщает дату и время приема.</w:t>
      </w:r>
    </w:p>
    <w:p w:rsidR="002D002A" w:rsidRPr="00347243" w:rsidRDefault="002D002A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Для подписания договора получатель муниципальной услуги прибывает лично с документом, удостоверяющим личность, в указанный </w:t>
      </w:r>
      <w:r w:rsidR="00445B80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консультантом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день и время или позже, при возникновении непредвиденных обстоятельств.</w:t>
      </w:r>
    </w:p>
    <w:p w:rsidR="00A173AA" w:rsidRPr="00347243" w:rsidRDefault="00C22014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3.6.4. 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>Договор передачи подписывается, с одной стороны, уполномоченным представителем собственника жилого помещения, с другой – гражданином/гражданами, желающими привати</w:t>
      </w:r>
      <w:r w:rsidR="000A4EFA">
        <w:rPr>
          <w:rFonts w:ascii="Times New Roman" w:hAnsi="Times New Roman" w:cs="Times New Roman"/>
          <w:color w:val="000000"/>
          <w:sz w:val="27"/>
          <w:szCs w:val="27"/>
        </w:rPr>
        <w:t>зировать данное жилое помещение либо их представителем.</w:t>
      </w:r>
    </w:p>
    <w:p w:rsidR="007D4BE8" w:rsidRPr="00347243" w:rsidRDefault="00B46E70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3.6.5.</w:t>
      </w:r>
      <w:r w:rsidR="007C0DB8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1E18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="007C0DB8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оформляет сопутствующие документы к договору передачи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7D4BE8" w:rsidRPr="00347243" w:rsidRDefault="007D4BE8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свидетельство о государственной регистрации права на муниципальную собственность;</w:t>
      </w:r>
    </w:p>
    <w:p w:rsidR="007D4BE8" w:rsidRPr="00347243" w:rsidRDefault="007D4BE8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заверенную копию </w:t>
      </w:r>
      <w:r w:rsidR="008A1E18" w:rsidRPr="00347243">
        <w:rPr>
          <w:rFonts w:ascii="Times New Roman" w:hAnsi="Times New Roman" w:cs="Times New Roman"/>
          <w:color w:val="000000"/>
          <w:sz w:val="27"/>
          <w:szCs w:val="27"/>
        </w:rPr>
        <w:t>постановления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о передаче жилого помещения в собственность заявителя;</w:t>
      </w:r>
    </w:p>
    <w:p w:rsidR="007D4BE8" w:rsidRPr="00347243" w:rsidRDefault="007D4BE8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заполненное в установленном порядке заявление от юридического лица о регистрации перехода права к заявителю;</w:t>
      </w:r>
    </w:p>
    <w:p w:rsidR="007D4BE8" w:rsidRPr="00347243" w:rsidRDefault="007D4BE8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заполненное заявление от физического лица на государственную регистрацию права на недвижимое имущество;</w:t>
      </w:r>
    </w:p>
    <w:p w:rsidR="007D4BE8" w:rsidRPr="00E83C1F" w:rsidRDefault="007D4BE8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копии документов подтверждающие правовой статус юридического лица и </w:t>
      </w:r>
      <w:r w:rsidRPr="00E83C1F">
        <w:rPr>
          <w:rFonts w:ascii="Times New Roman" w:hAnsi="Times New Roman" w:cs="Times New Roman"/>
          <w:color w:val="000000"/>
          <w:sz w:val="27"/>
          <w:szCs w:val="27"/>
        </w:rPr>
        <w:t>полномочия его представителя;</w:t>
      </w:r>
    </w:p>
    <w:p w:rsidR="007D3BDD" w:rsidRPr="00E83C1F" w:rsidRDefault="007D3BDD" w:rsidP="00397CDF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3.</w:t>
      </w:r>
      <w:r w:rsidR="007D4BE8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. Выдача договора передачи</w:t>
      </w:r>
      <w:r w:rsidR="009F1290" w:rsidRPr="00E83C1F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A173AA" w:rsidRPr="00347243" w:rsidRDefault="00A173AA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8A1E18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Договор передачи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, сопутствующие документы к договору передачи,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приобща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тся к документам, поступившим и сформированным в ходе организации процесса приватизации.</w:t>
      </w:r>
    </w:p>
    <w:p w:rsidR="00C36855" w:rsidRPr="00347243" w:rsidRDefault="00C3685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.2. </w:t>
      </w:r>
      <w:r w:rsidR="008A1E18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организацию подписания договоров передачи (приватизации) жилых помещений со стороны граждан, выполняет следующие операции:</w:t>
      </w:r>
    </w:p>
    <w:p w:rsidR="00C36855" w:rsidRPr="00347243" w:rsidRDefault="00C3685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- вносит в Журнал регистрации договоров записи о дате заключения договора, порядковом номере договора, фамилии, имена, отчества, лиц, 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lastRenderedPageBreak/>
        <w:t>участвующих в приватизации, реквизиты документов, удостоверяющих личность граждан и представленных при заключении договора;</w:t>
      </w:r>
    </w:p>
    <w:p w:rsidR="00C36855" w:rsidRPr="00347243" w:rsidRDefault="00C3685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готовит расписку о полученных гражданами после подписания договора документах, знакомит с ней, предлагает подписать;</w:t>
      </w:r>
    </w:p>
    <w:p w:rsidR="00C36855" w:rsidRPr="00347243" w:rsidRDefault="00C36855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выдает документы:</w:t>
      </w:r>
    </w:p>
    <w:p w:rsidR="00C36855" w:rsidRPr="00347243" w:rsidRDefault="00C36855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- договор передачи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сопутствующие документы к договору передачи в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месте с документам</w:t>
      </w:r>
      <w:r w:rsidR="000A4EFA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>, поступившим и сформированным в ходе ор</w:t>
      </w:r>
      <w:r w:rsidR="007D4BE8" w:rsidRPr="00347243">
        <w:rPr>
          <w:rFonts w:ascii="Times New Roman" w:hAnsi="Times New Roman" w:cs="Times New Roman"/>
          <w:color w:val="000000"/>
          <w:sz w:val="27"/>
          <w:szCs w:val="27"/>
        </w:rPr>
        <w:t>ганизации процесса приватизации.</w:t>
      </w:r>
    </w:p>
    <w:p w:rsidR="00A173AA" w:rsidRPr="00347243" w:rsidRDefault="007D4BE8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3.7.3.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1E18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, ответственный за выдачу документов, знакомит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заявителя либо его представителя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с перечнем выдаваемых документов (оглашает название выдаваемых документов). </w:t>
      </w:r>
      <w:r w:rsidR="004F0043">
        <w:rPr>
          <w:rFonts w:ascii="Times New Roman" w:hAnsi="Times New Roman" w:cs="Times New Roman"/>
          <w:color w:val="000000"/>
          <w:sz w:val="27"/>
          <w:szCs w:val="27"/>
        </w:rPr>
        <w:t>Заявитель либо его представитель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расписывается в получении договора передачи в книге учета выданных договоров передачи и получении иных документов.</w:t>
      </w:r>
      <w:r w:rsidR="00340C19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40C19" w:rsidRPr="00347243" w:rsidRDefault="00E83C1F" w:rsidP="00397CDF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E83C1F">
        <w:rPr>
          <w:rFonts w:ascii="Times New Roman" w:hAnsi="Times New Roman" w:cs="Times New Roman"/>
          <w:sz w:val="27"/>
          <w:szCs w:val="27"/>
        </w:rPr>
        <w:t>Консультант сообщает</w:t>
      </w:r>
      <w:r w:rsidR="00340C19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либо его представителю </w:t>
      </w:r>
      <w:r w:rsidR="00340C19" w:rsidRPr="00347243">
        <w:rPr>
          <w:rFonts w:ascii="Times New Roman" w:hAnsi="Times New Roman" w:cs="Times New Roman"/>
          <w:color w:val="000000"/>
          <w:sz w:val="27"/>
          <w:szCs w:val="27"/>
        </w:rPr>
        <w:t>о необходимости государственной регистрации права собственности на жилое помещение, в том числе выдает информационный лист о режиме работы, месте нахождения регистрирующего органа и перечне необходимых документов.</w:t>
      </w:r>
    </w:p>
    <w:p w:rsidR="00A173AA" w:rsidRPr="00347243" w:rsidRDefault="007D4BE8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>3.7.4.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1E18" w:rsidRPr="00347243">
        <w:rPr>
          <w:rFonts w:ascii="Times New Roman" w:hAnsi="Times New Roman" w:cs="Times New Roman"/>
          <w:color w:val="000000"/>
          <w:sz w:val="27"/>
          <w:szCs w:val="27"/>
        </w:rPr>
        <w:t>Консультант</w:t>
      </w:r>
      <w:r w:rsidR="00A173AA" w:rsidRPr="00347243">
        <w:rPr>
          <w:rFonts w:ascii="Times New Roman" w:hAnsi="Times New Roman" w:cs="Times New Roman"/>
          <w:color w:val="000000"/>
          <w:sz w:val="27"/>
          <w:szCs w:val="27"/>
        </w:rPr>
        <w:t>, ответственный за выдачу документов, выдает документы заявителю. Оставшиеся документы передаются в порядке делопроизводства для помещения в дело (формирования дела) правоустанавливающих документов.</w:t>
      </w:r>
    </w:p>
    <w:p w:rsidR="00797477" w:rsidRPr="00347243" w:rsidRDefault="007D4BE8" w:rsidP="00397CD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3.7.5. </w:t>
      </w:r>
      <w:r w:rsidR="00797477" w:rsidRPr="00347243">
        <w:rPr>
          <w:rFonts w:ascii="Times New Roman" w:hAnsi="Times New Roman" w:cs="Times New Roman"/>
          <w:color w:val="000000"/>
          <w:sz w:val="27"/>
          <w:szCs w:val="27"/>
        </w:rPr>
        <w:t>Зарегистрированный договор передачи жилого помещения, поступивший из</w:t>
      </w:r>
      <w:r w:rsidRPr="00347243">
        <w:rPr>
          <w:rFonts w:ascii="Times New Roman" w:hAnsi="Times New Roman" w:cs="Times New Roman"/>
          <w:color w:val="000000"/>
          <w:sz w:val="27"/>
          <w:szCs w:val="27"/>
        </w:rPr>
        <w:t xml:space="preserve"> государственного органа осуществляющего государственную регистрацию права </w:t>
      </w:r>
      <w:r w:rsidR="00797477" w:rsidRPr="00347243">
        <w:rPr>
          <w:rFonts w:ascii="Times New Roman" w:hAnsi="Times New Roman" w:cs="Times New Roman"/>
          <w:color w:val="000000"/>
          <w:sz w:val="27"/>
          <w:szCs w:val="27"/>
        </w:rPr>
        <w:t>на недвижимое имущество, передается в порядке делопроизводства в Управление для помещения в дело правоустанавливающих документов.</w:t>
      </w:r>
    </w:p>
    <w:p w:rsidR="00797477" w:rsidRPr="00347243" w:rsidRDefault="00797477" w:rsidP="00397CDF">
      <w:pPr>
        <w:ind w:firstLine="709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B23E6D" w:rsidRPr="00347243" w:rsidRDefault="00FF3DB3" w:rsidP="00397CDF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4. </w:t>
      </w:r>
      <w:r w:rsidR="00B23E6D" w:rsidRPr="00347243">
        <w:rPr>
          <w:rFonts w:ascii="Times New Roman" w:hAnsi="Times New Roman" w:cs="Times New Roman"/>
          <w:b/>
          <w:bCs/>
          <w:sz w:val="27"/>
          <w:szCs w:val="27"/>
        </w:rPr>
        <w:t xml:space="preserve">Формы </w:t>
      </w:r>
      <w:proofErr w:type="gramStart"/>
      <w:r w:rsidR="00B23E6D" w:rsidRPr="00347243">
        <w:rPr>
          <w:rFonts w:ascii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="00B23E6D" w:rsidRPr="00347243">
        <w:rPr>
          <w:rFonts w:ascii="Times New Roman" w:hAnsi="Times New Roman" w:cs="Times New Roman"/>
          <w:b/>
          <w:bCs/>
          <w:sz w:val="27"/>
          <w:szCs w:val="27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B23E6D" w:rsidRPr="00347243" w:rsidRDefault="0007640E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4.1.</w:t>
      </w:r>
      <w:r w:rsidR="008A1E18"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Текущий </w:t>
      </w:r>
      <w:proofErr w:type="gramStart"/>
      <w:r w:rsidR="00B23E6D" w:rsidRPr="0034724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23E6D" w:rsidRPr="00347243">
        <w:rPr>
          <w:rFonts w:ascii="Times New Roman" w:hAnsi="Times New Roman" w:cs="Times New Roman"/>
          <w:sz w:val="27"/>
          <w:szCs w:val="27"/>
        </w:rPr>
        <w:t xml:space="preserve"> полнотой и качеством исполнения, а также за соблюдением положений Административного регламента осуществляется </w:t>
      </w:r>
      <w:r w:rsidR="001762B4" w:rsidRPr="00347243">
        <w:rPr>
          <w:rFonts w:ascii="Times New Roman" w:hAnsi="Times New Roman" w:cs="Times New Roman"/>
          <w:sz w:val="27"/>
          <w:szCs w:val="27"/>
        </w:rPr>
        <w:t>управлением промышленной политики, сельского хозяйства, продовольствия и торговли Администрации Провиденского городского округа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D2CEC" w:rsidRPr="00347243" w:rsidRDefault="0007640E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4.2.</w:t>
      </w:r>
      <w:r w:rsidR="008A1E18"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="007D2CEC" w:rsidRPr="00347243">
        <w:rPr>
          <w:rFonts w:ascii="Times New Roman" w:hAnsi="Times New Roman" w:cs="Times New Roman"/>
          <w:sz w:val="27"/>
          <w:szCs w:val="27"/>
        </w:rPr>
        <w:t xml:space="preserve">Текущий контроль осуществляется путем проведения проверок соблюдения и исполнения </w:t>
      </w:r>
      <w:r w:rsidR="008A1E18" w:rsidRPr="00347243">
        <w:rPr>
          <w:rFonts w:ascii="Times New Roman" w:hAnsi="Times New Roman" w:cs="Times New Roman"/>
          <w:sz w:val="27"/>
          <w:szCs w:val="27"/>
        </w:rPr>
        <w:t>консультантом</w:t>
      </w:r>
      <w:r w:rsidR="007D2CEC"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="00FF3DB3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="007D2CEC" w:rsidRPr="00347243">
        <w:rPr>
          <w:rFonts w:ascii="Times New Roman" w:hAnsi="Times New Roman" w:cs="Times New Roman"/>
          <w:sz w:val="27"/>
          <w:szCs w:val="27"/>
        </w:rPr>
        <w:t>, иных нормативных  правовых актов  Российской Федерации.</w:t>
      </w:r>
    </w:p>
    <w:p w:rsidR="00B23E6D" w:rsidRPr="00347243" w:rsidRDefault="0007640E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4.3.</w:t>
      </w:r>
      <w:r w:rsidR="008A1E18" w:rsidRPr="0034724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23E6D" w:rsidRPr="00347243">
        <w:rPr>
          <w:rFonts w:ascii="Times New Roman" w:hAnsi="Times New Roman" w:cs="Times New Roman"/>
          <w:sz w:val="27"/>
          <w:szCs w:val="27"/>
        </w:rPr>
        <w:t xml:space="preserve">Должностные лица, муниципальные служащие </w:t>
      </w:r>
      <w:r w:rsidR="008A1E18" w:rsidRPr="00347243">
        <w:rPr>
          <w:rFonts w:ascii="Times New Roman" w:hAnsi="Times New Roman" w:cs="Times New Roman"/>
          <w:sz w:val="27"/>
          <w:szCs w:val="27"/>
        </w:rPr>
        <w:t>А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дминистрации,  </w:t>
      </w:r>
      <w:r w:rsidR="00B23E6D" w:rsidRPr="00EC2199">
        <w:rPr>
          <w:rFonts w:ascii="Times New Roman" w:hAnsi="Times New Roman" w:cs="Times New Roman"/>
          <w:sz w:val="27"/>
          <w:szCs w:val="27"/>
        </w:rPr>
        <w:t xml:space="preserve">осуществляющие предоставление </w:t>
      </w:r>
      <w:r w:rsidR="00E83C1F" w:rsidRPr="00EC2199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, несут установленную законодательством Российской Федерации, </w:t>
      </w:r>
      <w:r w:rsidR="001D58D9" w:rsidRPr="00347243">
        <w:rPr>
          <w:rFonts w:ascii="Times New Roman" w:hAnsi="Times New Roman" w:cs="Times New Roman"/>
          <w:sz w:val="27"/>
          <w:szCs w:val="27"/>
        </w:rPr>
        <w:t>Чукотского автономного округа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 ответственность за организацию работы по </w:t>
      </w:r>
      <w:r w:rsidR="00AB41BF">
        <w:rPr>
          <w:rFonts w:ascii="Times New Roman" w:hAnsi="Times New Roman" w:cs="Times New Roman"/>
          <w:sz w:val="27"/>
          <w:szCs w:val="27"/>
        </w:rPr>
        <w:t>предоставлению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 муниципальной услуги в соответствии с настоящим Административным регламентом.</w:t>
      </w:r>
      <w:proofErr w:type="gramEnd"/>
    </w:p>
    <w:p w:rsidR="00B23E6D" w:rsidRPr="00347243" w:rsidRDefault="00B23E6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4.</w:t>
      </w:r>
      <w:r w:rsidR="007D2CEC" w:rsidRPr="00347243">
        <w:rPr>
          <w:rFonts w:ascii="Times New Roman" w:hAnsi="Times New Roman" w:cs="Times New Roman"/>
          <w:sz w:val="27"/>
          <w:szCs w:val="27"/>
        </w:rPr>
        <w:t>4</w:t>
      </w:r>
      <w:r w:rsidRPr="0034724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34724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47243">
        <w:rPr>
          <w:rFonts w:ascii="Times New Roman" w:hAnsi="Times New Roman" w:cs="Times New Roman"/>
          <w:sz w:val="27"/>
          <w:szCs w:val="27"/>
        </w:rPr>
        <w:t xml:space="preserve"> полнотой и качеством </w:t>
      </w:r>
      <w:r w:rsidR="00AB41BF">
        <w:rPr>
          <w:rFonts w:ascii="Times New Roman" w:hAnsi="Times New Roman" w:cs="Times New Roman"/>
          <w:sz w:val="27"/>
          <w:szCs w:val="27"/>
        </w:rPr>
        <w:t>предоставления</w:t>
      </w:r>
      <w:r w:rsidRPr="00347243">
        <w:rPr>
          <w:rFonts w:ascii="Times New Roman" w:hAnsi="Times New Roman" w:cs="Times New Roman"/>
          <w:sz w:val="27"/>
          <w:szCs w:val="27"/>
        </w:rPr>
        <w:t xml:space="preserve"> муниципальной услуги включает в себя проведение проверок, выявление и устранение нарушений порядка и сроков </w:t>
      </w:r>
      <w:r w:rsidR="00AB41BF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</w:t>
      </w:r>
      <w:r w:rsidRPr="00347243">
        <w:rPr>
          <w:rFonts w:ascii="Times New Roman" w:hAnsi="Times New Roman" w:cs="Times New Roman"/>
          <w:sz w:val="27"/>
          <w:szCs w:val="27"/>
        </w:rPr>
        <w:t xml:space="preserve">услуги, рассмотрение обращений заявителей в ходе </w:t>
      </w:r>
      <w:r w:rsidR="00AB41BF">
        <w:rPr>
          <w:rFonts w:ascii="Times New Roman" w:hAnsi="Times New Roman" w:cs="Times New Roman"/>
          <w:sz w:val="27"/>
          <w:szCs w:val="27"/>
        </w:rPr>
        <w:t>предоставления муниципальной</w:t>
      </w:r>
      <w:r w:rsidRPr="00347243">
        <w:rPr>
          <w:rFonts w:ascii="Times New Roman" w:hAnsi="Times New Roman" w:cs="Times New Roman"/>
          <w:sz w:val="27"/>
          <w:szCs w:val="27"/>
        </w:rPr>
        <w:t xml:space="preserve"> услуги, содержащих жалобы на дейст</w:t>
      </w:r>
      <w:r w:rsidR="00A5610C" w:rsidRPr="00347243">
        <w:rPr>
          <w:rFonts w:ascii="Times New Roman" w:hAnsi="Times New Roman" w:cs="Times New Roman"/>
          <w:sz w:val="27"/>
          <w:szCs w:val="27"/>
        </w:rPr>
        <w:t xml:space="preserve">вие (бездействие) </w:t>
      </w:r>
      <w:r w:rsidR="008A1E18" w:rsidRPr="00347243">
        <w:rPr>
          <w:rFonts w:ascii="Times New Roman" w:hAnsi="Times New Roman" w:cs="Times New Roman"/>
          <w:sz w:val="27"/>
          <w:szCs w:val="27"/>
        </w:rPr>
        <w:t xml:space="preserve">консультанта </w:t>
      </w:r>
      <w:r w:rsidR="001762B4" w:rsidRPr="00347243">
        <w:rPr>
          <w:rFonts w:ascii="Times New Roman" w:hAnsi="Times New Roman" w:cs="Times New Roman"/>
          <w:sz w:val="27"/>
          <w:szCs w:val="27"/>
        </w:rPr>
        <w:t>управления</w:t>
      </w:r>
      <w:r w:rsidRPr="00347243">
        <w:rPr>
          <w:rFonts w:ascii="Times New Roman" w:hAnsi="Times New Roman" w:cs="Times New Roman"/>
          <w:sz w:val="27"/>
          <w:szCs w:val="27"/>
        </w:rPr>
        <w:t>.</w:t>
      </w:r>
    </w:p>
    <w:p w:rsidR="007D2CEC" w:rsidRPr="00347243" w:rsidRDefault="007D2CEC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lastRenderedPageBreak/>
        <w:t>4.5.</w:t>
      </w:r>
      <w:r w:rsidR="009059D8" w:rsidRPr="00347243">
        <w:rPr>
          <w:rFonts w:ascii="Times New Roman" w:hAnsi="Times New Roman" w:cs="Times New Roman"/>
          <w:sz w:val="27"/>
          <w:szCs w:val="27"/>
        </w:rPr>
        <w:t xml:space="preserve"> </w:t>
      </w:r>
      <w:r w:rsidRPr="00347243">
        <w:rPr>
          <w:rFonts w:ascii="Times New Roman" w:hAnsi="Times New Roman" w:cs="Times New Roman"/>
          <w:sz w:val="27"/>
          <w:szCs w:val="27"/>
        </w:rPr>
        <w:t xml:space="preserve">Проверки полноты и качества </w:t>
      </w:r>
      <w:r w:rsidR="00AB41BF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  <w:r w:rsidRPr="00347243">
        <w:rPr>
          <w:rFonts w:ascii="Times New Roman" w:hAnsi="Times New Roman" w:cs="Times New Roman"/>
          <w:sz w:val="27"/>
          <w:szCs w:val="27"/>
        </w:rPr>
        <w:t xml:space="preserve"> осуществляются комиссией, которая формируется на основании распоряжения Администрации. Результат деятельности комиссии оформляется в виде акта, в котором отмечаются выявленные недостатки и предложения по их устранению. Акт подписывается председателем комиссии, утверждается главой </w:t>
      </w:r>
      <w:r w:rsidR="008A1E18" w:rsidRPr="00347243">
        <w:rPr>
          <w:rFonts w:ascii="Times New Roman" w:hAnsi="Times New Roman" w:cs="Times New Roman"/>
          <w:sz w:val="27"/>
          <w:szCs w:val="27"/>
        </w:rPr>
        <w:t>А</w:t>
      </w:r>
      <w:r w:rsidRPr="00347243">
        <w:rPr>
          <w:rFonts w:ascii="Times New Roman" w:hAnsi="Times New Roman" w:cs="Times New Roman"/>
          <w:sz w:val="27"/>
          <w:szCs w:val="27"/>
        </w:rPr>
        <w:t>дминистрации.</w:t>
      </w:r>
    </w:p>
    <w:p w:rsidR="009059D8" w:rsidRPr="00347243" w:rsidRDefault="00B23E6D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4.</w:t>
      </w:r>
      <w:r w:rsidR="007D2CEC" w:rsidRPr="00347243">
        <w:rPr>
          <w:rFonts w:ascii="Times New Roman" w:hAnsi="Times New Roman" w:cs="Times New Roman"/>
          <w:sz w:val="27"/>
          <w:szCs w:val="27"/>
        </w:rPr>
        <w:t>6</w:t>
      </w:r>
      <w:r w:rsidRPr="00347243">
        <w:rPr>
          <w:rFonts w:ascii="Times New Roman" w:hAnsi="Times New Roman" w:cs="Times New Roman"/>
          <w:sz w:val="27"/>
          <w:szCs w:val="27"/>
        </w:rPr>
        <w:t xml:space="preserve">. </w:t>
      </w:r>
      <w:r w:rsidR="008A1E18" w:rsidRPr="00347243">
        <w:rPr>
          <w:rFonts w:ascii="Times New Roman" w:hAnsi="Times New Roman" w:cs="Times New Roman"/>
          <w:sz w:val="27"/>
          <w:szCs w:val="27"/>
        </w:rPr>
        <w:t>Консультант,</w:t>
      </w:r>
      <w:r w:rsidRPr="00347243">
        <w:rPr>
          <w:rFonts w:ascii="Times New Roman" w:hAnsi="Times New Roman" w:cs="Times New Roman"/>
          <w:sz w:val="27"/>
          <w:szCs w:val="27"/>
        </w:rPr>
        <w:t xml:space="preserve"> уполномоченный </w:t>
      </w:r>
      <w:r w:rsidR="00E467CC" w:rsidRPr="00347243">
        <w:rPr>
          <w:rFonts w:ascii="Times New Roman" w:hAnsi="Times New Roman" w:cs="Times New Roman"/>
          <w:sz w:val="27"/>
          <w:szCs w:val="27"/>
        </w:rPr>
        <w:t xml:space="preserve">на </w:t>
      </w:r>
      <w:r w:rsidR="00EC2199" w:rsidRPr="00EC2199">
        <w:rPr>
          <w:rFonts w:ascii="Times New Roman" w:hAnsi="Times New Roman" w:cs="Times New Roman"/>
          <w:sz w:val="27"/>
          <w:szCs w:val="27"/>
        </w:rPr>
        <w:t>предоставление</w:t>
      </w:r>
      <w:r w:rsidR="00E467CC" w:rsidRPr="00347243">
        <w:rPr>
          <w:rFonts w:ascii="Times New Roman" w:hAnsi="Times New Roman" w:cs="Times New Roman"/>
          <w:sz w:val="27"/>
          <w:szCs w:val="27"/>
        </w:rPr>
        <w:t xml:space="preserve"> муниципальной услуги</w:t>
      </w:r>
      <w:r w:rsidRPr="00347243">
        <w:rPr>
          <w:rFonts w:ascii="Times New Roman" w:hAnsi="Times New Roman" w:cs="Times New Roman"/>
          <w:sz w:val="27"/>
          <w:szCs w:val="27"/>
        </w:rPr>
        <w:t>, несет персональную ответственность</w:t>
      </w:r>
      <w:r w:rsidR="00AB41BF">
        <w:rPr>
          <w:rFonts w:ascii="Times New Roman" w:hAnsi="Times New Roman" w:cs="Times New Roman"/>
          <w:sz w:val="27"/>
          <w:szCs w:val="27"/>
        </w:rPr>
        <w:t>:</w:t>
      </w:r>
    </w:p>
    <w:p w:rsidR="00B23E6D" w:rsidRPr="00347243" w:rsidRDefault="009059D8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-</w:t>
      </w:r>
      <w:r w:rsidR="00B23E6D" w:rsidRPr="00347243">
        <w:rPr>
          <w:rFonts w:ascii="Times New Roman" w:hAnsi="Times New Roman" w:cs="Times New Roman"/>
          <w:sz w:val="27"/>
          <w:szCs w:val="27"/>
        </w:rPr>
        <w:t xml:space="preserve"> за соблюдение сроков и порядка приема документов, предоставляемых заявителем, а также за полноту, грамотность и достоверность</w:t>
      </w:r>
      <w:r w:rsidRPr="00347243">
        <w:rPr>
          <w:rFonts w:ascii="Times New Roman" w:hAnsi="Times New Roman" w:cs="Times New Roman"/>
          <w:sz w:val="27"/>
          <w:szCs w:val="27"/>
        </w:rPr>
        <w:t xml:space="preserve"> проведенного консультирования;</w:t>
      </w:r>
    </w:p>
    <w:p w:rsidR="00326366" w:rsidRPr="00347243" w:rsidRDefault="009059D8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- за</w:t>
      </w:r>
      <w:r w:rsidR="00326366" w:rsidRPr="00347243">
        <w:rPr>
          <w:rFonts w:ascii="Times New Roman" w:hAnsi="Times New Roman" w:cs="Times New Roman"/>
          <w:sz w:val="27"/>
          <w:szCs w:val="27"/>
        </w:rPr>
        <w:t xml:space="preserve"> правильность внесения записи в </w:t>
      </w:r>
      <w:r w:rsidRPr="00347243">
        <w:rPr>
          <w:rFonts w:ascii="Times New Roman" w:hAnsi="Times New Roman" w:cs="Times New Roman"/>
          <w:sz w:val="27"/>
          <w:szCs w:val="27"/>
        </w:rPr>
        <w:t>книгу учета входящих документов;</w:t>
      </w:r>
    </w:p>
    <w:p w:rsidR="00326366" w:rsidRPr="00347243" w:rsidRDefault="009059D8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-</w:t>
      </w:r>
      <w:r w:rsidR="00326366" w:rsidRPr="00347243">
        <w:rPr>
          <w:rFonts w:ascii="Times New Roman" w:hAnsi="Times New Roman" w:cs="Times New Roman"/>
          <w:sz w:val="27"/>
          <w:szCs w:val="27"/>
        </w:rPr>
        <w:t xml:space="preserve"> за соблюдение сроков и порядка </w:t>
      </w:r>
      <w:r w:rsidRPr="00347243">
        <w:rPr>
          <w:rFonts w:ascii="Times New Roman" w:hAnsi="Times New Roman" w:cs="Times New Roman"/>
          <w:sz w:val="27"/>
          <w:szCs w:val="27"/>
        </w:rPr>
        <w:t>оформление договора передачи;</w:t>
      </w:r>
    </w:p>
    <w:p w:rsidR="00326366" w:rsidRPr="00347243" w:rsidRDefault="009059D8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347243">
        <w:rPr>
          <w:rFonts w:ascii="Times New Roman" w:hAnsi="Times New Roman" w:cs="Times New Roman"/>
          <w:sz w:val="27"/>
          <w:szCs w:val="27"/>
        </w:rPr>
        <w:t>-</w:t>
      </w:r>
      <w:r w:rsidR="005C0AF0">
        <w:rPr>
          <w:rFonts w:ascii="Times New Roman" w:hAnsi="Times New Roman" w:cs="Times New Roman"/>
          <w:sz w:val="27"/>
          <w:szCs w:val="27"/>
        </w:rPr>
        <w:t xml:space="preserve"> </w:t>
      </w:r>
      <w:r w:rsidR="00326366" w:rsidRPr="00347243">
        <w:rPr>
          <w:rFonts w:ascii="Times New Roman" w:hAnsi="Times New Roman" w:cs="Times New Roman"/>
          <w:sz w:val="27"/>
          <w:szCs w:val="27"/>
        </w:rPr>
        <w:t>за соблюдение сроков и порядка выдачи документов, правильность заполнения книги учета, выданных договоров передачи.</w:t>
      </w:r>
    </w:p>
    <w:p w:rsidR="00172C71" w:rsidRPr="00347243" w:rsidRDefault="00172C71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A4EFA" w:rsidRPr="000A4EFA" w:rsidRDefault="00FF3DB3" w:rsidP="00397CDF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5. </w:t>
      </w:r>
      <w:r w:rsidR="000A4EFA" w:rsidRPr="000A4EFA">
        <w:rPr>
          <w:rFonts w:ascii="Times New Roman" w:hAnsi="Times New Roman" w:cs="Times New Roman"/>
          <w:b/>
          <w:bCs/>
          <w:sz w:val="27"/>
          <w:szCs w:val="27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 xml:space="preserve">1) нарушение срока регистрации запроса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0A4EFA">
        <w:rPr>
          <w:rFonts w:ascii="Times New Roman" w:hAnsi="Times New Roman" w:cs="Times New Roman"/>
          <w:sz w:val="27"/>
          <w:szCs w:val="27"/>
        </w:rPr>
        <w:t xml:space="preserve"> о предоставлении муниципальной услуги;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>2) нарушение срока предоставления муниципальной услуги;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 xml:space="preserve">3) требование у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0A4EFA">
        <w:rPr>
          <w:rFonts w:ascii="Times New Roman" w:hAnsi="Times New Roman" w:cs="Times New Roman"/>
          <w:sz w:val="27"/>
          <w:szCs w:val="27"/>
        </w:rPr>
        <w:t xml:space="preserve"> документов, не предусмотренных настоящим административным регламентом для предоставления муниципальной услуги;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 xml:space="preserve">4) отказ в приеме документов, предоставление которых предусмотрено настоящим административным регламентом, у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0A4EFA">
        <w:rPr>
          <w:rFonts w:ascii="Times New Roman" w:hAnsi="Times New Roman" w:cs="Times New Roman"/>
          <w:sz w:val="27"/>
          <w:szCs w:val="27"/>
        </w:rPr>
        <w:t>;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 xml:space="preserve">6) затребование с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0A4EFA">
        <w:rPr>
          <w:rFonts w:ascii="Times New Roman" w:hAnsi="Times New Roman" w:cs="Times New Roman"/>
          <w:sz w:val="27"/>
          <w:szCs w:val="27"/>
        </w:rPr>
        <w:t xml:space="preserve"> при предоставлении муниципальной услуги платы, не предусмотренной настоящим административным регламентом;</w:t>
      </w:r>
    </w:p>
    <w:p w:rsid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7) отказ должностного лица Администрации в исправлении допущенных опечаток и ошибок в выданных,</w:t>
      </w:r>
      <w:r w:rsidRPr="00EC2199">
        <w:rPr>
          <w:rFonts w:ascii="Times New Roman" w:hAnsi="Times New Roman" w:cs="Times New Roman"/>
          <w:sz w:val="27"/>
          <w:szCs w:val="27"/>
        </w:rPr>
        <w:t xml:space="preserve"> в результате предоставления муниципальной услуги</w:t>
      </w:r>
      <w:r w:rsidRPr="00EC2199">
        <w:rPr>
          <w:rFonts w:ascii="Times New Roman" w:hAnsi="Times New Roman" w:cs="Times New Roman"/>
          <w:sz w:val="27"/>
          <w:szCs w:val="27"/>
        </w:rPr>
        <w:t xml:space="preserve">, документах либо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>нарушение установленного срока таких исправлений.</w:t>
      </w:r>
      <w:proofErr w:type="gramEnd"/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A4EFA">
        <w:rPr>
          <w:rFonts w:ascii="Times New Roman" w:hAnsi="Times New Roman" w:cs="Times New Roman"/>
          <w:sz w:val="27"/>
          <w:szCs w:val="27"/>
        </w:rPr>
        <w:t>5.2. </w:t>
      </w:r>
      <w:proofErr w:type="gramStart"/>
      <w:r w:rsidRPr="000A4EFA">
        <w:rPr>
          <w:rFonts w:ascii="Times New Roman" w:hAnsi="Times New Roman" w:cs="Times New Roman"/>
          <w:sz w:val="27"/>
          <w:szCs w:val="27"/>
        </w:rPr>
        <w:t xml:space="preserve">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с </w:t>
      </w:r>
      <w:r w:rsidRPr="000A4EFA">
        <w:rPr>
          <w:rFonts w:ascii="Times New Roman" w:hAnsi="Times New Roman" w:cs="Times New Roman"/>
          <w:sz w:val="27"/>
          <w:szCs w:val="27"/>
        </w:rPr>
        <w:lastRenderedPageBreak/>
        <w:t xml:space="preserve">использованием сети «Интернет», официального сайта </w:t>
      </w:r>
      <w:r w:rsidR="006C2EC7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Pr="000A4EFA">
        <w:rPr>
          <w:rFonts w:ascii="Times New Roman" w:hAnsi="Times New Roman" w:cs="Times New Roman"/>
          <w:sz w:val="27"/>
          <w:szCs w:val="27"/>
        </w:rPr>
        <w:t>, единого портала государственных и муниципальных услуг, а также может</w:t>
      </w:r>
      <w:proofErr w:type="gramEnd"/>
      <w:r w:rsidRPr="000A4EFA">
        <w:rPr>
          <w:rFonts w:ascii="Times New Roman" w:hAnsi="Times New Roman" w:cs="Times New Roman"/>
          <w:sz w:val="27"/>
          <w:szCs w:val="27"/>
        </w:rPr>
        <w:t xml:space="preserve"> быть </w:t>
      </w:r>
      <w:proofErr w:type="gramStart"/>
      <w:r w:rsidRPr="000A4EFA">
        <w:rPr>
          <w:rFonts w:ascii="Times New Roman" w:hAnsi="Times New Roman" w:cs="Times New Roman"/>
          <w:sz w:val="27"/>
          <w:szCs w:val="27"/>
        </w:rPr>
        <w:t>принята</w:t>
      </w:r>
      <w:proofErr w:type="gramEnd"/>
      <w:r w:rsidRPr="000A4EFA">
        <w:rPr>
          <w:rFonts w:ascii="Times New Roman" w:hAnsi="Times New Roman" w:cs="Times New Roman"/>
          <w:sz w:val="27"/>
          <w:szCs w:val="27"/>
        </w:rPr>
        <w:t xml:space="preserve"> при личном приеме </w:t>
      </w:r>
      <w:r w:rsidR="004F0043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0A4EFA">
        <w:rPr>
          <w:rFonts w:ascii="Times New Roman" w:hAnsi="Times New Roman" w:cs="Times New Roman"/>
          <w:sz w:val="27"/>
          <w:szCs w:val="27"/>
        </w:rPr>
        <w:t>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5.2.1. Жалоба подается в письменной форме на бумажном носителе, в электронной форме в Администрацию. Заявители вправе обжаловать в досудебном (внесудебном) порядке действия (бездействие) и решения специалистов Администрации, заместителю г</w:t>
      </w:r>
      <w:r w:rsidRPr="00EC2199">
        <w:rPr>
          <w:rFonts w:ascii="Times New Roman" w:hAnsi="Times New Roman" w:cs="Times New Roman"/>
          <w:sz w:val="27"/>
          <w:szCs w:val="27"/>
        </w:rPr>
        <w:t xml:space="preserve">лавы Администрации, </w:t>
      </w:r>
      <w:r w:rsidRPr="00EC2199">
        <w:rPr>
          <w:rFonts w:ascii="Times New Roman" w:hAnsi="Times New Roman" w:cs="Times New Roman"/>
          <w:sz w:val="27"/>
          <w:szCs w:val="27"/>
        </w:rPr>
        <w:t>г</w:t>
      </w:r>
      <w:r w:rsidRPr="00EC2199">
        <w:rPr>
          <w:rFonts w:ascii="Times New Roman" w:hAnsi="Times New Roman" w:cs="Times New Roman"/>
          <w:sz w:val="27"/>
          <w:szCs w:val="27"/>
        </w:rPr>
        <w:t xml:space="preserve">лаве </w:t>
      </w:r>
      <w:r w:rsidRPr="00EC2199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Pr="00EC2199">
        <w:rPr>
          <w:rFonts w:ascii="Times New Roman" w:hAnsi="Times New Roman" w:cs="Times New Roman"/>
          <w:sz w:val="27"/>
          <w:szCs w:val="27"/>
        </w:rPr>
        <w:t>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5.3. Жалоба должна содержать: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EC2199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4) доводы, на основании которых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заявитель либо его представитель</w:t>
      </w:r>
      <w:r w:rsidRPr="00EC2199">
        <w:rPr>
          <w:rFonts w:ascii="Times New Roman" w:hAnsi="Times New Roman" w:cs="Times New Roman"/>
          <w:sz w:val="27"/>
          <w:szCs w:val="27"/>
        </w:rPr>
        <w:t xml:space="preserve"> не согласен с решением и действием (бездействием) должностного лица, предоставляющего муниципальную услугу.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5) личную подпись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 xml:space="preserve"> и дату.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5.4. При подаче жалобы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заявитель либо его представитель</w:t>
      </w:r>
      <w:r w:rsidRPr="00EC2199">
        <w:rPr>
          <w:rFonts w:ascii="Times New Roman" w:hAnsi="Times New Roman" w:cs="Times New Roman"/>
          <w:sz w:val="27"/>
          <w:szCs w:val="27"/>
        </w:rPr>
        <w:t xml:space="preserve"> вправе получить в Администрации следующую информацию, необходимую для обоснования и рассмотрения жалобы: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сведения о режиме работы Администрации;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о графике приема заявителей начальником управления, Главой Провиденского городского округа;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о перечне номеров телефонов для получения сведений о прохождении процедур рассмотрения жалобы;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о входящем номере, под которым зарегистрирована жалоба в Администрации;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о сроке рассмотрения жалобы;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о принятых промежуточных решениях (принятие к рассмотрению, истребование документов).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При подаче жалобы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заявитель либо его представитель</w:t>
      </w:r>
      <w:r w:rsidRPr="00EC2199">
        <w:rPr>
          <w:rFonts w:ascii="Times New Roman" w:hAnsi="Times New Roman" w:cs="Times New Roman"/>
          <w:sz w:val="27"/>
          <w:szCs w:val="27"/>
        </w:rPr>
        <w:t xml:space="preserve"> вправе получить в Администрации копии документов, подтверждающих обжалуемое действие (бездействие) должностного лица.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5.5.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EC2199">
        <w:rPr>
          <w:rFonts w:ascii="Times New Roman" w:hAnsi="Times New Roman" w:cs="Times New Roman"/>
          <w:sz w:val="27"/>
          <w:szCs w:val="27"/>
        </w:rPr>
        <w:lastRenderedPageBreak/>
        <w:t xml:space="preserve">обжалования отказа Администрации, должностного лица Администрации в приеме документов у </w:t>
      </w:r>
      <w:r w:rsidR="004F0043" w:rsidRPr="00EC2199">
        <w:rPr>
          <w:rFonts w:ascii="Times New Roman" w:hAnsi="Times New Roman" w:cs="Times New Roman"/>
          <w:sz w:val="27"/>
          <w:szCs w:val="27"/>
        </w:rPr>
        <w:t xml:space="preserve">заявителя </w:t>
      </w:r>
      <w:r w:rsidR="00516FCC">
        <w:rPr>
          <w:rFonts w:ascii="Times New Roman" w:hAnsi="Times New Roman" w:cs="Times New Roman"/>
          <w:sz w:val="27"/>
          <w:szCs w:val="27"/>
        </w:rPr>
        <w:t>либо</w:t>
      </w:r>
      <w:r w:rsidR="004F0043" w:rsidRPr="00EC2199">
        <w:rPr>
          <w:rFonts w:ascii="Times New Roman" w:hAnsi="Times New Roman" w:cs="Times New Roman"/>
          <w:sz w:val="27"/>
          <w:szCs w:val="27"/>
        </w:rPr>
        <w:t xml:space="preserve"> его </w:t>
      </w:r>
      <w:r w:rsidR="006B0636" w:rsidRPr="00EC2199">
        <w:rPr>
          <w:rFonts w:ascii="Times New Roman" w:hAnsi="Times New Roman" w:cs="Times New Roman"/>
          <w:sz w:val="27"/>
          <w:szCs w:val="27"/>
        </w:rPr>
        <w:t>представителя,</w:t>
      </w:r>
      <w:r w:rsidRPr="00EC2199">
        <w:rPr>
          <w:rFonts w:ascii="Times New Roman" w:hAnsi="Times New Roman" w:cs="Times New Roman"/>
          <w:sz w:val="27"/>
          <w:szCs w:val="27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C2199">
        <w:rPr>
          <w:rFonts w:ascii="Times New Roman" w:hAnsi="Times New Roman" w:cs="Times New Roman"/>
          <w:sz w:val="27"/>
          <w:szCs w:val="27"/>
        </w:rPr>
        <w:t xml:space="preserve"> со дня ее регистрации.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5.6. По результатам рассмотрения жалобы Администрация принимает одно из следующих решений: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</w:t>
      </w:r>
      <w:hyperlink r:id="rId12" w:tooltip="Денежные средства" w:history="1">
        <w:r w:rsidRPr="00EC2199">
          <w:rPr>
            <w:rFonts w:ascii="Times New Roman" w:hAnsi="Times New Roman" w:cs="Times New Roman"/>
            <w:color w:val="000000" w:themeColor="text1"/>
            <w:sz w:val="27"/>
            <w:szCs w:val="27"/>
          </w:rPr>
          <w:t>денежных средств</w:t>
        </w:r>
      </w:hyperlink>
      <w:r w:rsidRPr="00EC2199">
        <w:rPr>
          <w:rFonts w:ascii="Times New Roman" w:hAnsi="Times New Roman" w:cs="Times New Roman"/>
          <w:sz w:val="27"/>
          <w:szCs w:val="27"/>
        </w:rPr>
        <w:t>, взимание которых не предусмотрено настоящим административным регламентом, а также в иных формах;</w:t>
      </w:r>
      <w:proofErr w:type="gramEnd"/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5.7. Не позднее дня, следующего за днем принятия решения, указанного в пункте 5.6. административного регламента, заявителю в письменной форме и по желанию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 xml:space="preserve"> в электронной форме направляется мотивированный ответ о результатах рассмотрения жалобы.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5.8. В случае установления в ходе или по результатам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рассмотрения жалобы признаков состава </w:t>
      </w:r>
      <w:hyperlink r:id="rId13" w:tooltip="Административное право" w:history="1">
        <w:r w:rsidRPr="00EC2199">
          <w:rPr>
            <w:rFonts w:ascii="Times New Roman" w:hAnsi="Times New Roman" w:cs="Times New Roman"/>
            <w:color w:val="000000" w:themeColor="text1"/>
            <w:sz w:val="27"/>
            <w:szCs w:val="27"/>
          </w:rPr>
          <w:t>административного правонарушения</w:t>
        </w:r>
        <w:proofErr w:type="gramEnd"/>
      </w:hyperlink>
      <w:r w:rsidRPr="00EC2199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5.9. Запись заявителей на личный прием к начальнику управления, главе Провиденского городского округа,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и информационных стендах Администрации.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5.10. При обращении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 xml:space="preserve">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 xml:space="preserve">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5.11.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>, направившего жалобу, о переадресации жалобы, за исключением случая, если текст письменной жалобы не поддается</w:t>
      </w:r>
      <w:proofErr w:type="gramEnd"/>
      <w:r w:rsidRPr="00EC2199">
        <w:rPr>
          <w:rFonts w:ascii="Times New Roman" w:hAnsi="Times New Roman" w:cs="Times New Roman"/>
          <w:sz w:val="27"/>
          <w:szCs w:val="27"/>
        </w:rPr>
        <w:t xml:space="preserve"> прочтению.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В обращении </w:t>
      </w:r>
      <w:r w:rsidRPr="00EC2199">
        <w:rPr>
          <w:rFonts w:ascii="Times New Roman" w:hAnsi="Times New Roman" w:cs="Times New Roman"/>
          <w:sz w:val="27"/>
          <w:szCs w:val="27"/>
        </w:rPr>
        <w:lastRenderedPageBreak/>
        <w:t>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C2199">
        <w:rPr>
          <w:rFonts w:ascii="Times New Roman" w:hAnsi="Times New Roman" w:cs="Times New Roman"/>
          <w:sz w:val="27"/>
          <w:szCs w:val="27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5.13. Порядок рассмотрения жалобы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>, основания для отказа в рассмотрении жалобы: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в случае если в жалобе не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Pr="00EC2199">
        <w:rPr>
          <w:rFonts w:ascii="Times New Roman" w:hAnsi="Times New Roman" w:cs="Times New Roman"/>
          <w:sz w:val="27"/>
          <w:szCs w:val="27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если в жалобе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заявителя либо его представителя</w:t>
      </w:r>
      <w:r w:rsidRPr="00EC2199">
        <w:rPr>
          <w:rFonts w:ascii="Times New Roman" w:hAnsi="Times New Roman" w:cs="Times New Roman"/>
          <w:sz w:val="27"/>
          <w:szCs w:val="27"/>
        </w:rPr>
        <w:t xml:space="preserve">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EC2199">
        <w:rPr>
          <w:rFonts w:ascii="Times New Roman" w:hAnsi="Times New Roman" w:cs="Times New Roman"/>
          <w:sz w:val="27"/>
          <w:szCs w:val="27"/>
        </w:rPr>
        <w:t xml:space="preserve"> жалобы направлялись в один и тот же орган или одному и тому же должностному лицу. </w:t>
      </w:r>
      <w:proofErr w:type="gramStart"/>
      <w:r w:rsidRPr="00EC2199">
        <w:rPr>
          <w:rFonts w:ascii="Times New Roman" w:hAnsi="Times New Roman" w:cs="Times New Roman"/>
          <w:sz w:val="27"/>
          <w:szCs w:val="27"/>
        </w:rPr>
        <w:t xml:space="preserve">О данном решении уведомляется письменно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заявитель либо его представитель</w:t>
      </w:r>
      <w:r w:rsidRPr="00EC2199">
        <w:rPr>
          <w:rFonts w:ascii="Times New Roman" w:hAnsi="Times New Roman" w:cs="Times New Roman"/>
          <w:sz w:val="27"/>
          <w:szCs w:val="27"/>
        </w:rPr>
        <w:t>, направивший жалобу;</w:t>
      </w:r>
      <w:proofErr w:type="gramEnd"/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</w:t>
      </w:r>
      <w:r w:rsidR="004F0043" w:rsidRPr="00EC2199">
        <w:rPr>
          <w:rFonts w:ascii="Times New Roman" w:hAnsi="Times New Roman" w:cs="Times New Roman"/>
          <w:sz w:val="27"/>
          <w:szCs w:val="27"/>
        </w:rPr>
        <w:t>заявитель либо его представитель</w:t>
      </w:r>
      <w:r w:rsidRPr="00EC2199">
        <w:rPr>
          <w:rFonts w:ascii="Times New Roman" w:hAnsi="Times New Roman" w:cs="Times New Roman"/>
          <w:sz w:val="27"/>
          <w:szCs w:val="27"/>
        </w:rPr>
        <w:t xml:space="preserve"> вправе вновь направить жалобу в Администрацию.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lastRenderedPageBreak/>
        <w:t xml:space="preserve">5.14. По результатам рассмотрения жалобы должностное лицо принимает решение об удовлетворении требований </w:t>
      </w:r>
      <w:r w:rsidR="004F0043" w:rsidRPr="00EC2199">
        <w:rPr>
          <w:rFonts w:ascii="Times New Roman" w:hAnsi="Times New Roman" w:cs="Times New Roman"/>
          <w:sz w:val="27"/>
          <w:szCs w:val="27"/>
        </w:rPr>
        <w:t xml:space="preserve">заявителя либо его </w:t>
      </w:r>
      <w:proofErr w:type="gramStart"/>
      <w:r w:rsidR="004F0043" w:rsidRPr="00EC2199">
        <w:rPr>
          <w:rFonts w:ascii="Times New Roman" w:hAnsi="Times New Roman" w:cs="Times New Roman"/>
          <w:sz w:val="27"/>
          <w:szCs w:val="27"/>
        </w:rPr>
        <w:t>представителя</w:t>
      </w:r>
      <w:proofErr w:type="gramEnd"/>
      <w:r w:rsidRPr="00EC2199">
        <w:rPr>
          <w:rFonts w:ascii="Times New Roman" w:hAnsi="Times New Roman" w:cs="Times New Roman"/>
          <w:sz w:val="27"/>
          <w:szCs w:val="27"/>
        </w:rPr>
        <w:t xml:space="preserve"> либо об отказе в их удовлетворении, о чем заявителю дается письменный ответ.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5.15.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5.16.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0A4EFA" w:rsidRPr="00EC2199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5.17.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0A4EFA" w:rsidRPr="000A4EFA" w:rsidRDefault="000A4EFA" w:rsidP="00397C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C2199">
        <w:rPr>
          <w:rFonts w:ascii="Times New Roman" w:hAnsi="Times New Roman" w:cs="Times New Roman"/>
          <w:sz w:val="27"/>
          <w:szCs w:val="27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C2199" w:rsidRDefault="00EC219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99" w:rsidRDefault="00EC219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99" w:rsidRDefault="00EC219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99" w:rsidRDefault="00EC219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7B40" w:rsidRDefault="00667B40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7B40" w:rsidRDefault="00667B40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D89" w:rsidRDefault="00FA6D8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D89" w:rsidRDefault="00FA6D8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199" w:rsidRDefault="00EC219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3F19" w:rsidRPr="00EC2199" w:rsidRDefault="00633F19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21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C2199" w:rsidRDefault="001E758B" w:rsidP="00397CD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33F19" w:rsidRPr="00EC2199">
        <w:rPr>
          <w:rFonts w:ascii="Times New Roman" w:hAnsi="Times New Roman" w:cs="Times New Roman"/>
        </w:rPr>
        <w:t xml:space="preserve"> Административно</w:t>
      </w:r>
      <w:r>
        <w:rPr>
          <w:rFonts w:ascii="Times New Roman" w:hAnsi="Times New Roman" w:cs="Times New Roman"/>
        </w:rPr>
        <w:t>му</w:t>
      </w:r>
      <w:r w:rsidR="00633F19" w:rsidRPr="00EC219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</w:p>
    <w:p w:rsidR="00EC2199" w:rsidRDefault="00633F19" w:rsidP="00397CDF">
      <w:pPr>
        <w:ind w:firstLine="709"/>
        <w:jc w:val="right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 «Передача жилых помещений </w:t>
      </w:r>
      <w:proofErr w:type="gramStart"/>
      <w:r w:rsidRPr="00EC2199">
        <w:rPr>
          <w:rFonts w:ascii="Times New Roman" w:hAnsi="Times New Roman" w:cs="Times New Roman"/>
        </w:rPr>
        <w:t>муниципального</w:t>
      </w:r>
      <w:proofErr w:type="gramEnd"/>
    </w:p>
    <w:p w:rsidR="00EC2199" w:rsidRDefault="00633F19" w:rsidP="00397CDF">
      <w:pPr>
        <w:ind w:firstLine="709"/>
        <w:jc w:val="right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 жилищного фонда в собственность граждан </w:t>
      </w:r>
    </w:p>
    <w:p w:rsidR="00633F19" w:rsidRPr="00EC2199" w:rsidRDefault="00633F19" w:rsidP="00397CDF">
      <w:pPr>
        <w:ind w:firstLine="709"/>
        <w:jc w:val="right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(приватизация)»</w:t>
      </w:r>
    </w:p>
    <w:p w:rsidR="006E6741" w:rsidRDefault="006E6741" w:rsidP="00397CD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984"/>
        <w:gridCol w:w="672"/>
        <w:gridCol w:w="1171"/>
        <w:gridCol w:w="425"/>
        <w:gridCol w:w="851"/>
        <w:gridCol w:w="567"/>
        <w:gridCol w:w="176"/>
        <w:gridCol w:w="1525"/>
        <w:gridCol w:w="1666"/>
      </w:tblGrid>
      <w:tr w:rsidR="006E6741" w:rsidTr="00EC2199"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741" w:rsidRDefault="006E6741" w:rsidP="00397CDF">
            <w:pPr>
              <w:ind w:firstLine="709"/>
            </w:pPr>
          </w:p>
        </w:tc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EC2199">
            <w:pPr>
              <w:ind w:firstLine="21"/>
              <w:jc w:val="right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>Главе администрации</w:t>
            </w:r>
          </w:p>
          <w:p w:rsidR="006E6741" w:rsidRPr="006E6741" w:rsidRDefault="006E6741" w:rsidP="00EC2199">
            <w:pPr>
              <w:ind w:firstLine="21"/>
              <w:jc w:val="right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>Провиденского городского округа</w:t>
            </w:r>
          </w:p>
          <w:p w:rsidR="006E6741" w:rsidRPr="006E6741" w:rsidRDefault="006E6741" w:rsidP="00EC2199">
            <w:pPr>
              <w:ind w:firstLine="21"/>
              <w:jc w:val="right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E6741" w:rsidRPr="006E6741" w:rsidRDefault="006E6741" w:rsidP="00EC2199">
            <w:pPr>
              <w:ind w:firstLine="21"/>
              <w:jc w:val="right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6E6741">
              <w:rPr>
                <w:rFonts w:ascii="Times New Roman" w:hAnsi="Times New Roman" w:cs="Times New Roman"/>
              </w:rPr>
              <w:t xml:space="preserve"> выдан </w:t>
            </w:r>
            <w:r>
              <w:rPr>
                <w:rFonts w:ascii="Times New Roman" w:hAnsi="Times New Roman" w:cs="Times New Roman"/>
              </w:rPr>
              <w:t>_________</w:t>
            </w:r>
            <w:r w:rsidRPr="006E6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741">
              <w:rPr>
                <w:rFonts w:ascii="Times New Roman" w:hAnsi="Times New Roman" w:cs="Times New Roman"/>
              </w:rPr>
              <w:t>г</w:t>
            </w:r>
            <w:proofErr w:type="gramEnd"/>
            <w:r w:rsidRPr="006E6741">
              <w:rPr>
                <w:rFonts w:ascii="Times New Roman" w:hAnsi="Times New Roman" w:cs="Times New Roman"/>
              </w:rPr>
              <w:t>.</w:t>
            </w:r>
          </w:p>
          <w:p w:rsidR="006E6741" w:rsidRDefault="006E6741" w:rsidP="00EC2199">
            <w:pPr>
              <w:ind w:firstLine="21"/>
              <w:jc w:val="right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6E6741" w:rsidRPr="006E6741" w:rsidRDefault="006E6741" w:rsidP="00EC2199">
            <w:pPr>
              <w:ind w:firstLine="21"/>
              <w:jc w:val="center"/>
              <w:rPr>
                <w:i/>
                <w:sz w:val="18"/>
                <w:szCs w:val="18"/>
              </w:rPr>
            </w:pPr>
            <w:r w:rsidRPr="006E67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кем </w:t>
            </w:r>
            <w:proofErr w:type="gramStart"/>
            <w:r w:rsidRPr="006E6741">
              <w:rPr>
                <w:rFonts w:ascii="Times New Roman" w:hAnsi="Times New Roman" w:cs="Times New Roman"/>
                <w:i/>
                <w:sz w:val="18"/>
                <w:szCs w:val="18"/>
              </w:rPr>
              <w:t>выдан</w:t>
            </w:r>
            <w:proofErr w:type="gramEnd"/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741" w:rsidRDefault="006E6741" w:rsidP="00397CDF">
            <w:pPr>
              <w:ind w:firstLine="709"/>
            </w:pP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E6741">
              <w:rPr>
                <w:rFonts w:ascii="Times New Roman" w:hAnsi="Times New Roman" w:cs="Times New Roman"/>
                <w:b/>
              </w:rPr>
              <w:t xml:space="preserve">ЗАЯВЛЕНИЕ  </w:t>
            </w:r>
            <w:r w:rsidRPr="006E6741">
              <w:rPr>
                <w:rFonts w:ascii="Times New Roman" w:hAnsi="Times New Roman" w:cs="Times New Roman"/>
                <w:b/>
                <w:u w:val="single"/>
              </w:rPr>
              <w:t xml:space="preserve"> __</w:t>
            </w: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 xml:space="preserve">На основании Закона РФ от 04.07.1991г. № 1541-1 «О приватизации жилищного фонда в Российской Федерации» прошу передать </w:t>
            </w:r>
            <w:r>
              <w:rPr>
                <w:rFonts w:ascii="Times New Roman" w:hAnsi="Times New Roman" w:cs="Times New Roman"/>
              </w:rPr>
              <w:t>в _________</w:t>
            </w:r>
            <w:r w:rsidRPr="006E6741">
              <w:rPr>
                <w:rFonts w:ascii="Times New Roman" w:hAnsi="Times New Roman" w:cs="Times New Roman"/>
              </w:rPr>
              <w:t xml:space="preserve"> собственность жилое помещение по адресу: 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Pr="006E6741">
              <w:rPr>
                <w:rFonts w:ascii="Times New Roman" w:hAnsi="Times New Roman" w:cs="Times New Roman"/>
              </w:rPr>
              <w:t>.</w:t>
            </w: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E6741" w:rsidTr="00EC2199"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1E75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Фамилия заявителя</w:t>
            </w:r>
          </w:p>
        </w:tc>
      </w:tr>
      <w:tr w:rsidR="006E6741" w:rsidTr="00EC2199"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E6741" w:rsidTr="00EC2199">
        <w:tc>
          <w:tcPr>
            <w:tcW w:w="972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741" w:rsidTr="00EC2199">
        <w:tc>
          <w:tcPr>
            <w:tcW w:w="688" w:type="dxa"/>
            <w:vAlign w:val="center"/>
          </w:tcPr>
          <w:p w:rsidR="006E6741" w:rsidRPr="006E6741" w:rsidRDefault="006E6741" w:rsidP="00EC2199">
            <w:pPr>
              <w:ind w:right="1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E6741" w:rsidRPr="006E6741" w:rsidRDefault="006E6741" w:rsidP="00EC2199">
            <w:pPr>
              <w:ind w:right="1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6E6741" w:rsidRPr="006E6741" w:rsidRDefault="006E6741" w:rsidP="00EC2199">
            <w:pPr>
              <w:ind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</w:p>
          <w:p w:rsidR="006E6741" w:rsidRPr="006E6741" w:rsidRDefault="006E6741" w:rsidP="00EC2199">
            <w:pPr>
              <w:ind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Имя, Отчество,</w:t>
            </w:r>
          </w:p>
          <w:p w:rsidR="006E6741" w:rsidRPr="006E6741" w:rsidRDefault="006E6741" w:rsidP="00EC2199">
            <w:pPr>
              <w:ind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степень родства,</w:t>
            </w:r>
          </w:p>
          <w:p w:rsidR="006E6741" w:rsidRPr="006E6741" w:rsidRDefault="006E6741" w:rsidP="00EC2199">
            <w:pPr>
              <w:ind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686" w:type="dxa"/>
            <w:gridSpan w:val="5"/>
            <w:vAlign w:val="center"/>
          </w:tcPr>
          <w:p w:rsidR="006E6741" w:rsidRPr="006E6741" w:rsidRDefault="006E6741" w:rsidP="00EC21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</w:p>
          <w:p w:rsidR="006E6741" w:rsidRPr="006E6741" w:rsidRDefault="006E6741" w:rsidP="00EC21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паспорта</w:t>
            </w:r>
          </w:p>
        </w:tc>
        <w:tc>
          <w:tcPr>
            <w:tcW w:w="1701" w:type="dxa"/>
            <w:gridSpan w:val="2"/>
            <w:vAlign w:val="center"/>
          </w:tcPr>
          <w:p w:rsidR="006E6741" w:rsidRPr="006E6741" w:rsidRDefault="006E6741" w:rsidP="00EC21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С включением</w:t>
            </w:r>
          </w:p>
          <w:p w:rsidR="006E6741" w:rsidRPr="006E6741" w:rsidRDefault="006E6741" w:rsidP="00EC21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в собственники</w:t>
            </w:r>
          </w:p>
          <w:p w:rsidR="006E6741" w:rsidRPr="006E6741" w:rsidRDefault="006E6741" w:rsidP="00EC21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6E6741" w:rsidRPr="006E6741" w:rsidRDefault="006E6741" w:rsidP="00EC21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без включения</w:t>
            </w:r>
          </w:p>
        </w:tc>
        <w:tc>
          <w:tcPr>
            <w:tcW w:w="1666" w:type="dxa"/>
            <w:vAlign w:val="center"/>
          </w:tcPr>
          <w:p w:rsidR="006E6741" w:rsidRPr="006E6741" w:rsidRDefault="006E6741" w:rsidP="00EC2199">
            <w:pPr>
              <w:ind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E6741" w:rsidTr="00EC2199">
        <w:tc>
          <w:tcPr>
            <w:tcW w:w="688" w:type="dxa"/>
            <w:vAlign w:val="center"/>
          </w:tcPr>
          <w:p w:rsidR="006E6741" w:rsidRPr="006E6741" w:rsidRDefault="006E6741" w:rsidP="00EC2199">
            <w:pPr>
              <w:ind w:right="17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5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41" w:rsidTr="00EC2199"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5C" w:rsidTr="00EC2199">
        <w:tc>
          <w:tcPr>
            <w:tcW w:w="267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Default="009E155C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55C" w:rsidRPr="009E155C" w:rsidRDefault="009E155C" w:rsidP="00397CDF">
            <w:pPr>
              <w:ind w:firstLine="70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E155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Приложение:</w:t>
            </w:r>
          </w:p>
          <w:p w:rsidR="009E155C" w:rsidRPr="009E155C" w:rsidRDefault="009E155C" w:rsidP="00397CDF">
            <w:pPr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9E155C" w:rsidRPr="006E6741" w:rsidRDefault="009E155C" w:rsidP="00397CDF">
            <w:pPr>
              <w:ind w:right="-108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nil"/>
              <w:bottom w:val="single" w:sz="4" w:space="0" w:color="000000"/>
              <w:right w:val="nil"/>
            </w:tcBorders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5C" w:rsidTr="00EC2199">
        <w:tc>
          <w:tcPr>
            <w:tcW w:w="9725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5C" w:rsidTr="00EC2199">
        <w:tc>
          <w:tcPr>
            <w:tcW w:w="9725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5C" w:rsidTr="00EC2199">
        <w:tc>
          <w:tcPr>
            <w:tcW w:w="9725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5C" w:rsidTr="00EC2199">
        <w:tc>
          <w:tcPr>
            <w:tcW w:w="9725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55C" w:rsidTr="00EC2199">
        <w:tc>
          <w:tcPr>
            <w:tcW w:w="9725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41" w:rsidTr="00EC2199">
        <w:tc>
          <w:tcPr>
            <w:tcW w:w="9725" w:type="dxa"/>
            <w:gridSpan w:val="10"/>
            <w:tcBorders>
              <w:left w:val="nil"/>
              <w:bottom w:val="nil"/>
              <w:right w:val="nil"/>
            </w:tcBorders>
          </w:tcPr>
          <w:p w:rsidR="006E6741" w:rsidRPr="006E6741" w:rsidRDefault="006E6741" w:rsidP="00397CD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E155C" w:rsidTr="00EC2199"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155C" w:rsidRPr="006E6741" w:rsidRDefault="009E155C" w:rsidP="00397CDF">
            <w:pPr>
              <w:ind w:firstLine="709"/>
              <w:rPr>
                <w:rFonts w:ascii="Times New Roman" w:hAnsi="Times New Roman" w:cs="Times New Roman"/>
              </w:rPr>
            </w:pPr>
            <w:r w:rsidRPr="006E6741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членов семьи </w:t>
            </w:r>
            <w:r w:rsidRPr="006E67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удостоверяю:  </w:t>
            </w:r>
          </w:p>
        </w:tc>
      </w:tr>
      <w:tr w:rsidR="006E6741" w:rsidTr="00EC2199"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741" w:rsidRPr="006E6741" w:rsidRDefault="009E155C" w:rsidP="00EC21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sz w:val="22"/>
                <w:szCs w:val="22"/>
              </w:rPr>
              <w:t>Консультант Управления промышленной политики, сельского хозяйства, продовольствия и торговли Администрации Провиденского городского округа по вопросам регистрации объектов жилищного фонда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741" w:rsidRPr="006E6741" w:rsidRDefault="006E6741" w:rsidP="00397CD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6741" w:rsidRPr="006E6741" w:rsidRDefault="006E6741" w:rsidP="00397CDF">
            <w:pPr>
              <w:spacing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741" w:rsidRPr="009E155C" w:rsidRDefault="009E155C" w:rsidP="00EC2199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/И. О. Фамилия/</w:t>
            </w:r>
          </w:p>
        </w:tc>
      </w:tr>
      <w:tr w:rsidR="009E155C" w:rsidTr="00EC2199"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55C" w:rsidRPr="006E6741" w:rsidRDefault="009E155C" w:rsidP="00397CDF">
            <w:pPr>
              <w:spacing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55C" w:rsidRPr="006E6741" w:rsidRDefault="009E155C" w:rsidP="00397CD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74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должностного лица)</w:t>
            </w:r>
          </w:p>
        </w:tc>
      </w:tr>
      <w:tr w:rsidR="009E155C" w:rsidTr="00EC2199"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55C" w:rsidRPr="009E155C" w:rsidRDefault="009E155C" w:rsidP="00EC2199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155C">
              <w:rPr>
                <w:rFonts w:ascii="Times New Roman" w:hAnsi="Times New Roman" w:cs="Times New Roman"/>
                <w:i/>
                <w:sz w:val="22"/>
                <w:szCs w:val="22"/>
              </w:rPr>
              <w:t>Дата заполнения: «___» _____________ 20__ г.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55C" w:rsidRPr="009E155C" w:rsidRDefault="009E155C" w:rsidP="00397CD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633F19" w:rsidRDefault="00633F19" w:rsidP="00397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7B40" w:rsidRDefault="00667B40" w:rsidP="00397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7B40" w:rsidRDefault="00667B40" w:rsidP="00397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7B40" w:rsidRDefault="00667B40" w:rsidP="00397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3F19" w:rsidRPr="001D58D9" w:rsidRDefault="00633F19" w:rsidP="00397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3F5D" w:rsidRDefault="00E13F5D" w:rsidP="00397CD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8B" w:rsidRDefault="001E758B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018" w:rsidRPr="00EC2199" w:rsidRDefault="00FD1018" w:rsidP="00397CDF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21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153A0" w:rsidRPr="00EC2199">
        <w:rPr>
          <w:rFonts w:ascii="Times New Roman" w:hAnsi="Times New Roman" w:cs="Times New Roman"/>
          <w:sz w:val="24"/>
          <w:szCs w:val="24"/>
        </w:rPr>
        <w:t>2</w:t>
      </w:r>
      <w:r w:rsidRPr="00EC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99" w:rsidRPr="00EC2199" w:rsidRDefault="001E758B" w:rsidP="00397CD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D1018" w:rsidRPr="00EC2199">
        <w:rPr>
          <w:rFonts w:ascii="Times New Roman" w:hAnsi="Times New Roman" w:cs="Times New Roman"/>
        </w:rPr>
        <w:t>Административно</w:t>
      </w:r>
      <w:r>
        <w:rPr>
          <w:rFonts w:ascii="Times New Roman" w:hAnsi="Times New Roman" w:cs="Times New Roman"/>
        </w:rPr>
        <w:t>му</w:t>
      </w:r>
      <w:r w:rsidR="00FD1018" w:rsidRPr="00EC219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="00FD1018" w:rsidRPr="00EC2199">
        <w:rPr>
          <w:rFonts w:ascii="Times New Roman" w:hAnsi="Times New Roman" w:cs="Times New Roman"/>
        </w:rPr>
        <w:t xml:space="preserve"> </w:t>
      </w:r>
    </w:p>
    <w:p w:rsidR="00EC2199" w:rsidRPr="00EC2199" w:rsidRDefault="00797477" w:rsidP="00397CDF">
      <w:pPr>
        <w:ind w:firstLine="709"/>
        <w:jc w:val="right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«Передача жилых помещений </w:t>
      </w:r>
      <w:proofErr w:type="gramStart"/>
      <w:r w:rsidRPr="00EC2199">
        <w:rPr>
          <w:rFonts w:ascii="Times New Roman" w:hAnsi="Times New Roman" w:cs="Times New Roman"/>
        </w:rPr>
        <w:t>муниципального</w:t>
      </w:r>
      <w:proofErr w:type="gramEnd"/>
      <w:r w:rsidRPr="00EC2199">
        <w:rPr>
          <w:rFonts w:ascii="Times New Roman" w:hAnsi="Times New Roman" w:cs="Times New Roman"/>
        </w:rPr>
        <w:t xml:space="preserve"> </w:t>
      </w:r>
    </w:p>
    <w:p w:rsidR="00EC2199" w:rsidRPr="00EC2199" w:rsidRDefault="00797477" w:rsidP="00397CDF">
      <w:pPr>
        <w:ind w:firstLine="709"/>
        <w:jc w:val="right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жилищного фонда в собственность граждан</w:t>
      </w:r>
    </w:p>
    <w:p w:rsidR="00FD1018" w:rsidRPr="00EC2199" w:rsidRDefault="00797477" w:rsidP="00397CDF">
      <w:pPr>
        <w:ind w:firstLine="709"/>
        <w:jc w:val="right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 (приватизация)»</w:t>
      </w:r>
    </w:p>
    <w:p w:rsidR="001D58D9" w:rsidRPr="00326366" w:rsidRDefault="001D58D9" w:rsidP="00397CD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2199" w:rsidRDefault="00EC2199" w:rsidP="00397CDF">
      <w:pPr>
        <w:pStyle w:val="1"/>
        <w:ind w:firstLine="709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</w:p>
    <w:p w:rsidR="00FD1018" w:rsidRPr="00FD1018" w:rsidRDefault="00FD1018" w:rsidP="00397CDF">
      <w:pPr>
        <w:pStyle w:val="1"/>
        <w:ind w:firstLine="709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r w:rsidRPr="00FD1018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Блок-схема</w:t>
      </w:r>
    </w:p>
    <w:p w:rsidR="00FD1018" w:rsidRPr="00FD1018" w:rsidRDefault="00FD1018" w:rsidP="00397C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01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97477">
        <w:rPr>
          <w:rFonts w:ascii="Times New Roman" w:hAnsi="Times New Roman" w:cs="Times New Roman"/>
          <w:sz w:val="28"/>
          <w:szCs w:val="28"/>
        </w:rPr>
        <w:t xml:space="preserve"> </w:t>
      </w:r>
      <w:r w:rsidR="00797477" w:rsidRPr="00F8106A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(приватизация)</w:t>
      </w:r>
    </w:p>
    <w:p w:rsidR="00797477" w:rsidRDefault="00A4246D" w:rsidP="00397CDF">
      <w:pPr>
        <w:ind w:firstLine="709"/>
      </w:pPr>
      <w:r>
        <w:rPr>
          <w:noProof/>
        </w:rPr>
        <w:pict>
          <v:rect id="_x0000_s1026" style="position:absolute;left:0;text-align:left;margin-left:120pt;margin-top:7.8pt;width:210pt;height:23.9pt;z-index:251651072">
            <v:textbox style="mso-next-textbox:#_x0000_s1026">
              <w:txbxContent>
                <w:p w:rsidR="00320A43" w:rsidRPr="00E467CC" w:rsidRDefault="00320A43" w:rsidP="00E467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467CC">
                    <w:rPr>
                      <w:rFonts w:ascii="Times New Roman" w:hAnsi="Times New Roman" w:cs="Times New Roman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326366" w:rsidRDefault="00326366" w:rsidP="00397CDF">
      <w:pPr>
        <w:ind w:firstLine="709"/>
      </w:pPr>
    </w:p>
    <w:p w:rsidR="00326366" w:rsidRDefault="00A4246D" w:rsidP="00397CDF">
      <w:pPr>
        <w:ind w:firstLine="709"/>
      </w:pPr>
      <w:r>
        <w:pict>
          <v:group id="_x0000_s1027" editas="canvas" style="width:480pt;height:4in;mso-position-horizontal-relative:char;mso-position-vertical-relative:line" coordorigin="2341,41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41;top:4166;width:7200;height:4320" o:preferrelative="f">
              <v:fill o:detectmouseclick="t"/>
              <v:path o:extrusionok="t" o:connecttype="none"/>
              <o:lock v:ext="edit" text="t"/>
            </v:shape>
            <v:line id="_x0000_s1029" style="position:absolute" from="5221,4256" to="5222,4436">
              <v:stroke endarrow="block"/>
            </v:line>
            <v:rect id="_x0000_s1030" style="position:absolute;left:3601;top:4526;width:3150;height:360">
              <v:textbox style="mso-next-textbox:#_x0000_s1030">
                <w:txbxContent>
                  <w:p w:rsidR="00320A43" w:rsidRPr="00E467CC" w:rsidRDefault="00320A43" w:rsidP="00E467C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67CC">
                      <w:rPr>
                        <w:rFonts w:ascii="Times New Roman" w:hAnsi="Times New Roman" w:cs="Times New Roman"/>
                      </w:rPr>
                      <w:t>Заявление</w:t>
                    </w:r>
                  </w:p>
                </w:txbxContent>
              </v:textbox>
            </v:rect>
            <v:line id="_x0000_s1031" style="position:absolute" from="5221,4886" to="5221,5066">
              <v:stroke endarrow="block"/>
            </v:line>
            <v:rect id="_x0000_s1032" style="position:absolute;left:3601;top:5156;width:3150;height:360">
              <v:textbox style="mso-next-textbox:#_x0000_s1032">
                <w:txbxContent>
                  <w:p w:rsidR="00320A43" w:rsidRPr="00E467CC" w:rsidRDefault="00320A43" w:rsidP="00E467CC">
                    <w:pPr>
                      <w:ind w:firstLine="0"/>
                      <w:rPr>
                        <w:rFonts w:ascii="Times New Roman" w:hAnsi="Times New Roman" w:cs="Times New Roman"/>
                      </w:rPr>
                    </w:pPr>
                    <w:r w:rsidRPr="00E467CC">
                      <w:rPr>
                        <w:rFonts w:ascii="Times New Roman" w:hAnsi="Times New Roman" w:cs="Times New Roman"/>
                      </w:rPr>
                      <w:t>Расписка о приеме документов</w:t>
                    </w:r>
                  </w:p>
                </w:txbxContent>
              </v:textbox>
            </v:rect>
            <v:line id="_x0000_s1033" style="position:absolute" from="5221,5516" to="5221,5696">
              <v:stroke endarrow="block"/>
            </v:line>
            <v:rect id="_x0000_s1034" style="position:absolute;left:3601;top:5786;width:3150;height:360">
              <v:textbox style="mso-next-textbox:#_x0000_s1034">
                <w:txbxContent>
                  <w:p w:rsidR="00320A43" w:rsidRPr="00E467CC" w:rsidRDefault="00320A43" w:rsidP="00E467C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67CC">
                      <w:rPr>
                        <w:rFonts w:ascii="Times New Roman" w:hAnsi="Times New Roman" w:cs="Times New Roman"/>
                      </w:rPr>
                      <w:t>Регистрация заявления</w:t>
                    </w:r>
                  </w:p>
                </w:txbxContent>
              </v:textbox>
            </v:rect>
            <v:line id="_x0000_s1035" style="position:absolute" from="5221,6146" to="5221,6326">
              <v:stroke endarrow="block"/>
            </v:line>
            <v:rect id="_x0000_s1036" style="position:absolute;left:3601;top:6416;width:3150;height:360">
              <v:textbox style="mso-next-textbox:#_x0000_s1036">
                <w:txbxContent>
                  <w:p w:rsidR="00320A43" w:rsidRPr="00E467CC" w:rsidRDefault="00320A43" w:rsidP="00E467C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67CC">
                      <w:rPr>
                        <w:rFonts w:ascii="Times New Roman" w:hAnsi="Times New Roman" w:cs="Times New Roman"/>
                      </w:rPr>
                      <w:t>Формирование проекта договора</w:t>
                    </w:r>
                  </w:p>
                </w:txbxContent>
              </v:textbox>
            </v:rect>
            <v:line id="_x0000_s1037" style="position:absolute" from="5221,6776" to="5221,7046">
              <v:stroke endarrow="block"/>
            </v:line>
            <v:rect id="_x0000_s1038" style="position:absolute;left:3601;top:7136;width:3150;height:540" strokeweight="2.75pt">
              <v:textbox style="mso-next-textbox:#_x0000_s1038">
                <w:txbxContent>
                  <w:p w:rsidR="00320A43" w:rsidRPr="00E467CC" w:rsidRDefault="00320A43" w:rsidP="00E467C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67CC">
                      <w:rPr>
                        <w:rFonts w:ascii="Times New Roman" w:hAnsi="Times New Roman" w:cs="Times New Roman"/>
                      </w:rPr>
                      <w:t>Правовая экспертиза документов на приватизацию жилого помещения</w:t>
                    </w:r>
                  </w:p>
                </w:txbxContent>
              </v:textbox>
            </v:rect>
            <v:line id="_x0000_s1039" style="position:absolute" from="5221,7676" to="5221,7946">
              <v:stroke endarrow="block"/>
            </v:line>
            <v:rect id="_x0000_s1040" style="position:absolute;left:3601;top:7946;width:3150;height:540">
              <v:textbox style="mso-next-textbox:#_x0000_s1040">
                <w:txbxContent>
                  <w:p w:rsidR="00320A43" w:rsidRPr="00E467CC" w:rsidRDefault="00320A43" w:rsidP="00E467CC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67CC">
                      <w:rPr>
                        <w:rFonts w:ascii="Times New Roman" w:hAnsi="Times New Roman" w:cs="Times New Roman"/>
                      </w:rPr>
                      <w:t>Принятие решения о приватизации жилого помещения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26366" w:rsidRDefault="00A4246D" w:rsidP="00397CDF">
      <w:pPr>
        <w:ind w:firstLine="709"/>
      </w:pPr>
      <w:r>
        <w:rPr>
          <w:noProof/>
        </w:rPr>
        <w:pict>
          <v:line id="_x0000_s1041" style="position:absolute;left:0;text-align:left;z-index:251653120" from="312pt,2.4pt" to="312pt,14.4pt">
            <v:stroke endarrow="block"/>
          </v:line>
        </w:pict>
      </w:r>
      <w:r>
        <w:rPr>
          <w:noProof/>
        </w:rPr>
        <w:pict>
          <v:line id="_x0000_s1042" style="position:absolute;left:0;text-align:left;z-index:251652096" from="132pt,1.9pt" to="132pt,13.9pt">
            <v:stroke endarrow="block"/>
          </v:line>
        </w:pict>
      </w:r>
    </w:p>
    <w:p w:rsidR="00326366" w:rsidRDefault="00A4246D" w:rsidP="00397CDF">
      <w:pPr>
        <w:ind w:firstLine="709"/>
      </w:pPr>
      <w:r>
        <w:rPr>
          <w:noProof/>
        </w:rPr>
        <w:pict>
          <v:rect id="_x0000_s1043" style="position:absolute;left:0;text-align:left;margin-left:-12pt;margin-top:.6pt;width:3in;height:54pt;z-index:251654144">
            <v:textbox style="mso-next-textbox:#_x0000_s1043">
              <w:txbxContent>
                <w:p w:rsidR="00320A43" w:rsidRPr="00E467CC" w:rsidRDefault="00320A43" w:rsidP="00E467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E467CC">
                    <w:rPr>
                      <w:rFonts w:ascii="Times New Roman" w:hAnsi="Times New Roman" w:cs="Times New Roman"/>
                    </w:rPr>
                    <w:t xml:space="preserve">Уведомление заявителя о положительном решении </w:t>
                  </w:r>
                  <w:proofErr w:type="gramStart"/>
                  <w:r w:rsidRPr="00E467CC">
                    <w:rPr>
                      <w:rFonts w:ascii="Times New Roman" w:hAnsi="Times New Roman" w:cs="Times New Roman"/>
                    </w:rPr>
                    <w:t>вопросам</w:t>
                  </w:r>
                  <w:proofErr w:type="gramEnd"/>
                  <w:r w:rsidRPr="00E467CC">
                    <w:rPr>
                      <w:rFonts w:ascii="Times New Roman" w:hAnsi="Times New Roman" w:cs="Times New Roman"/>
                    </w:rPr>
                    <w:t xml:space="preserve"> о приватизации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34pt;margin-top:.6pt;width:228pt;height:42pt;z-index:251655168">
            <v:textbox style="mso-next-textbox:#_x0000_s1044">
              <w:txbxContent>
                <w:p w:rsidR="00320A43" w:rsidRPr="00E467CC" w:rsidRDefault="00320A43" w:rsidP="00E467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467CC">
                    <w:rPr>
                      <w:rFonts w:ascii="Times New Roman" w:hAnsi="Times New Roman" w:cs="Times New Roman"/>
                    </w:rPr>
                    <w:t>Уведомление заявителя об отказе в приватизации жилого помещения</w:t>
                  </w:r>
                </w:p>
              </w:txbxContent>
            </v:textbox>
          </v:rect>
        </w:pict>
      </w:r>
    </w:p>
    <w:p w:rsidR="00326366" w:rsidRDefault="00326366" w:rsidP="00397CDF">
      <w:pPr>
        <w:ind w:firstLine="709"/>
      </w:pPr>
    </w:p>
    <w:p w:rsidR="00326366" w:rsidRDefault="00326366" w:rsidP="00397CDF">
      <w:pPr>
        <w:ind w:firstLine="709"/>
      </w:pPr>
    </w:p>
    <w:p w:rsidR="00326366" w:rsidRDefault="00A4246D" w:rsidP="00397CDF">
      <w:pPr>
        <w:ind w:firstLine="709"/>
      </w:pPr>
      <w:r>
        <w:rPr>
          <w:noProof/>
        </w:rPr>
        <w:pict>
          <v:line id="_x0000_s1045" style="position:absolute;left:0;text-align:left;z-index:251657216" from="426pt,1.2pt" to="426pt,13.2pt">
            <v:stroke endarrow="block"/>
          </v:line>
        </w:pict>
      </w:r>
      <w:r>
        <w:rPr>
          <w:noProof/>
        </w:rPr>
        <w:pict>
          <v:line id="_x0000_s1046" style="position:absolute;left:0;text-align:left;z-index:251656192" from="138pt,12.7pt" to="138pt,24.7pt">
            <v:stroke endarrow="block"/>
          </v:line>
        </w:pict>
      </w:r>
    </w:p>
    <w:p w:rsidR="00326366" w:rsidRDefault="00A4246D" w:rsidP="00397CDF">
      <w:pPr>
        <w:ind w:firstLine="709"/>
      </w:pPr>
      <w:r>
        <w:rPr>
          <w:noProof/>
        </w:rPr>
        <w:pict>
          <v:rect id="_x0000_s1047" style="position:absolute;left:0;text-align:left;margin-left:5in;margin-top:5.4pt;width:120pt;height:48pt;z-index:251659264">
            <v:textbox style="mso-next-textbox:#_x0000_s1047">
              <w:txbxContent>
                <w:p w:rsidR="00320A43" w:rsidRPr="009F1290" w:rsidRDefault="00320A43" w:rsidP="009F1290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F1290">
                    <w:rPr>
                      <w:rFonts w:ascii="Times New Roman" w:hAnsi="Times New Roman" w:cs="Times New Roman"/>
                    </w:rPr>
                    <w:t>Возврат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26pt;margin-top:11.4pt;width:204pt;height:42pt;z-index:251658240">
            <v:textbox style="mso-next-textbox:#_x0000_s1048">
              <w:txbxContent>
                <w:p w:rsidR="00320A43" w:rsidRPr="009F1290" w:rsidRDefault="00320A43" w:rsidP="009F1290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9F1290">
                    <w:rPr>
                      <w:rFonts w:ascii="Times New Roman" w:hAnsi="Times New Roman" w:cs="Times New Roman"/>
                    </w:rPr>
                    <w:t>Заключение договора передачи жилого помещения заявителю</w:t>
                  </w:r>
                </w:p>
              </w:txbxContent>
            </v:textbox>
          </v:rect>
        </w:pict>
      </w:r>
    </w:p>
    <w:p w:rsidR="00326366" w:rsidRDefault="00326366" w:rsidP="00397CDF">
      <w:pPr>
        <w:ind w:firstLine="709"/>
      </w:pPr>
    </w:p>
    <w:p w:rsidR="00326366" w:rsidRDefault="00326366" w:rsidP="00397CDF">
      <w:pPr>
        <w:ind w:firstLine="709"/>
      </w:pPr>
    </w:p>
    <w:p w:rsidR="00326366" w:rsidRDefault="00A4246D" w:rsidP="00397CDF">
      <w:pPr>
        <w:ind w:firstLine="709"/>
      </w:pPr>
      <w:r>
        <w:rPr>
          <w:noProof/>
        </w:rPr>
        <w:pict>
          <v:line id="_x0000_s1049" style="position:absolute;left:0;text-align:left;z-index:251660288" from="228pt,12pt" to="228pt,24pt">
            <v:stroke endarrow="block"/>
          </v:line>
        </w:pict>
      </w:r>
    </w:p>
    <w:p w:rsidR="00326366" w:rsidRDefault="00A4246D" w:rsidP="00397CDF">
      <w:pPr>
        <w:ind w:firstLine="709"/>
      </w:pPr>
      <w:r>
        <w:rPr>
          <w:noProof/>
        </w:rPr>
        <w:pict>
          <v:rect id="_x0000_s1050" style="position:absolute;left:0;text-align:left;margin-left:132pt;margin-top:10.2pt;width:192pt;height:36pt;z-index:251661312">
            <v:textbox style="mso-next-textbox:#_x0000_s1050">
              <w:txbxContent>
                <w:p w:rsidR="00320A43" w:rsidRPr="009F1290" w:rsidRDefault="00320A43" w:rsidP="009F1290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F1290">
                    <w:rPr>
                      <w:rFonts w:ascii="Times New Roman" w:hAnsi="Times New Roman" w:cs="Times New Roman"/>
                    </w:rPr>
                    <w:t>Расписка заявителя о получении документов</w:t>
                  </w:r>
                </w:p>
              </w:txbxContent>
            </v:textbox>
          </v:rect>
        </w:pict>
      </w:r>
    </w:p>
    <w:p w:rsidR="00326366" w:rsidRDefault="00326366" w:rsidP="00397CDF">
      <w:pPr>
        <w:ind w:firstLine="709"/>
      </w:pPr>
    </w:p>
    <w:p w:rsidR="00326366" w:rsidRDefault="00326366" w:rsidP="00397CDF">
      <w:pPr>
        <w:ind w:firstLine="709"/>
      </w:pPr>
    </w:p>
    <w:p w:rsidR="00326366" w:rsidRDefault="00A4246D" w:rsidP="00397CDF">
      <w:pPr>
        <w:ind w:firstLine="709"/>
      </w:pPr>
      <w:r>
        <w:rPr>
          <w:noProof/>
        </w:rPr>
        <w:pict>
          <v:line id="_x0000_s1051" style="position:absolute;left:0;text-align:left;z-index:251662336" from="228pt,4.8pt" to="228pt,22.8pt">
            <v:stroke endarrow="block"/>
          </v:line>
        </w:pict>
      </w:r>
    </w:p>
    <w:p w:rsidR="00326366" w:rsidRDefault="00A4246D" w:rsidP="00397CDF">
      <w:pPr>
        <w:ind w:firstLine="709"/>
      </w:pPr>
      <w:r>
        <w:rPr>
          <w:noProof/>
        </w:rPr>
        <w:pict>
          <v:rect id="_x0000_s1052" style="position:absolute;left:0;text-align:left;margin-left:138pt;margin-top:9pt;width:186pt;height:24pt;z-index:251663360">
            <v:textbox style="mso-next-textbox:#_x0000_s1052">
              <w:txbxContent>
                <w:p w:rsidR="00320A43" w:rsidRPr="009F1290" w:rsidRDefault="00320A43" w:rsidP="009F1290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9F1290">
                    <w:rPr>
                      <w:rFonts w:ascii="Times New Roman" w:hAnsi="Times New Roman" w:cs="Times New Roman"/>
                    </w:rPr>
                    <w:t>Выдача договора и документов</w:t>
                  </w:r>
                </w:p>
              </w:txbxContent>
            </v:textbox>
          </v:rect>
        </w:pict>
      </w:r>
    </w:p>
    <w:p w:rsidR="00326366" w:rsidRDefault="00326366" w:rsidP="00397CDF">
      <w:pPr>
        <w:ind w:firstLine="709"/>
      </w:pPr>
    </w:p>
    <w:p w:rsidR="00326366" w:rsidRDefault="00326366" w:rsidP="00397CDF">
      <w:pPr>
        <w:ind w:firstLine="709"/>
      </w:pPr>
    </w:p>
    <w:p w:rsidR="00326366" w:rsidRDefault="00326366" w:rsidP="00397CDF">
      <w:pPr>
        <w:ind w:firstLine="709"/>
      </w:pPr>
    </w:p>
    <w:bookmarkEnd w:id="1"/>
    <w:p w:rsidR="00326366" w:rsidRDefault="00326366" w:rsidP="00397CDF">
      <w:pPr>
        <w:ind w:firstLine="709"/>
      </w:pPr>
    </w:p>
    <w:sectPr w:rsidR="00326366" w:rsidSect="00A66A71">
      <w:pgSz w:w="11904" w:h="16836"/>
      <w:pgMar w:top="1134" w:right="845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65" w:rsidRDefault="00D36265" w:rsidP="001762B4">
      <w:r>
        <w:separator/>
      </w:r>
    </w:p>
  </w:endnote>
  <w:endnote w:type="continuationSeparator" w:id="0">
    <w:p w:rsidR="00D36265" w:rsidRDefault="00D36265" w:rsidP="0017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65" w:rsidRDefault="00D36265" w:rsidP="001762B4">
      <w:r>
        <w:separator/>
      </w:r>
    </w:p>
  </w:footnote>
  <w:footnote w:type="continuationSeparator" w:id="0">
    <w:p w:rsidR="00D36265" w:rsidRDefault="00D36265" w:rsidP="00176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5666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25910"/>
    <w:multiLevelType w:val="multilevel"/>
    <w:tmpl w:val="133095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16" w:hanging="2160"/>
      </w:pPr>
      <w:rPr>
        <w:rFonts w:hint="default"/>
      </w:rPr>
    </w:lvl>
  </w:abstractNum>
  <w:abstractNum w:abstractNumId="2">
    <w:nsid w:val="026C230E"/>
    <w:multiLevelType w:val="multilevel"/>
    <w:tmpl w:val="132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C502D"/>
    <w:multiLevelType w:val="multilevel"/>
    <w:tmpl w:val="E2A6A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C137024"/>
    <w:multiLevelType w:val="multilevel"/>
    <w:tmpl w:val="BD7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A5123"/>
    <w:multiLevelType w:val="hybridMultilevel"/>
    <w:tmpl w:val="E0AA594C"/>
    <w:lvl w:ilvl="0" w:tplc="E7681DCC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C4C42"/>
    <w:multiLevelType w:val="multilevel"/>
    <w:tmpl w:val="AF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D18E6"/>
    <w:multiLevelType w:val="hybridMultilevel"/>
    <w:tmpl w:val="D2E2E322"/>
    <w:lvl w:ilvl="0" w:tplc="327C2838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370A0"/>
    <w:multiLevelType w:val="multilevel"/>
    <w:tmpl w:val="CB9A52B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9">
    <w:nsid w:val="3C831F90"/>
    <w:multiLevelType w:val="hybridMultilevel"/>
    <w:tmpl w:val="91167C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CB1182"/>
    <w:multiLevelType w:val="hybridMultilevel"/>
    <w:tmpl w:val="928CAE00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F97E61"/>
    <w:multiLevelType w:val="multilevel"/>
    <w:tmpl w:val="2AF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866F30"/>
    <w:multiLevelType w:val="multilevel"/>
    <w:tmpl w:val="8C4A6B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27825BE"/>
    <w:multiLevelType w:val="multilevel"/>
    <w:tmpl w:val="579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D15394"/>
    <w:multiLevelType w:val="multilevel"/>
    <w:tmpl w:val="58E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9C7927"/>
    <w:multiLevelType w:val="multilevel"/>
    <w:tmpl w:val="3C5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E439E5"/>
    <w:multiLevelType w:val="multilevel"/>
    <w:tmpl w:val="8D3490FC"/>
    <w:lvl w:ilvl="0">
      <w:start w:val="1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285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47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59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9216" w:hanging="2160"/>
      </w:pPr>
      <w:rPr>
        <w:rFonts w:ascii="Times New Roman" w:hAnsi="Times New Roman" w:cs="Times New Roman" w:hint="default"/>
      </w:rPr>
    </w:lvl>
  </w:abstractNum>
  <w:abstractNum w:abstractNumId="17">
    <w:nsid w:val="4F147349"/>
    <w:multiLevelType w:val="multilevel"/>
    <w:tmpl w:val="0E5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D6223D"/>
    <w:multiLevelType w:val="multilevel"/>
    <w:tmpl w:val="59E4ECE0"/>
    <w:lvl w:ilvl="0">
      <w:start w:val="1"/>
      <w:numFmt w:val="russianLower"/>
      <w:lvlText w:val="%1)"/>
      <w:lvlJc w:val="center"/>
      <w:pPr>
        <w:tabs>
          <w:tab w:val="num" w:pos="1040"/>
        </w:tabs>
        <w:ind w:left="331"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545577CB"/>
    <w:multiLevelType w:val="multilevel"/>
    <w:tmpl w:val="D96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6F3999"/>
    <w:multiLevelType w:val="hybridMultilevel"/>
    <w:tmpl w:val="29B8C01A"/>
    <w:lvl w:ilvl="0" w:tplc="60B21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114EDB"/>
    <w:multiLevelType w:val="hybridMultilevel"/>
    <w:tmpl w:val="CB68DF0A"/>
    <w:lvl w:ilvl="0" w:tplc="7B34EC66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D3EB3"/>
    <w:multiLevelType w:val="multilevel"/>
    <w:tmpl w:val="1E9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6B05B6"/>
    <w:multiLevelType w:val="multilevel"/>
    <w:tmpl w:val="6E7AB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24">
    <w:nsid w:val="782B5AF7"/>
    <w:multiLevelType w:val="hybridMultilevel"/>
    <w:tmpl w:val="0930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F3D0A"/>
    <w:multiLevelType w:val="multilevel"/>
    <w:tmpl w:val="BD9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D555FC"/>
    <w:multiLevelType w:val="singleLevel"/>
    <w:tmpl w:val="BFC2F2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287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18"/>
  </w:num>
  <w:num w:numId="6">
    <w:abstractNumId w:val="7"/>
  </w:num>
  <w:num w:numId="7">
    <w:abstractNumId w:val="26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22"/>
  </w:num>
  <w:num w:numId="12">
    <w:abstractNumId w:val="14"/>
  </w:num>
  <w:num w:numId="13">
    <w:abstractNumId w:val="6"/>
  </w:num>
  <w:num w:numId="14">
    <w:abstractNumId w:val="25"/>
  </w:num>
  <w:num w:numId="15">
    <w:abstractNumId w:val="15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8"/>
  </w:num>
  <w:num w:numId="23">
    <w:abstractNumId w:val="16"/>
  </w:num>
  <w:num w:numId="24">
    <w:abstractNumId w:val="23"/>
  </w:num>
  <w:num w:numId="25">
    <w:abstractNumId w:val="1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D1E"/>
    <w:rsid w:val="000125C0"/>
    <w:rsid w:val="00025FDD"/>
    <w:rsid w:val="00030F54"/>
    <w:rsid w:val="00035793"/>
    <w:rsid w:val="000407E8"/>
    <w:rsid w:val="00073D3F"/>
    <w:rsid w:val="0007640E"/>
    <w:rsid w:val="00080E03"/>
    <w:rsid w:val="000A1CF9"/>
    <w:rsid w:val="000A4EFA"/>
    <w:rsid w:val="000B06D9"/>
    <w:rsid w:val="000D07E5"/>
    <w:rsid w:val="000E48C2"/>
    <w:rsid w:val="000F6C44"/>
    <w:rsid w:val="00105328"/>
    <w:rsid w:val="001111C6"/>
    <w:rsid w:val="001153A0"/>
    <w:rsid w:val="00172C71"/>
    <w:rsid w:val="001762B4"/>
    <w:rsid w:val="00196250"/>
    <w:rsid w:val="001A0503"/>
    <w:rsid w:val="001A1289"/>
    <w:rsid w:val="001A6870"/>
    <w:rsid w:val="001D58D9"/>
    <w:rsid w:val="001E7367"/>
    <w:rsid w:val="001E758B"/>
    <w:rsid w:val="001F2CCC"/>
    <w:rsid w:val="001F3D54"/>
    <w:rsid w:val="00205BBA"/>
    <w:rsid w:val="00214A2C"/>
    <w:rsid w:val="00252595"/>
    <w:rsid w:val="002611AC"/>
    <w:rsid w:val="00263734"/>
    <w:rsid w:val="00271328"/>
    <w:rsid w:val="002718AD"/>
    <w:rsid w:val="0029659C"/>
    <w:rsid w:val="002A43C0"/>
    <w:rsid w:val="002C7126"/>
    <w:rsid w:val="002D002A"/>
    <w:rsid w:val="002D4EFD"/>
    <w:rsid w:val="002D5154"/>
    <w:rsid w:val="002D7F65"/>
    <w:rsid w:val="002E4FC1"/>
    <w:rsid w:val="00301134"/>
    <w:rsid w:val="00311448"/>
    <w:rsid w:val="00320A43"/>
    <w:rsid w:val="00326366"/>
    <w:rsid w:val="003400CF"/>
    <w:rsid w:val="00340C19"/>
    <w:rsid w:val="003426C7"/>
    <w:rsid w:val="00347243"/>
    <w:rsid w:val="00351B5C"/>
    <w:rsid w:val="00353C60"/>
    <w:rsid w:val="00374881"/>
    <w:rsid w:val="00376643"/>
    <w:rsid w:val="003824EC"/>
    <w:rsid w:val="00397CDF"/>
    <w:rsid w:val="003A0F59"/>
    <w:rsid w:val="003A6A86"/>
    <w:rsid w:val="003B0837"/>
    <w:rsid w:val="003E78B5"/>
    <w:rsid w:val="00444CA0"/>
    <w:rsid w:val="00445B80"/>
    <w:rsid w:val="00453675"/>
    <w:rsid w:val="00457B9A"/>
    <w:rsid w:val="00462C6C"/>
    <w:rsid w:val="00470F63"/>
    <w:rsid w:val="00485495"/>
    <w:rsid w:val="004B550C"/>
    <w:rsid w:val="004D4773"/>
    <w:rsid w:val="004E6155"/>
    <w:rsid w:val="004F0043"/>
    <w:rsid w:val="004F1044"/>
    <w:rsid w:val="004F10CC"/>
    <w:rsid w:val="004F4B7C"/>
    <w:rsid w:val="004F7C4A"/>
    <w:rsid w:val="00500470"/>
    <w:rsid w:val="00501F86"/>
    <w:rsid w:val="005028A5"/>
    <w:rsid w:val="0050798F"/>
    <w:rsid w:val="00513F00"/>
    <w:rsid w:val="00516FCC"/>
    <w:rsid w:val="00534749"/>
    <w:rsid w:val="0053548F"/>
    <w:rsid w:val="00550EC4"/>
    <w:rsid w:val="00560F1E"/>
    <w:rsid w:val="0056798B"/>
    <w:rsid w:val="00572326"/>
    <w:rsid w:val="00573725"/>
    <w:rsid w:val="00587180"/>
    <w:rsid w:val="005A0089"/>
    <w:rsid w:val="005C04B5"/>
    <w:rsid w:val="005C0AF0"/>
    <w:rsid w:val="005C5895"/>
    <w:rsid w:val="005D10EA"/>
    <w:rsid w:val="005D3457"/>
    <w:rsid w:val="005E2942"/>
    <w:rsid w:val="005E7057"/>
    <w:rsid w:val="005F044E"/>
    <w:rsid w:val="005F254B"/>
    <w:rsid w:val="006174A4"/>
    <w:rsid w:val="00617FB2"/>
    <w:rsid w:val="00630223"/>
    <w:rsid w:val="00633F19"/>
    <w:rsid w:val="00654204"/>
    <w:rsid w:val="00655207"/>
    <w:rsid w:val="00666133"/>
    <w:rsid w:val="00667B40"/>
    <w:rsid w:val="0067008B"/>
    <w:rsid w:val="00675F92"/>
    <w:rsid w:val="00676288"/>
    <w:rsid w:val="00684D1E"/>
    <w:rsid w:val="0069628D"/>
    <w:rsid w:val="006A6495"/>
    <w:rsid w:val="006B0636"/>
    <w:rsid w:val="006C2EC7"/>
    <w:rsid w:val="006C6FAC"/>
    <w:rsid w:val="006D0760"/>
    <w:rsid w:val="006D0E0C"/>
    <w:rsid w:val="006E6741"/>
    <w:rsid w:val="006F3435"/>
    <w:rsid w:val="00702DDD"/>
    <w:rsid w:val="0070583D"/>
    <w:rsid w:val="0071643F"/>
    <w:rsid w:val="00717011"/>
    <w:rsid w:val="00742D9F"/>
    <w:rsid w:val="0075389A"/>
    <w:rsid w:val="00755C37"/>
    <w:rsid w:val="00775D9F"/>
    <w:rsid w:val="00797477"/>
    <w:rsid w:val="007A4C3F"/>
    <w:rsid w:val="007C0DB8"/>
    <w:rsid w:val="007D2CEC"/>
    <w:rsid w:val="007D3BDD"/>
    <w:rsid w:val="007D4BE8"/>
    <w:rsid w:val="007E4398"/>
    <w:rsid w:val="007F1EB9"/>
    <w:rsid w:val="007F55BA"/>
    <w:rsid w:val="00801107"/>
    <w:rsid w:val="00813824"/>
    <w:rsid w:val="00830B6C"/>
    <w:rsid w:val="00855BCA"/>
    <w:rsid w:val="00866404"/>
    <w:rsid w:val="00880890"/>
    <w:rsid w:val="008850DC"/>
    <w:rsid w:val="00885178"/>
    <w:rsid w:val="00887639"/>
    <w:rsid w:val="008961C4"/>
    <w:rsid w:val="00896A9F"/>
    <w:rsid w:val="008A1E18"/>
    <w:rsid w:val="008A3A80"/>
    <w:rsid w:val="008A6B3D"/>
    <w:rsid w:val="008A7BE9"/>
    <w:rsid w:val="008B11A5"/>
    <w:rsid w:val="008C45AF"/>
    <w:rsid w:val="008C48E2"/>
    <w:rsid w:val="008E0C8D"/>
    <w:rsid w:val="008E228F"/>
    <w:rsid w:val="008E5673"/>
    <w:rsid w:val="008F29A8"/>
    <w:rsid w:val="008F51DD"/>
    <w:rsid w:val="008F7604"/>
    <w:rsid w:val="009059D8"/>
    <w:rsid w:val="00906F2B"/>
    <w:rsid w:val="00913855"/>
    <w:rsid w:val="0091577D"/>
    <w:rsid w:val="00920550"/>
    <w:rsid w:val="009507CF"/>
    <w:rsid w:val="009623EA"/>
    <w:rsid w:val="009720A5"/>
    <w:rsid w:val="009A5CFF"/>
    <w:rsid w:val="009B14C1"/>
    <w:rsid w:val="009B591E"/>
    <w:rsid w:val="009D66B9"/>
    <w:rsid w:val="009D7343"/>
    <w:rsid w:val="009E155C"/>
    <w:rsid w:val="009F1290"/>
    <w:rsid w:val="009F21DC"/>
    <w:rsid w:val="00A043E3"/>
    <w:rsid w:val="00A07BCC"/>
    <w:rsid w:val="00A141C8"/>
    <w:rsid w:val="00A157FA"/>
    <w:rsid w:val="00A173AA"/>
    <w:rsid w:val="00A4246D"/>
    <w:rsid w:val="00A4574D"/>
    <w:rsid w:val="00A45A48"/>
    <w:rsid w:val="00A5610C"/>
    <w:rsid w:val="00A61015"/>
    <w:rsid w:val="00A652FA"/>
    <w:rsid w:val="00A66A71"/>
    <w:rsid w:val="00A74905"/>
    <w:rsid w:val="00A86520"/>
    <w:rsid w:val="00A94C2A"/>
    <w:rsid w:val="00AB41BF"/>
    <w:rsid w:val="00AC077C"/>
    <w:rsid w:val="00AC23AC"/>
    <w:rsid w:val="00B22087"/>
    <w:rsid w:val="00B23E6D"/>
    <w:rsid w:val="00B32C4F"/>
    <w:rsid w:val="00B33F99"/>
    <w:rsid w:val="00B40F75"/>
    <w:rsid w:val="00B448F7"/>
    <w:rsid w:val="00B46E70"/>
    <w:rsid w:val="00B621BD"/>
    <w:rsid w:val="00B710AB"/>
    <w:rsid w:val="00B74C8D"/>
    <w:rsid w:val="00B779D7"/>
    <w:rsid w:val="00BE158F"/>
    <w:rsid w:val="00BE5774"/>
    <w:rsid w:val="00C0676B"/>
    <w:rsid w:val="00C22014"/>
    <w:rsid w:val="00C36855"/>
    <w:rsid w:val="00C57536"/>
    <w:rsid w:val="00C634D7"/>
    <w:rsid w:val="00C64DD5"/>
    <w:rsid w:val="00C652C8"/>
    <w:rsid w:val="00C65E61"/>
    <w:rsid w:val="00C8137D"/>
    <w:rsid w:val="00C831FD"/>
    <w:rsid w:val="00CB6853"/>
    <w:rsid w:val="00CC0EB5"/>
    <w:rsid w:val="00CC1FAA"/>
    <w:rsid w:val="00CD0FDC"/>
    <w:rsid w:val="00CD491B"/>
    <w:rsid w:val="00CD6058"/>
    <w:rsid w:val="00D12009"/>
    <w:rsid w:val="00D153CE"/>
    <w:rsid w:val="00D157F1"/>
    <w:rsid w:val="00D36265"/>
    <w:rsid w:val="00D47AA8"/>
    <w:rsid w:val="00D47C17"/>
    <w:rsid w:val="00D613FA"/>
    <w:rsid w:val="00D80022"/>
    <w:rsid w:val="00D81B01"/>
    <w:rsid w:val="00D87608"/>
    <w:rsid w:val="00DC5C4E"/>
    <w:rsid w:val="00DC766B"/>
    <w:rsid w:val="00DC7DDC"/>
    <w:rsid w:val="00DD0DB8"/>
    <w:rsid w:val="00DD757C"/>
    <w:rsid w:val="00DF5EA2"/>
    <w:rsid w:val="00E00A19"/>
    <w:rsid w:val="00E112EF"/>
    <w:rsid w:val="00E13F5D"/>
    <w:rsid w:val="00E32008"/>
    <w:rsid w:val="00E33C2C"/>
    <w:rsid w:val="00E467CC"/>
    <w:rsid w:val="00E627DD"/>
    <w:rsid w:val="00E67AE2"/>
    <w:rsid w:val="00E83C1F"/>
    <w:rsid w:val="00EA6CA5"/>
    <w:rsid w:val="00EB7DF0"/>
    <w:rsid w:val="00EC2199"/>
    <w:rsid w:val="00EF5416"/>
    <w:rsid w:val="00F0720A"/>
    <w:rsid w:val="00F155A4"/>
    <w:rsid w:val="00F50E1C"/>
    <w:rsid w:val="00F5425F"/>
    <w:rsid w:val="00F57829"/>
    <w:rsid w:val="00F64D0B"/>
    <w:rsid w:val="00F8106A"/>
    <w:rsid w:val="00F8577B"/>
    <w:rsid w:val="00F87823"/>
    <w:rsid w:val="00F9102A"/>
    <w:rsid w:val="00F94022"/>
    <w:rsid w:val="00F967BC"/>
    <w:rsid w:val="00FA33DB"/>
    <w:rsid w:val="00FA6D89"/>
    <w:rsid w:val="00FA75BB"/>
    <w:rsid w:val="00FD0B5B"/>
    <w:rsid w:val="00FD1018"/>
    <w:rsid w:val="00FF3DB3"/>
    <w:rsid w:val="00FF419C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B9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57B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7B9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7B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B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7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7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7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57B9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57B9A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57B9A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57B9A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57B9A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57B9A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457B9A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457B9A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57B9A"/>
    <w:rPr>
      <w:u w:val="single"/>
    </w:rPr>
  </w:style>
  <w:style w:type="paragraph" w:customStyle="1" w:styleId="ac">
    <w:name w:val="Интерфейс"/>
    <w:basedOn w:val="a"/>
    <w:next w:val="a"/>
    <w:uiPriority w:val="99"/>
    <w:rsid w:val="00457B9A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57B9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57B9A"/>
  </w:style>
  <w:style w:type="paragraph" w:customStyle="1" w:styleId="af">
    <w:name w:val="Текст (лев. подпись)"/>
    <w:basedOn w:val="a"/>
    <w:next w:val="a"/>
    <w:uiPriority w:val="99"/>
    <w:rsid w:val="00457B9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457B9A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57B9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57B9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57B9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457B9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57B9A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457B9A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57B9A"/>
    <w:pPr>
      <w:ind w:firstLine="0"/>
    </w:pPr>
  </w:style>
  <w:style w:type="paragraph" w:customStyle="1" w:styleId="af8">
    <w:name w:val="Объект"/>
    <w:basedOn w:val="a"/>
    <w:next w:val="a"/>
    <w:uiPriority w:val="99"/>
    <w:rsid w:val="00457B9A"/>
  </w:style>
  <w:style w:type="paragraph" w:customStyle="1" w:styleId="af9">
    <w:name w:val="Таблицы (моноширинный)"/>
    <w:basedOn w:val="a"/>
    <w:next w:val="a"/>
    <w:uiPriority w:val="99"/>
    <w:rsid w:val="00457B9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57B9A"/>
    <w:pPr>
      <w:ind w:left="140"/>
    </w:pPr>
  </w:style>
  <w:style w:type="character" w:customStyle="1" w:styleId="afb">
    <w:name w:val="Опечатки"/>
    <w:uiPriority w:val="99"/>
    <w:rsid w:val="00457B9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57B9A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57B9A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57B9A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457B9A"/>
  </w:style>
  <w:style w:type="paragraph" w:customStyle="1" w:styleId="aff0">
    <w:name w:val="Словарная статья"/>
    <w:basedOn w:val="a"/>
    <w:next w:val="a"/>
    <w:uiPriority w:val="99"/>
    <w:rsid w:val="00457B9A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457B9A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457B9A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457B9A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57B9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457B9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57B9A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457B9A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57B9A"/>
    <w:pPr>
      <w:jc w:val="center"/>
    </w:pPr>
  </w:style>
  <w:style w:type="paragraph" w:customStyle="1" w:styleId="1CharChar">
    <w:name w:val="1 Знак Char Знак Char Знак"/>
    <w:basedOn w:val="a"/>
    <w:uiPriority w:val="99"/>
    <w:rsid w:val="00BE577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42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бщий"/>
    <w:basedOn w:val="a"/>
    <w:uiPriority w:val="99"/>
    <w:rsid w:val="0050798F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styleId="affa">
    <w:name w:val="Hyperlink"/>
    <w:basedOn w:val="a0"/>
    <w:uiPriority w:val="99"/>
    <w:rsid w:val="00196250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D7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header"/>
    <w:basedOn w:val="a"/>
    <w:link w:val="affc"/>
    <w:uiPriority w:val="99"/>
    <w:rsid w:val="00C64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fc">
    <w:name w:val="Верхний колонтитул Знак"/>
    <w:basedOn w:val="a0"/>
    <w:link w:val="affb"/>
    <w:uiPriority w:val="99"/>
    <w:semiHidden/>
    <w:locked/>
    <w:rsid w:val="00457B9A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A1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5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d">
    <w:name w:val="page number"/>
    <w:basedOn w:val="a0"/>
    <w:uiPriority w:val="99"/>
    <w:rsid w:val="001D58D9"/>
    <w:rPr>
      <w:rFonts w:cs="Times New Roman"/>
    </w:rPr>
  </w:style>
  <w:style w:type="paragraph" w:customStyle="1" w:styleId="affe">
    <w:name w:val="Знак Знак Знак Знак"/>
    <w:basedOn w:val="a"/>
    <w:uiPriority w:val="99"/>
    <w:rsid w:val="007D2CE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afff">
    <w:name w:val="Знак"/>
    <w:basedOn w:val="a"/>
    <w:uiPriority w:val="99"/>
    <w:rsid w:val="008A7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C7DD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Normal (Web)"/>
    <w:basedOn w:val="a"/>
    <w:uiPriority w:val="99"/>
    <w:rsid w:val="001E7367"/>
    <w:pPr>
      <w:widowControl/>
      <w:autoSpaceDE/>
      <w:autoSpaceDN/>
      <w:adjustRightInd/>
      <w:spacing w:after="360" w:line="324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ff1">
    <w:name w:val="Знак Знак Знак Знак Знак Знак Знак"/>
    <w:basedOn w:val="a"/>
    <w:uiPriority w:val="99"/>
    <w:rsid w:val="00D80022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f2">
    <w:name w:val="Body Text Indent"/>
    <w:basedOn w:val="a"/>
    <w:link w:val="afff3"/>
    <w:uiPriority w:val="99"/>
    <w:rsid w:val="00EA6CA5"/>
    <w:pPr>
      <w:widowControl/>
      <w:autoSpaceDE/>
      <w:autoSpaceDN/>
      <w:adjustRightInd/>
      <w:ind w:left="6480" w:firstLine="0"/>
    </w:pPr>
    <w:rPr>
      <w:rFonts w:ascii="Times New Roman" w:hAnsi="Times New Roman" w:cs="Times New Roman"/>
    </w:rPr>
  </w:style>
  <w:style w:type="character" w:customStyle="1" w:styleId="afff3">
    <w:name w:val="Основной текст с отступом Знак"/>
    <w:basedOn w:val="a0"/>
    <w:link w:val="afff2"/>
    <w:uiPriority w:val="99"/>
    <w:semiHidden/>
    <w:locked/>
    <w:rsid w:val="00457B9A"/>
    <w:rPr>
      <w:rFonts w:ascii="Arial" w:hAnsi="Arial" w:cs="Arial"/>
      <w:sz w:val="24"/>
      <w:szCs w:val="24"/>
    </w:rPr>
  </w:style>
  <w:style w:type="paragraph" w:styleId="afff4">
    <w:name w:val="List Paragraph"/>
    <w:basedOn w:val="a"/>
    <w:uiPriority w:val="34"/>
    <w:qFormat/>
    <w:rsid w:val="0066613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f5">
    <w:name w:val="footer"/>
    <w:basedOn w:val="a"/>
    <w:link w:val="afff6"/>
    <w:uiPriority w:val="99"/>
    <w:semiHidden/>
    <w:unhideWhenUsed/>
    <w:rsid w:val="001762B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1762B4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7604"/>
    <w:rPr>
      <w:rFonts w:ascii="Arial" w:hAnsi="Arial" w:cs="Arial"/>
      <w:lang w:val="ru-RU" w:eastAsia="ru-RU" w:bidi="ar-SA"/>
    </w:rPr>
  </w:style>
  <w:style w:type="paragraph" w:customStyle="1" w:styleId="21">
    <w:name w:val="Обычный2"/>
    <w:rsid w:val="00301134"/>
    <w:rPr>
      <w:rFonts w:eastAsia="ヒラギノ角ゴ Pro W3"/>
      <w:color w:val="000000"/>
      <w:sz w:val="24"/>
    </w:rPr>
  </w:style>
  <w:style w:type="character" w:customStyle="1" w:styleId="a80">
    <w:name w:val="a8"/>
    <w:basedOn w:val="a0"/>
    <w:rsid w:val="00AC23AC"/>
  </w:style>
  <w:style w:type="paragraph" w:styleId="afff7">
    <w:name w:val="Balloon Text"/>
    <w:basedOn w:val="a"/>
    <w:link w:val="afff8"/>
    <w:uiPriority w:val="99"/>
    <w:semiHidden/>
    <w:unhideWhenUsed/>
    <w:rsid w:val="00A66A71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A6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administrativnoe_pra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ie_sre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.ad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230E-8A20-42BE-89C0-1D5BCB83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РФ по контролю за оборотом наркотиков от 20 февраля 2007 г</vt:lpstr>
    </vt:vector>
  </TitlesOfParts>
  <Company>НПП "Гарант-Сервис"</Company>
  <LinksUpToDate>false</LinksUpToDate>
  <CharactersWithSpaces>52361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mailto:prov.adm@mail.ru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РФ по контролю за оборотом наркотиков от 20 февраля 2007 г</dc:title>
  <dc:creator>НПП "Гарант-Сервис"</dc:creator>
  <cp:lastModifiedBy>Олеся Волчукова</cp:lastModifiedBy>
  <cp:revision>3</cp:revision>
  <cp:lastPrinted>2018-01-30T00:21:00Z</cp:lastPrinted>
  <dcterms:created xsi:type="dcterms:W3CDTF">2018-01-30T00:07:00Z</dcterms:created>
  <dcterms:modified xsi:type="dcterms:W3CDTF">2018-01-30T00:23:00Z</dcterms:modified>
</cp:coreProperties>
</file>