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A0AF8" w:rsidRPr="007A3F21" w:rsidTr="00D939E2">
        <w:tc>
          <w:tcPr>
            <w:tcW w:w="5068" w:type="dxa"/>
            <w:shd w:val="clear" w:color="auto" w:fill="auto"/>
          </w:tcPr>
          <w:p w:rsidR="005A0AF8" w:rsidRPr="007A3F21" w:rsidRDefault="005A0AF8" w:rsidP="00D939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3F21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5A0AF8" w:rsidRPr="007A3F21" w:rsidRDefault="005A0AF8" w:rsidP="00D939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5A0AF8" w:rsidRPr="007A3F21" w:rsidRDefault="005A0AF8" w:rsidP="00D939E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F21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УТВЕРЖДЕНО</w:t>
            </w:r>
            <w:r w:rsidR="00F124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ПОСТАНОВЛЕНИЕМ</w:t>
            </w:r>
          </w:p>
          <w:p w:rsidR="005A0AF8" w:rsidRPr="007A3F21" w:rsidRDefault="005A0AF8" w:rsidP="00D939E2">
            <w:pPr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F21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</w:t>
            </w:r>
            <w:r w:rsidR="00F124B0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7A3F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ПРОВИДЕНСКОГО ГОРОДСКОГО ОКРУГА</w:t>
            </w:r>
          </w:p>
          <w:p w:rsidR="005A0AF8" w:rsidRPr="007A3F21" w:rsidRDefault="005A0AF8" w:rsidP="00D939E2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A3F21">
              <w:rPr>
                <w:rFonts w:ascii="Times New Roman" w:hAnsi="Times New Roman"/>
                <w:b/>
                <w:bCs/>
                <w:sz w:val="24"/>
                <w:szCs w:val="24"/>
              </w:rPr>
              <w:t>от «_</w:t>
            </w:r>
            <w:r w:rsidR="00F124B0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Pr="007A3F21">
              <w:rPr>
                <w:rFonts w:ascii="Times New Roman" w:hAnsi="Times New Roman"/>
                <w:b/>
                <w:bCs/>
                <w:sz w:val="24"/>
                <w:szCs w:val="24"/>
              </w:rPr>
              <w:t>_» ___</w:t>
            </w:r>
            <w:r w:rsidR="00F124B0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Pr="007A3F21">
              <w:rPr>
                <w:rFonts w:ascii="Times New Roman" w:hAnsi="Times New Roman"/>
                <w:b/>
                <w:bCs/>
                <w:sz w:val="24"/>
                <w:szCs w:val="24"/>
              </w:rPr>
              <w:t>__202</w:t>
            </w:r>
            <w:r w:rsidR="00F124B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7A3F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 № </w:t>
            </w:r>
            <w:r w:rsidR="00F124B0">
              <w:rPr>
                <w:rFonts w:ascii="Times New Roman" w:hAnsi="Times New Roman"/>
                <w:b/>
                <w:bCs/>
                <w:sz w:val="24"/>
                <w:szCs w:val="24"/>
              </w:rPr>
              <w:t>97</w:t>
            </w:r>
            <w:r w:rsidRPr="007A3F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A0AF8" w:rsidRPr="007A3F21" w:rsidRDefault="005A0AF8" w:rsidP="00D939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A0AF8" w:rsidRPr="007A3F21" w:rsidRDefault="005A0AF8" w:rsidP="005A0AF8">
      <w:pPr>
        <w:pStyle w:val="af5"/>
        <w:tabs>
          <w:tab w:val="left" w:pos="4575"/>
          <w:tab w:val="left" w:pos="9214"/>
        </w:tabs>
        <w:spacing w:before="0" w:after="0" w:line="240" w:lineRule="auto"/>
        <w:ind w:right="567" w:firstLine="142"/>
        <w:jc w:val="center"/>
        <w:rPr>
          <w:rFonts w:ascii="Times New Roman" w:eastAsiaTheme="minorHAnsi" w:hAnsi="Times New Roman"/>
          <w:b/>
          <w:bCs/>
          <w:sz w:val="28"/>
          <w:szCs w:val="22"/>
          <w:lang w:eastAsia="en-US"/>
        </w:rPr>
      </w:pPr>
    </w:p>
    <w:p w:rsidR="005A0AF8" w:rsidRPr="007A3F21" w:rsidRDefault="005A0AF8" w:rsidP="005A0AF8">
      <w:pPr>
        <w:jc w:val="center"/>
        <w:rPr>
          <w:rFonts w:ascii="Times New Roman" w:hAnsi="Times New Roman"/>
          <w:b/>
          <w:bCs/>
          <w:sz w:val="28"/>
        </w:rPr>
      </w:pPr>
    </w:p>
    <w:p w:rsidR="005A0AF8" w:rsidRPr="007A3F21" w:rsidRDefault="005A0AF8" w:rsidP="005A0AF8">
      <w:pPr>
        <w:jc w:val="center"/>
        <w:rPr>
          <w:rFonts w:ascii="Times New Roman" w:hAnsi="Times New Roman"/>
          <w:b/>
          <w:bCs/>
          <w:sz w:val="28"/>
        </w:rPr>
      </w:pPr>
    </w:p>
    <w:p w:rsidR="005A0AF8" w:rsidRPr="007A3F21" w:rsidRDefault="005A0AF8" w:rsidP="005A0AF8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5A0AF8">
        <w:rPr>
          <w:rFonts w:ascii="Times New Roman" w:hAnsi="Times New Roman"/>
          <w:b/>
          <w:bCs/>
          <w:sz w:val="32"/>
          <w:szCs w:val="32"/>
        </w:rPr>
        <w:t>ПРОГРАММ</w:t>
      </w:r>
      <w:r w:rsidR="00DF0121">
        <w:rPr>
          <w:rFonts w:ascii="Times New Roman" w:hAnsi="Times New Roman"/>
          <w:b/>
          <w:bCs/>
          <w:sz w:val="32"/>
          <w:szCs w:val="32"/>
        </w:rPr>
        <w:t>А</w:t>
      </w:r>
      <w:r w:rsidRPr="005A0AF8">
        <w:rPr>
          <w:rFonts w:ascii="Times New Roman" w:hAnsi="Times New Roman"/>
          <w:b/>
          <w:bCs/>
          <w:sz w:val="32"/>
          <w:szCs w:val="32"/>
        </w:rPr>
        <w:t xml:space="preserve"> КОМПЛЕКСНОГО РАЗВИТИЯ </w:t>
      </w:r>
      <w:r>
        <w:rPr>
          <w:rFonts w:ascii="Times New Roman" w:hAnsi="Times New Roman"/>
          <w:b/>
          <w:bCs/>
          <w:sz w:val="32"/>
          <w:szCs w:val="32"/>
        </w:rPr>
        <w:br/>
      </w:r>
      <w:r w:rsidRPr="005A0AF8">
        <w:rPr>
          <w:rFonts w:ascii="Times New Roman" w:hAnsi="Times New Roman"/>
          <w:b/>
          <w:bCs/>
          <w:sz w:val="32"/>
          <w:szCs w:val="32"/>
        </w:rPr>
        <w:t>ТРАНСПОРТНОЙ ИНФРАСТРУКТУРЫ</w:t>
      </w:r>
      <w:r>
        <w:rPr>
          <w:rFonts w:ascii="Times New Roman" w:hAnsi="Times New Roman"/>
          <w:b/>
          <w:bCs/>
          <w:sz w:val="32"/>
          <w:szCs w:val="32"/>
        </w:rPr>
        <w:br/>
      </w:r>
      <w:r w:rsidRPr="005A0AF8">
        <w:rPr>
          <w:rFonts w:ascii="Times New Roman" w:hAnsi="Times New Roman"/>
          <w:b/>
          <w:bCs/>
          <w:sz w:val="32"/>
          <w:szCs w:val="32"/>
        </w:rPr>
        <w:t xml:space="preserve">ПРОВИДЕНСКОГО ГОРОДСКОГО ОКРУГА </w:t>
      </w:r>
      <w:r>
        <w:rPr>
          <w:rFonts w:ascii="Times New Roman" w:hAnsi="Times New Roman"/>
          <w:b/>
          <w:bCs/>
          <w:sz w:val="32"/>
          <w:szCs w:val="32"/>
        </w:rPr>
        <w:br/>
      </w:r>
      <w:r w:rsidRPr="005A0AF8">
        <w:rPr>
          <w:rFonts w:ascii="Times New Roman" w:hAnsi="Times New Roman"/>
          <w:b/>
          <w:bCs/>
          <w:sz w:val="32"/>
          <w:szCs w:val="32"/>
        </w:rPr>
        <w:t>НА 2020-2039 ГОДЫ</w:t>
      </w:r>
    </w:p>
    <w:p w:rsidR="005A0AF8" w:rsidRPr="007A3F21" w:rsidRDefault="005A0AF8" w:rsidP="005A0AF8">
      <w:pPr>
        <w:jc w:val="center"/>
        <w:rPr>
          <w:rFonts w:ascii="Times New Roman" w:hAnsi="Times New Roman"/>
          <w:b/>
          <w:bCs/>
          <w:sz w:val="28"/>
        </w:rPr>
      </w:pPr>
    </w:p>
    <w:p w:rsidR="005A0AF8" w:rsidRPr="007A3F21" w:rsidRDefault="005A0AF8" w:rsidP="005A0AF8">
      <w:pPr>
        <w:jc w:val="center"/>
        <w:rPr>
          <w:rFonts w:ascii="Times New Roman" w:hAnsi="Times New Roman"/>
          <w:b/>
          <w:bCs/>
          <w:sz w:val="28"/>
        </w:rPr>
      </w:pPr>
    </w:p>
    <w:p w:rsidR="005A0AF8" w:rsidRPr="007A3F21" w:rsidRDefault="00DF0121" w:rsidP="005A0AF8">
      <w:pPr>
        <w:jc w:val="center"/>
        <w:rPr>
          <w:rFonts w:ascii="Times New Roman" w:hAnsi="Times New Roman"/>
          <w:b/>
          <w:sz w:val="28"/>
          <w:szCs w:val="28"/>
        </w:rPr>
      </w:pPr>
      <w:r w:rsidRPr="00DF0121">
        <w:rPr>
          <w:rFonts w:ascii="Times New Roman" w:hAnsi="Times New Roman"/>
          <w:b/>
          <w:sz w:val="28"/>
          <w:szCs w:val="28"/>
        </w:rPr>
        <w:t>Программа комплексного развития транспортной инфраструктуры</w:t>
      </w:r>
      <w:r w:rsidR="005A0AF8" w:rsidRPr="007A3F21">
        <w:rPr>
          <w:rFonts w:ascii="Times New Roman" w:hAnsi="Times New Roman"/>
          <w:b/>
          <w:sz w:val="28"/>
          <w:szCs w:val="28"/>
        </w:rPr>
        <w:t xml:space="preserve">. </w:t>
      </w:r>
    </w:p>
    <w:p w:rsidR="005A0AF8" w:rsidRPr="007A3F21" w:rsidRDefault="005A0AF8" w:rsidP="005A0AF8">
      <w:pPr>
        <w:jc w:val="center"/>
        <w:rPr>
          <w:rFonts w:ascii="Times New Roman" w:hAnsi="Times New Roman"/>
          <w:b/>
          <w:bCs/>
          <w:sz w:val="28"/>
        </w:rPr>
      </w:pPr>
      <w:r w:rsidRPr="007A3F21">
        <w:rPr>
          <w:rFonts w:ascii="Times New Roman" w:hAnsi="Times New Roman"/>
          <w:b/>
          <w:sz w:val="28"/>
          <w:szCs w:val="28"/>
        </w:rPr>
        <w:t>Текстовые материалы</w:t>
      </w:r>
      <w:bookmarkStart w:id="0" w:name="_GoBack"/>
      <w:bookmarkEnd w:id="0"/>
    </w:p>
    <w:p w:rsidR="005A0AF8" w:rsidRPr="007A3F21" w:rsidRDefault="005A0AF8" w:rsidP="005A0AF8">
      <w:pPr>
        <w:jc w:val="center"/>
        <w:rPr>
          <w:rFonts w:ascii="Times New Roman" w:hAnsi="Times New Roman"/>
          <w:b/>
        </w:rPr>
      </w:pPr>
      <w:r w:rsidRPr="007A3F21">
        <w:rPr>
          <w:rFonts w:ascii="Times New Roman" w:hAnsi="Times New Roman"/>
          <w:b/>
          <w:sz w:val="28"/>
          <w:szCs w:val="28"/>
        </w:rPr>
        <w:br/>
      </w:r>
      <w:r w:rsidR="00706DF7">
        <w:rPr>
          <w:rFonts w:ascii="Times New Roman" w:hAnsi="Times New Roman"/>
          <w:b/>
          <w:sz w:val="28"/>
          <w:szCs w:val="28"/>
        </w:rPr>
        <w:t>173-02/</w:t>
      </w:r>
      <w:r>
        <w:rPr>
          <w:rFonts w:ascii="Times New Roman" w:hAnsi="Times New Roman"/>
          <w:b/>
          <w:sz w:val="28"/>
          <w:szCs w:val="28"/>
        </w:rPr>
        <w:t>ПКРТИ</w:t>
      </w:r>
    </w:p>
    <w:p w:rsidR="005A0AF8" w:rsidRPr="007A3F21" w:rsidRDefault="005A0AF8" w:rsidP="005A0AF8">
      <w:pPr>
        <w:jc w:val="center"/>
        <w:rPr>
          <w:rFonts w:ascii="Times New Roman" w:hAnsi="Times New Roman"/>
          <w:b/>
        </w:rPr>
      </w:pPr>
    </w:p>
    <w:p w:rsidR="005A0AF8" w:rsidRPr="007A3F21" w:rsidRDefault="005A0AF8" w:rsidP="005A0AF8">
      <w:pPr>
        <w:jc w:val="center"/>
        <w:rPr>
          <w:rFonts w:ascii="Times New Roman" w:hAnsi="Times New Roman"/>
          <w:b/>
        </w:rPr>
      </w:pPr>
    </w:p>
    <w:p w:rsidR="005A0AF8" w:rsidRPr="007A3F21" w:rsidRDefault="005A0AF8" w:rsidP="005A0AF8">
      <w:pPr>
        <w:jc w:val="center"/>
        <w:rPr>
          <w:rFonts w:ascii="Times New Roman" w:hAnsi="Times New Roman"/>
          <w:b/>
        </w:rPr>
      </w:pPr>
      <w:r w:rsidRPr="007A3F21">
        <w:rPr>
          <w:b/>
          <w:i/>
          <w:noProof/>
          <w:sz w:val="28"/>
          <w:lang w:eastAsia="ru-RU"/>
        </w:rPr>
        <w:drawing>
          <wp:inline distT="0" distB="0" distL="0" distR="0" wp14:anchorId="4C3BE5AB" wp14:editId="30E6A3C5">
            <wp:extent cx="1800225" cy="2095500"/>
            <wp:effectExtent l="0" t="0" r="9525" b="0"/>
            <wp:docPr id="13" name="Рисунок 13" descr="C:\Users\SorokinVD\Pictures\providenskii_rayon_co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rokinVD\Pictures\providenskii_rayon_co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AF8" w:rsidRPr="007A3F21" w:rsidRDefault="005A0AF8" w:rsidP="005A0AF8">
      <w:pPr>
        <w:jc w:val="center"/>
        <w:rPr>
          <w:rFonts w:ascii="Times New Roman" w:hAnsi="Times New Roman"/>
          <w:b/>
        </w:rPr>
      </w:pPr>
    </w:p>
    <w:p w:rsidR="005A0AF8" w:rsidRPr="007A3F21" w:rsidRDefault="005A0AF8" w:rsidP="005A0AF8">
      <w:pPr>
        <w:jc w:val="center"/>
        <w:rPr>
          <w:rFonts w:ascii="Times New Roman" w:hAnsi="Times New Roman"/>
          <w:b/>
        </w:rPr>
      </w:pPr>
    </w:p>
    <w:p w:rsidR="005A0AF8" w:rsidRPr="007A3F21" w:rsidRDefault="005A0AF8" w:rsidP="005A0AF8">
      <w:pPr>
        <w:jc w:val="center"/>
        <w:rPr>
          <w:rFonts w:ascii="Times New Roman" w:hAnsi="Times New Roman"/>
          <w:b/>
        </w:rPr>
      </w:pPr>
    </w:p>
    <w:p w:rsidR="005A0AF8" w:rsidRPr="007A3F21" w:rsidRDefault="005A0AF8" w:rsidP="005A0AF8">
      <w:pPr>
        <w:pStyle w:val="0"/>
        <w:rPr>
          <w:rFonts w:ascii="Times New Roman" w:hAnsi="Times New Roman"/>
          <w:b/>
          <w:szCs w:val="24"/>
        </w:rPr>
      </w:pPr>
      <w:r w:rsidRPr="007A3F21">
        <w:rPr>
          <w:rFonts w:ascii="Times New Roman" w:hAnsi="Times New Roman"/>
          <w:b/>
          <w:szCs w:val="24"/>
        </w:rPr>
        <w:t>г. Омск</w:t>
      </w:r>
    </w:p>
    <w:p w:rsidR="005A0AF8" w:rsidRDefault="005A0AF8" w:rsidP="005A0AF8">
      <w:pPr>
        <w:pStyle w:val="0"/>
        <w:rPr>
          <w:rFonts w:ascii="Times New Roman" w:hAnsi="Times New Roman"/>
          <w:b/>
          <w:szCs w:val="24"/>
        </w:rPr>
      </w:pPr>
      <w:r w:rsidRPr="007A3F21">
        <w:rPr>
          <w:rFonts w:ascii="Times New Roman" w:hAnsi="Times New Roman"/>
          <w:b/>
          <w:szCs w:val="24"/>
        </w:rPr>
        <w:t>ПАО «ОНХП»</w:t>
      </w:r>
    </w:p>
    <w:p w:rsidR="00706DF7" w:rsidRPr="007A3F21" w:rsidRDefault="00706DF7" w:rsidP="005A0AF8">
      <w:pPr>
        <w:pStyle w:val="0"/>
        <w:rPr>
          <w:rFonts w:ascii="Times New Roman" w:hAnsi="Times New Roman"/>
          <w:b/>
          <w:szCs w:val="24"/>
        </w:rPr>
      </w:pPr>
      <w:r w:rsidRPr="00706DF7">
        <w:rPr>
          <w:rFonts w:ascii="Times New Roman" w:hAnsi="Times New Roman"/>
          <w:b/>
          <w:szCs w:val="24"/>
        </w:rPr>
        <w:t>ПКРТИ-601</w:t>
      </w:r>
    </w:p>
    <w:p w:rsidR="005A0AF8" w:rsidRPr="007A3F21" w:rsidRDefault="005A0AF8" w:rsidP="005A0AF8">
      <w:pPr>
        <w:jc w:val="center"/>
        <w:rPr>
          <w:rFonts w:ascii="Times New Roman" w:hAnsi="Times New Roman"/>
          <w:b/>
        </w:rPr>
        <w:sectPr w:rsidR="005A0AF8" w:rsidRPr="007A3F21" w:rsidSect="00584F4B">
          <w:headerReference w:type="default" r:id="rId9"/>
          <w:footerReference w:type="even" r:id="rId10"/>
          <w:footerReference w:type="default" r:id="rId11"/>
          <w:pgSz w:w="11907" w:h="16840" w:code="9"/>
          <w:pgMar w:top="567" w:right="567" w:bottom="567" w:left="1134" w:header="720" w:footer="720" w:gutter="0"/>
          <w:pgNumType w:start="2"/>
          <w:cols w:space="720"/>
          <w:noEndnote/>
          <w:titlePg/>
        </w:sectPr>
      </w:pPr>
      <w:r w:rsidRPr="007A3F21">
        <w:rPr>
          <w:rFonts w:ascii="Times New Roman" w:hAnsi="Times New Roman"/>
          <w:b/>
          <w:bCs/>
          <w:sz w:val="24"/>
          <w:szCs w:val="24"/>
        </w:rPr>
        <w:t>2020</w:t>
      </w:r>
    </w:p>
    <w:p w:rsidR="00F53D03" w:rsidRDefault="00F53D03" w:rsidP="00D0132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67C58" w:rsidRPr="00F53D03" w:rsidRDefault="00967C58" w:rsidP="00D0132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3D0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67C58" w:rsidRPr="00F53D03" w:rsidRDefault="00D01326" w:rsidP="00D0132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D03">
        <w:rPr>
          <w:rFonts w:ascii="Times New Roman" w:hAnsi="Times New Roman" w:cs="Times New Roman"/>
          <w:b/>
          <w:sz w:val="28"/>
          <w:szCs w:val="28"/>
        </w:rPr>
        <w:t>П</w:t>
      </w:r>
      <w:r w:rsidR="00967C58" w:rsidRPr="00F53D03">
        <w:rPr>
          <w:rFonts w:ascii="Times New Roman" w:hAnsi="Times New Roman" w:cs="Times New Roman"/>
          <w:b/>
          <w:sz w:val="28"/>
          <w:szCs w:val="28"/>
        </w:rPr>
        <w:t>рограммы комплексного развития транспортной инфраструктуры</w:t>
      </w:r>
    </w:p>
    <w:p w:rsidR="00967C58" w:rsidRPr="00F53D03" w:rsidRDefault="002808CE" w:rsidP="00D0132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Провиденского городского округа на 2020</w:t>
      </w:r>
      <w:r w:rsidR="00967C58" w:rsidRPr="00F53D03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39</w:t>
      </w:r>
      <w:r w:rsidR="00967C58" w:rsidRPr="00F53D03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D01326" w:rsidRPr="00F53D03">
        <w:rPr>
          <w:rFonts w:ascii="Times New Roman" w:hAnsi="Times New Roman" w:cs="Times New Roman"/>
          <w:b/>
          <w:sz w:val="28"/>
          <w:szCs w:val="28"/>
        </w:rPr>
        <w:t xml:space="preserve"> (далее – Программа)</w:t>
      </w:r>
    </w:p>
    <w:p w:rsidR="00967C58" w:rsidRPr="00D01326" w:rsidRDefault="00967C58" w:rsidP="00967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7229"/>
      </w:tblGrid>
      <w:tr w:rsidR="00967C58" w:rsidRPr="00D01326" w:rsidTr="00D01326">
        <w:tc>
          <w:tcPr>
            <w:tcW w:w="2756" w:type="dxa"/>
            <w:vAlign w:val="center"/>
          </w:tcPr>
          <w:p w:rsidR="00967C58" w:rsidRPr="00D01326" w:rsidRDefault="00967C58" w:rsidP="00D013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32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29" w:type="dxa"/>
          </w:tcPr>
          <w:p w:rsidR="00967C58" w:rsidRPr="00D01326" w:rsidRDefault="00967C58" w:rsidP="00831AEA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326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транспортной и</w:t>
            </w:r>
            <w:r w:rsidR="002808CE">
              <w:rPr>
                <w:rFonts w:ascii="Times New Roman" w:hAnsi="Times New Roman" w:cs="Times New Roman"/>
                <w:sz w:val="24"/>
                <w:szCs w:val="24"/>
              </w:rPr>
              <w:t>нфраструктуры Провиденского городского округа на 2020</w:t>
            </w:r>
            <w:r w:rsidR="00D0132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808C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0132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67C58" w:rsidRPr="00D01326" w:rsidTr="00D01326">
        <w:tc>
          <w:tcPr>
            <w:tcW w:w="2756" w:type="dxa"/>
            <w:vAlign w:val="center"/>
          </w:tcPr>
          <w:p w:rsidR="00967C58" w:rsidRPr="00D01326" w:rsidRDefault="00967C58" w:rsidP="00186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326"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 w:rsidR="001862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1326"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разработки Программы</w:t>
            </w:r>
          </w:p>
        </w:tc>
        <w:tc>
          <w:tcPr>
            <w:tcW w:w="7229" w:type="dxa"/>
          </w:tcPr>
          <w:p w:rsidR="00967C58" w:rsidRPr="00D01326" w:rsidRDefault="00967C58" w:rsidP="001862A3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326">
              <w:rPr>
                <w:rFonts w:ascii="Times New Roman" w:hAnsi="Times New Roman" w:cs="Times New Roman"/>
                <w:sz w:val="24"/>
                <w:szCs w:val="24"/>
              </w:rPr>
              <w:t xml:space="preserve">1. Градостроительный </w:t>
            </w:r>
            <w:hyperlink r:id="rId12" w:history="1">
              <w:r w:rsidRPr="001862A3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1862A3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 w:rsidRPr="00D01326">
              <w:rPr>
                <w:rFonts w:ascii="Times New Roman" w:hAnsi="Times New Roman" w:cs="Times New Roman"/>
                <w:sz w:val="24"/>
                <w:szCs w:val="24"/>
              </w:rPr>
              <w:t>ссийской Федерации.</w:t>
            </w:r>
          </w:p>
          <w:p w:rsidR="00967C58" w:rsidRPr="00D01326" w:rsidRDefault="00967C58" w:rsidP="001862A3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326">
              <w:rPr>
                <w:rFonts w:ascii="Times New Roman" w:hAnsi="Times New Roman" w:cs="Times New Roman"/>
                <w:sz w:val="24"/>
                <w:szCs w:val="24"/>
              </w:rPr>
              <w:t xml:space="preserve">2. Федеральный </w:t>
            </w:r>
            <w:hyperlink r:id="rId13" w:history="1">
              <w:r w:rsidRPr="001862A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1862A3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D0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2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13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62A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D0132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1862A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D01326">
              <w:rPr>
                <w:rFonts w:ascii="Times New Roman" w:hAnsi="Times New Roman" w:cs="Times New Roman"/>
                <w:sz w:val="24"/>
                <w:szCs w:val="24"/>
              </w:rPr>
              <w:t xml:space="preserve">131-ФЗ </w:t>
            </w:r>
            <w:r w:rsidR="001862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1326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186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1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C58" w:rsidRPr="00D01326" w:rsidRDefault="00967C58" w:rsidP="001862A3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32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14" w:history="1">
              <w:r w:rsidRPr="001862A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1862A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01326">
              <w:rPr>
                <w:rFonts w:ascii="Times New Roman" w:hAnsi="Times New Roman" w:cs="Times New Roman"/>
                <w:sz w:val="24"/>
                <w:szCs w:val="24"/>
              </w:rPr>
              <w:t>равительства Российской Федерации от 25</w:t>
            </w:r>
            <w:r w:rsidR="001862A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D013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1862A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D01326">
              <w:rPr>
                <w:rFonts w:ascii="Times New Roman" w:hAnsi="Times New Roman" w:cs="Times New Roman"/>
                <w:sz w:val="24"/>
                <w:szCs w:val="24"/>
              </w:rPr>
              <w:t xml:space="preserve">1440 </w:t>
            </w:r>
            <w:r w:rsidR="001862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1326">
              <w:rPr>
                <w:rFonts w:ascii="Times New Roman" w:hAnsi="Times New Roman" w:cs="Times New Roman"/>
                <w:sz w:val="24"/>
                <w:szCs w:val="24"/>
              </w:rPr>
              <w:t>Об утверждении требований к программам комплексного развития транспортной инфраструктуры поселений, городских округов</w:t>
            </w:r>
            <w:r w:rsidR="00186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1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C58" w:rsidRPr="00D01326" w:rsidRDefault="00967C58" w:rsidP="001862A3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32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hyperlink r:id="rId15" w:history="1">
              <w:r w:rsidRPr="001862A3">
                <w:rPr>
                  <w:rFonts w:ascii="Times New Roman" w:hAnsi="Times New Roman" w:cs="Times New Roman"/>
                  <w:sz w:val="24"/>
                  <w:szCs w:val="24"/>
                </w:rPr>
                <w:t>Устав</w:t>
              </w:r>
            </w:hyperlink>
            <w:r w:rsidRPr="00186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8CE">
              <w:rPr>
                <w:rFonts w:ascii="Times New Roman" w:hAnsi="Times New Roman" w:cs="Times New Roman"/>
                <w:sz w:val="24"/>
                <w:szCs w:val="24"/>
              </w:rPr>
              <w:t xml:space="preserve">Провиденского </w:t>
            </w:r>
            <w:r w:rsidRPr="001862A3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D01326">
              <w:rPr>
                <w:rFonts w:ascii="Times New Roman" w:hAnsi="Times New Roman" w:cs="Times New Roman"/>
                <w:sz w:val="24"/>
                <w:szCs w:val="24"/>
              </w:rPr>
              <w:t xml:space="preserve"> округа </w:t>
            </w:r>
            <w:r w:rsidR="002808CE">
              <w:rPr>
                <w:rFonts w:ascii="Times New Roman" w:hAnsi="Times New Roman" w:cs="Times New Roman"/>
                <w:sz w:val="24"/>
                <w:szCs w:val="24"/>
              </w:rPr>
              <w:t>Чукотского автономного округа</w:t>
            </w:r>
            <w:r w:rsidRPr="00D01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C58" w:rsidRPr="00D01326" w:rsidRDefault="00967C58" w:rsidP="00D617CD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32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hyperlink r:id="rId16" w:history="1">
              <w:r w:rsidRPr="001862A3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Pr="001862A3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r w:rsidRPr="00D01326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</w:t>
            </w:r>
            <w:r w:rsidR="00D617CD">
              <w:rPr>
                <w:rFonts w:ascii="Times New Roman" w:hAnsi="Times New Roman" w:cs="Times New Roman"/>
                <w:sz w:val="24"/>
                <w:szCs w:val="24"/>
              </w:rPr>
              <w:t xml:space="preserve">Провиденского </w:t>
            </w:r>
            <w:r w:rsidR="001862A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D617CD" w:rsidRPr="00D617CD">
              <w:rPr>
                <w:rFonts w:ascii="Times New Roman" w:hAnsi="Times New Roman" w:cs="Times New Roman"/>
                <w:sz w:val="24"/>
                <w:szCs w:val="24"/>
              </w:rPr>
              <w:t>от 06.05.2020 № 24</w:t>
            </w:r>
            <w:r w:rsidR="00D617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17CD" w:rsidRPr="00D61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7CD">
              <w:rPr>
                <w:rFonts w:ascii="Times New Roman" w:hAnsi="Times New Roman" w:cs="Times New Roman"/>
                <w:sz w:val="24"/>
                <w:szCs w:val="24"/>
              </w:rPr>
              <w:t>«Об утверждении «</w:t>
            </w:r>
            <w:r w:rsidR="00D617CD" w:rsidRPr="00D617CD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D617CD">
              <w:rPr>
                <w:rFonts w:ascii="Times New Roman" w:hAnsi="Times New Roman" w:cs="Times New Roman"/>
                <w:sz w:val="24"/>
                <w:szCs w:val="24"/>
              </w:rPr>
              <w:t>Провиденского городского округа» и «Правил зем</w:t>
            </w:r>
            <w:r w:rsidR="00D617CD" w:rsidRPr="00D617CD">
              <w:rPr>
                <w:rFonts w:ascii="Times New Roman" w:hAnsi="Times New Roman" w:cs="Times New Roman"/>
                <w:sz w:val="24"/>
                <w:szCs w:val="24"/>
              </w:rPr>
              <w:t xml:space="preserve">лепользования и застройки </w:t>
            </w:r>
            <w:r w:rsidR="00D617CD">
              <w:rPr>
                <w:rFonts w:ascii="Times New Roman" w:hAnsi="Times New Roman" w:cs="Times New Roman"/>
                <w:sz w:val="24"/>
                <w:szCs w:val="24"/>
              </w:rPr>
              <w:t>Провиденского городского округа»</w:t>
            </w:r>
            <w:r w:rsidRPr="00D01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7C58" w:rsidRPr="00D01326" w:rsidTr="00D01326">
        <w:tc>
          <w:tcPr>
            <w:tcW w:w="2756" w:type="dxa"/>
            <w:vAlign w:val="center"/>
          </w:tcPr>
          <w:p w:rsidR="00967C58" w:rsidRPr="00D01326" w:rsidRDefault="00967C58" w:rsidP="00186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326">
              <w:rPr>
                <w:rFonts w:ascii="Times New Roman" w:hAnsi="Times New Roman" w:cs="Times New Roman"/>
                <w:sz w:val="24"/>
                <w:szCs w:val="24"/>
              </w:rPr>
              <w:t>Заказчик Программы, местонахождение</w:t>
            </w:r>
          </w:p>
        </w:tc>
        <w:tc>
          <w:tcPr>
            <w:tcW w:w="7229" w:type="dxa"/>
          </w:tcPr>
          <w:p w:rsidR="00967C58" w:rsidRDefault="00967C58" w:rsidP="00831AEA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3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617CD">
              <w:rPr>
                <w:rFonts w:ascii="Times New Roman" w:hAnsi="Times New Roman" w:cs="Times New Roman"/>
                <w:sz w:val="24"/>
                <w:szCs w:val="24"/>
              </w:rPr>
              <w:t xml:space="preserve">Провиденского </w:t>
            </w:r>
            <w:r w:rsidR="00831AEA">
              <w:rPr>
                <w:rFonts w:ascii="Times New Roman" w:hAnsi="Times New Roman" w:cs="Times New Roman"/>
                <w:sz w:val="24"/>
                <w:szCs w:val="24"/>
              </w:rPr>
              <w:t>городского округа,</w:t>
            </w:r>
          </w:p>
          <w:p w:rsidR="00967C58" w:rsidRPr="00D01326" w:rsidRDefault="00D617CD" w:rsidP="00D617CD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CD">
              <w:rPr>
                <w:rFonts w:ascii="Times New Roman" w:hAnsi="Times New Roman" w:cs="Times New Roman"/>
                <w:sz w:val="24"/>
                <w:szCs w:val="24"/>
              </w:rPr>
              <w:t xml:space="preserve">Чукотский автономный округ, </w:t>
            </w:r>
            <w:proofErr w:type="spellStart"/>
            <w:r w:rsidRPr="00D617C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617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6EB0">
              <w:rPr>
                <w:rFonts w:ascii="Times New Roman" w:hAnsi="Times New Roman" w:cs="Times New Roman"/>
                <w:sz w:val="24"/>
                <w:szCs w:val="24"/>
              </w:rPr>
              <w:t>Провидения, ул. Набережная Дежнё</w:t>
            </w:r>
            <w:r w:rsidRPr="00D617CD">
              <w:rPr>
                <w:rFonts w:ascii="Times New Roman" w:hAnsi="Times New Roman" w:cs="Times New Roman"/>
                <w:sz w:val="24"/>
                <w:szCs w:val="24"/>
              </w:rPr>
              <w:t>ва,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17CD">
              <w:rPr>
                <w:rFonts w:ascii="Times New Roman" w:hAnsi="Times New Roman" w:cs="Times New Roman"/>
                <w:sz w:val="24"/>
                <w:szCs w:val="24"/>
              </w:rPr>
              <w:t xml:space="preserve"> 8а</w:t>
            </w:r>
          </w:p>
        </w:tc>
      </w:tr>
      <w:tr w:rsidR="00967C58" w:rsidRPr="00D01326" w:rsidTr="00D01326">
        <w:tc>
          <w:tcPr>
            <w:tcW w:w="2756" w:type="dxa"/>
            <w:vAlign w:val="center"/>
          </w:tcPr>
          <w:p w:rsidR="00967C58" w:rsidRPr="00D01326" w:rsidRDefault="00967C58" w:rsidP="00831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326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Программы, местонахождение</w:t>
            </w:r>
          </w:p>
        </w:tc>
        <w:tc>
          <w:tcPr>
            <w:tcW w:w="7229" w:type="dxa"/>
          </w:tcPr>
          <w:p w:rsidR="00831AEA" w:rsidRDefault="00D617CD" w:rsidP="00831AEA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«ОНХП»</w:t>
            </w:r>
            <w:r w:rsidR="00831A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7C58" w:rsidRPr="00D01326" w:rsidRDefault="00D617CD" w:rsidP="00D617CD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Омская область, г. Омск</w:t>
            </w:r>
            <w:r w:rsidR="00831A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Бульвар Инженеров, д. 1</w:t>
            </w:r>
          </w:p>
        </w:tc>
      </w:tr>
      <w:tr w:rsidR="00967C58" w:rsidRPr="00D01326" w:rsidTr="00D01326">
        <w:tc>
          <w:tcPr>
            <w:tcW w:w="2756" w:type="dxa"/>
            <w:vAlign w:val="center"/>
          </w:tcPr>
          <w:p w:rsidR="00967C58" w:rsidRPr="00D01326" w:rsidRDefault="00967C58" w:rsidP="00831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326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</w:tcPr>
          <w:p w:rsidR="00967C58" w:rsidRPr="00D01326" w:rsidRDefault="00967C58" w:rsidP="00D617CD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3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D617CD">
              <w:rPr>
                <w:rFonts w:ascii="Times New Roman" w:hAnsi="Times New Roman" w:cs="Times New Roman"/>
                <w:sz w:val="24"/>
                <w:szCs w:val="24"/>
              </w:rPr>
              <w:t>сбалансированного, перспективного</w:t>
            </w:r>
            <w:r w:rsidR="00D617CD" w:rsidRPr="00D617CD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 w:rsidR="00D617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617CD" w:rsidRPr="00D617CD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транспортной инфраструктуры </w:t>
            </w:r>
            <w:r w:rsidR="00D617CD">
              <w:rPr>
                <w:rFonts w:ascii="Times New Roman" w:hAnsi="Times New Roman" w:cs="Times New Roman"/>
                <w:sz w:val="24"/>
                <w:szCs w:val="24"/>
              </w:rPr>
              <w:t>Провиденского</w:t>
            </w:r>
            <w:r w:rsidR="00D617CD" w:rsidRPr="00D617C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соответствии с потребностями в строительстве, реконструкции объектов транспортной инфраструктуры местного значения</w:t>
            </w:r>
          </w:p>
        </w:tc>
      </w:tr>
      <w:tr w:rsidR="00967C58" w:rsidRPr="00D01326" w:rsidTr="004558FE">
        <w:trPr>
          <w:trHeight w:val="3355"/>
        </w:trPr>
        <w:tc>
          <w:tcPr>
            <w:tcW w:w="2756" w:type="dxa"/>
            <w:vAlign w:val="center"/>
          </w:tcPr>
          <w:p w:rsidR="00967C58" w:rsidRPr="00D01326" w:rsidRDefault="00967C58" w:rsidP="006D34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326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229" w:type="dxa"/>
          </w:tcPr>
          <w:p w:rsidR="00D617CD" w:rsidRPr="00D617CD" w:rsidRDefault="001472F1" w:rsidP="00D617CD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безопасности, качества</w:t>
            </w:r>
            <w:r w:rsidR="00D617CD" w:rsidRPr="00D617CD"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17CD" w:rsidRPr="00D617CD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обслуживания населения, а также юридических лиц и индивидуальных предпринимателей, осуществляющих экономическую деятельность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617CD" w:rsidRPr="00D617CD">
              <w:rPr>
                <w:rFonts w:ascii="Times New Roman" w:hAnsi="Times New Roman" w:cs="Times New Roman"/>
                <w:sz w:val="24"/>
                <w:szCs w:val="24"/>
              </w:rPr>
              <w:t xml:space="preserve"> субъекты экономической деятельности), на территории городского округа;</w:t>
            </w:r>
          </w:p>
          <w:p w:rsidR="00D617CD" w:rsidRPr="00D617CD" w:rsidRDefault="001472F1" w:rsidP="00D617CD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</w:t>
            </w:r>
            <w:r w:rsidR="00D617CD" w:rsidRPr="00D617CD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транспортной инфраструктуры для населения и субъектов экономической деятельности;</w:t>
            </w:r>
          </w:p>
          <w:p w:rsidR="00D617CD" w:rsidRPr="00D617CD" w:rsidRDefault="001472F1" w:rsidP="00D617CD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17CD" w:rsidRPr="00D617CD">
              <w:rPr>
                <w:rFonts w:ascii="Times New Roman" w:hAnsi="Times New Roman" w:cs="Times New Roman"/>
                <w:sz w:val="24"/>
                <w:szCs w:val="24"/>
              </w:rPr>
              <w:t xml:space="preserve">азвитие транспортной инфраструктуры в соответствии с потребностями населения в передвижении, субъектов экономической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617CD" w:rsidRPr="00D617CD">
              <w:rPr>
                <w:rFonts w:ascii="Times New Roman" w:hAnsi="Times New Roman" w:cs="Times New Roman"/>
                <w:sz w:val="24"/>
                <w:szCs w:val="24"/>
              </w:rPr>
              <w:t xml:space="preserve"> в перевозке пассажиров и грузов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D617CD" w:rsidRPr="00D617CD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617CD" w:rsidRPr="00D617CD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транспортный спрос);</w:t>
            </w:r>
          </w:p>
          <w:p w:rsidR="00D617CD" w:rsidRPr="00D617CD" w:rsidRDefault="001472F1" w:rsidP="00D617CD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17CD" w:rsidRPr="00D617CD">
              <w:rPr>
                <w:rFonts w:ascii="Times New Roman" w:hAnsi="Times New Roman" w:cs="Times New Roman"/>
                <w:sz w:val="24"/>
                <w:szCs w:val="24"/>
              </w:rPr>
              <w:t xml:space="preserve">азвитие транспортной инфраструктуры, сбалансированное с градостроительной деятельностью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</w:t>
            </w:r>
            <w:r w:rsidR="00D617CD" w:rsidRPr="00D617CD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617CD" w:rsidRPr="00D617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17CD" w:rsidRPr="00D617CD" w:rsidRDefault="001472F1" w:rsidP="00D617CD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 w:rsidR="00D617CD" w:rsidRPr="00D617CD">
              <w:rPr>
                <w:rFonts w:ascii="Times New Roman" w:hAnsi="Times New Roman" w:cs="Times New Roman"/>
                <w:sz w:val="24"/>
                <w:szCs w:val="24"/>
              </w:rPr>
              <w:t xml:space="preserve"> для управления транспортным спросом;</w:t>
            </w:r>
          </w:p>
          <w:p w:rsidR="00D617CD" w:rsidRPr="00D617CD" w:rsidRDefault="001472F1" w:rsidP="00D617CD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D617CD" w:rsidRPr="00D617CD">
              <w:rPr>
                <w:rFonts w:ascii="Times New Roman" w:hAnsi="Times New Roman" w:cs="Times New Roman"/>
                <w:sz w:val="24"/>
                <w:szCs w:val="24"/>
              </w:rPr>
              <w:t>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D617CD" w:rsidRPr="00D617CD" w:rsidRDefault="001472F1" w:rsidP="00D617CD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17CD" w:rsidRPr="00D617CD">
              <w:rPr>
                <w:rFonts w:ascii="Times New Roman" w:hAnsi="Times New Roman" w:cs="Times New Roman"/>
                <w:sz w:val="24"/>
                <w:szCs w:val="24"/>
              </w:rPr>
              <w:t>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:rsidR="00D617CD" w:rsidRPr="00D617CD" w:rsidRDefault="001472F1" w:rsidP="00D617CD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 w:rsidR="00D617CD" w:rsidRPr="00D617CD">
              <w:rPr>
                <w:rFonts w:ascii="Times New Roman" w:hAnsi="Times New Roman" w:cs="Times New Roman"/>
                <w:sz w:val="24"/>
                <w:szCs w:val="24"/>
              </w:rPr>
              <w:t xml:space="preserve"> для пешеходного и велосипедного передвижения населения;</w:t>
            </w:r>
          </w:p>
          <w:p w:rsidR="00967C58" w:rsidRPr="00D01326" w:rsidRDefault="001472F1" w:rsidP="001472F1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</w:t>
            </w:r>
            <w:r w:rsidR="00D617CD" w:rsidRPr="00D617CD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действующ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транспортной инфраструктуры.</w:t>
            </w:r>
          </w:p>
        </w:tc>
      </w:tr>
      <w:tr w:rsidR="00967C58" w:rsidRPr="00D01326" w:rsidTr="00D01326">
        <w:tc>
          <w:tcPr>
            <w:tcW w:w="2756" w:type="dxa"/>
            <w:vAlign w:val="center"/>
          </w:tcPr>
          <w:p w:rsidR="00967C58" w:rsidRPr="00D01326" w:rsidRDefault="00967C58" w:rsidP="001439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(индикаторы) </w:t>
            </w:r>
            <w:r w:rsidR="0014397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D01326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транспортной инфраструктуры</w:t>
            </w:r>
          </w:p>
        </w:tc>
        <w:tc>
          <w:tcPr>
            <w:tcW w:w="7229" w:type="dxa"/>
          </w:tcPr>
          <w:p w:rsidR="00360CE2" w:rsidRPr="00B21B97" w:rsidRDefault="00360CE2" w:rsidP="00CE3E30">
            <w:pPr>
              <w:pStyle w:val="ConsPlusNonformat"/>
              <w:widowControl/>
              <w:suppressAutoHyphens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97"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отремонтированных автомобильных дорог общего пользования местного значения, от общего количества автомобильных дорог общего пользования местного значения;</w:t>
            </w:r>
          </w:p>
          <w:p w:rsidR="00360CE2" w:rsidRPr="00B21B97" w:rsidRDefault="00360CE2" w:rsidP="00CE3E30">
            <w:pPr>
              <w:pStyle w:val="ConsPlusNonformat"/>
              <w:widowControl/>
              <w:suppressAutoHyphens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97">
              <w:rPr>
                <w:rFonts w:ascii="Times New Roman" w:hAnsi="Times New Roman" w:cs="Times New Roman"/>
                <w:sz w:val="24"/>
                <w:szCs w:val="24"/>
              </w:rPr>
              <w:t>удельный вес содержания автомобильных дорог общего пользования местного значения в общей протяженности автомобильных дорог местного значения;</w:t>
            </w:r>
          </w:p>
          <w:p w:rsidR="00360CE2" w:rsidRPr="00B21B97" w:rsidRDefault="00360CE2" w:rsidP="00CE3E30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97">
              <w:rPr>
                <w:rFonts w:ascii="Times New Roman" w:hAnsi="Times New Roman" w:cs="Times New Roman"/>
                <w:sz w:val="24"/>
                <w:szCs w:val="24"/>
              </w:rPr>
              <w:t>удельный вес осуществлённых муниципальных маршрутов регулярных перевозок пассажиров от установленных муниципальных маршрутов;</w:t>
            </w:r>
          </w:p>
          <w:p w:rsidR="00967C58" w:rsidRPr="00B21B97" w:rsidRDefault="00D40B7B" w:rsidP="00B21B97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B97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соответст</w:t>
            </w:r>
            <w:r w:rsidR="00B21B97" w:rsidRPr="00B21B97">
              <w:rPr>
                <w:rFonts w:ascii="Times New Roman" w:hAnsi="Times New Roman" w:cs="Times New Roman"/>
                <w:sz w:val="24"/>
                <w:szCs w:val="24"/>
              </w:rPr>
              <w:t>вующих нормативным требованиям</w:t>
            </w:r>
          </w:p>
        </w:tc>
      </w:tr>
      <w:tr w:rsidR="00967C58" w:rsidRPr="00D01326" w:rsidTr="00D01326">
        <w:tc>
          <w:tcPr>
            <w:tcW w:w="2756" w:type="dxa"/>
            <w:vAlign w:val="center"/>
          </w:tcPr>
          <w:p w:rsidR="00967C58" w:rsidRPr="00D01326" w:rsidRDefault="004738A4" w:rsidP="004738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326">
              <w:rPr>
                <w:rFonts w:ascii="Times New Roman" w:hAnsi="Times New Roman" w:cs="Times New Roman"/>
                <w:sz w:val="24"/>
                <w:szCs w:val="24"/>
              </w:rPr>
              <w:t xml:space="preserve">Срок и этапы реализации Программы </w:t>
            </w:r>
          </w:p>
        </w:tc>
        <w:tc>
          <w:tcPr>
            <w:tcW w:w="7229" w:type="dxa"/>
          </w:tcPr>
          <w:p w:rsidR="00967C58" w:rsidRPr="00D01326" w:rsidRDefault="001472F1" w:rsidP="003C485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738A4" w:rsidRPr="00D01326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473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38A4" w:rsidRPr="00D0132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67C58" w:rsidRPr="00D01326" w:rsidTr="00D01326">
        <w:tc>
          <w:tcPr>
            <w:tcW w:w="2756" w:type="dxa"/>
            <w:vAlign w:val="center"/>
          </w:tcPr>
          <w:p w:rsidR="00967C58" w:rsidRPr="00D01326" w:rsidRDefault="004738A4" w:rsidP="00CE3E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326">
              <w:rPr>
                <w:rFonts w:ascii="Times New Roman" w:hAnsi="Times New Roman" w:cs="Times New Roman"/>
                <w:sz w:val="24"/>
                <w:szCs w:val="24"/>
              </w:rPr>
              <w:t xml:space="preserve">Укрупненное описание запланированных мероприятий </w:t>
            </w:r>
          </w:p>
        </w:tc>
        <w:tc>
          <w:tcPr>
            <w:tcW w:w="7229" w:type="dxa"/>
          </w:tcPr>
          <w:p w:rsidR="002D5903" w:rsidRPr="00B21B97" w:rsidRDefault="0017020C" w:rsidP="00CE3E30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97">
              <w:rPr>
                <w:rFonts w:ascii="Times New Roman" w:hAnsi="Times New Roman" w:cs="Times New Roman"/>
                <w:sz w:val="24"/>
                <w:szCs w:val="24"/>
              </w:rPr>
              <w:t>Мероприятия (инвестиционные проекты) по проектированию, строительству, реконструкции объектов транспортной инфраструктуры городского округа;</w:t>
            </w:r>
          </w:p>
          <w:p w:rsidR="002D5903" w:rsidRPr="00B21B97" w:rsidRDefault="0017020C" w:rsidP="00CE3E30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97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и содержанию транспортной инфраструктуры городского округа;</w:t>
            </w:r>
          </w:p>
          <w:p w:rsidR="00967C58" w:rsidRPr="00D01326" w:rsidRDefault="002D5903" w:rsidP="0017020C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97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транспортн</w:t>
            </w:r>
            <w:r w:rsidR="00CE3E30" w:rsidRPr="00B21B97">
              <w:rPr>
                <w:rFonts w:ascii="Times New Roman" w:hAnsi="Times New Roman" w:cs="Times New Roman"/>
                <w:sz w:val="24"/>
                <w:szCs w:val="24"/>
              </w:rPr>
              <w:t>ого обслуживания населения</w:t>
            </w:r>
            <w:r w:rsidR="00707C6C" w:rsidRPr="00707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7C58" w:rsidRPr="00D01326" w:rsidTr="00D01326">
        <w:tc>
          <w:tcPr>
            <w:tcW w:w="2756" w:type="dxa"/>
            <w:vAlign w:val="center"/>
          </w:tcPr>
          <w:p w:rsidR="00967C58" w:rsidRPr="00D01326" w:rsidRDefault="00967C58" w:rsidP="00CE3E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32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229" w:type="dxa"/>
          </w:tcPr>
          <w:p w:rsidR="00967C58" w:rsidRPr="00D01326" w:rsidRDefault="00707C6C" w:rsidP="00607EAF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3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мероприятий </w:t>
            </w:r>
            <w:r w:rsidR="00CE3E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3E30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 w:rsidR="007306E7">
              <w:rPr>
                <w:rFonts w:ascii="Times New Roman" w:hAnsi="Times New Roman" w:cs="Times New Roman"/>
                <w:sz w:val="24"/>
                <w:szCs w:val="24"/>
              </w:rPr>
              <w:t>будет осуществляться за счет средств федерального, окружного, местного бюджетов,  предусмотренных государственными и муниципальными программами</w:t>
            </w:r>
            <w:r w:rsidR="00607EAF">
              <w:rPr>
                <w:rFonts w:ascii="Times New Roman" w:hAnsi="Times New Roman" w:cs="Times New Roman"/>
                <w:sz w:val="24"/>
                <w:szCs w:val="24"/>
              </w:rPr>
              <w:t>, а также за счет привлечения</w:t>
            </w:r>
            <w:r w:rsidR="0073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EAF">
              <w:rPr>
                <w:rFonts w:ascii="Times New Roman" w:hAnsi="Times New Roman" w:cs="Times New Roman"/>
                <w:sz w:val="24"/>
                <w:szCs w:val="24"/>
              </w:rPr>
              <w:t>частных инвесторов (внебюджетные средства)</w:t>
            </w:r>
          </w:p>
        </w:tc>
      </w:tr>
    </w:tbl>
    <w:p w:rsidR="00967C58" w:rsidRPr="00D01326" w:rsidRDefault="00967C58" w:rsidP="00967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4B19" w:rsidRDefault="009D4B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67C58" w:rsidRPr="00910F9A" w:rsidRDefault="00967C58" w:rsidP="008C7BA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0F9A">
        <w:rPr>
          <w:rFonts w:ascii="Times New Roman" w:hAnsi="Times New Roman" w:cs="Times New Roman"/>
          <w:sz w:val="24"/>
          <w:szCs w:val="24"/>
        </w:rPr>
        <w:lastRenderedPageBreak/>
        <w:t>1. Характеристика существующего состояния</w:t>
      </w:r>
    </w:p>
    <w:p w:rsidR="00967C58" w:rsidRPr="00910F9A" w:rsidRDefault="00967C58" w:rsidP="008C7BA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10F9A">
        <w:rPr>
          <w:rFonts w:ascii="Times New Roman" w:hAnsi="Times New Roman" w:cs="Times New Roman"/>
          <w:sz w:val="24"/>
          <w:szCs w:val="24"/>
        </w:rPr>
        <w:t>транспортной инфраструктуры</w:t>
      </w:r>
    </w:p>
    <w:p w:rsidR="00967C58" w:rsidRPr="00D01326" w:rsidRDefault="00967C58" w:rsidP="00967C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7C58" w:rsidRPr="00910F9A" w:rsidRDefault="00967C58" w:rsidP="00F53D0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10F9A">
        <w:rPr>
          <w:rFonts w:ascii="Times New Roman" w:hAnsi="Times New Roman" w:cs="Times New Roman"/>
          <w:sz w:val="24"/>
          <w:szCs w:val="24"/>
        </w:rPr>
        <w:t xml:space="preserve">1.1. Анализ положения </w:t>
      </w:r>
      <w:r w:rsidR="00AA3E1F">
        <w:rPr>
          <w:rFonts w:ascii="Times New Roman" w:hAnsi="Times New Roman" w:cs="Times New Roman"/>
          <w:sz w:val="24"/>
          <w:szCs w:val="24"/>
        </w:rPr>
        <w:t xml:space="preserve">Чукотского автономного округа в структуре пространственной организации Российской Федерации, анализ положения Провиденского </w:t>
      </w:r>
      <w:r w:rsidRPr="00910F9A">
        <w:rPr>
          <w:rFonts w:ascii="Times New Roman" w:hAnsi="Times New Roman" w:cs="Times New Roman"/>
          <w:sz w:val="24"/>
          <w:szCs w:val="24"/>
        </w:rPr>
        <w:t>городского округа в структуре пространственной организации</w:t>
      </w:r>
      <w:r w:rsidR="00F53D03" w:rsidRPr="00910F9A">
        <w:rPr>
          <w:rFonts w:ascii="Times New Roman" w:hAnsi="Times New Roman" w:cs="Times New Roman"/>
          <w:sz w:val="24"/>
          <w:szCs w:val="24"/>
        </w:rPr>
        <w:t xml:space="preserve"> </w:t>
      </w:r>
      <w:r w:rsidR="00AA3E1F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</w:p>
    <w:p w:rsidR="00967C58" w:rsidRPr="00910F9A" w:rsidRDefault="00967C58" w:rsidP="00967C58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20666" w:rsidRDefault="00AA3E1F" w:rsidP="00532E5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Провиденский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  <w:r w:rsidR="00A20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ородской округ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A20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ходит в состав Чукотского автономного окр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уга, расположенного на крайнем </w:t>
      </w:r>
      <w:r w:rsidR="00A20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северо-востоке Российской Федерации.</w:t>
      </w:r>
    </w:p>
    <w:p w:rsidR="00284268" w:rsidRDefault="00284268" w:rsidP="00532E5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4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Чукотский автономный округ на макрорегиональном уровне является частью Дальневосточного федерального округа, самого удаленного от основных экономических центров страны.</w:t>
      </w:r>
    </w:p>
    <w:p w:rsidR="00A20666" w:rsidRDefault="00A20666" w:rsidP="00532E5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Чукотский автономный округ не включается в непрерывную сухопутную транспортную систему Российской Федерации, имея связи с основной территорией страны лишь через морские порты и аэропорт</w:t>
      </w:r>
      <w:r w:rsidR="0018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Это сильно затрудняет функционирование экономической и социальной сфер жизнедеятельности на Чукотке.</w:t>
      </w:r>
    </w:p>
    <w:p w:rsidR="00182066" w:rsidRDefault="00182066" w:rsidP="00532E5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основные перспектив</w:t>
      </w:r>
      <w:r w:rsidR="00F46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Чукотского автономного округа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многом связаны с его расположением рядом с самым бурно развивающемся регио</w:t>
      </w:r>
      <w:r w:rsidR="00F46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 мира – азиатско-тихоокеански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 Потенциал традиционной отрасли специализации территории округа в добывающей промышленности рассматривается </w:t>
      </w:r>
      <w:r w:rsidR="00C215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ориентацией на экспорт.</w:t>
      </w:r>
    </w:p>
    <w:p w:rsidR="00F314BE" w:rsidRDefault="00F314BE" w:rsidP="00532E5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Провиденский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городской округ </w:t>
      </w:r>
      <w:r w:rsidR="00607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располагается на побережье Берингова моря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имеет наземной транспортной связи с административным центром и иными муниципальными образованиями </w:t>
      </w:r>
      <w:r w:rsidRPr="00F314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Чукотск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 автономного</w:t>
      </w:r>
      <w:r w:rsidRPr="00F314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округ</w:t>
      </w:r>
      <w:r w:rsidR="00607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ообщение с ними осуществляется </w:t>
      </w:r>
      <w:r w:rsidR="00756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посредством морского и воздушного транспорта</w:t>
      </w:r>
      <w:r w:rsidR="00284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обусловливает их особое значение</w:t>
      </w:r>
      <w:r w:rsidRPr="00F314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62DBC" w:rsidRPr="007F2B52" w:rsidRDefault="00762DBC" w:rsidP="00EF22D5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F2B52">
        <w:rPr>
          <w:color w:val="000000"/>
        </w:rPr>
        <w:t xml:space="preserve">Аэропорт </w:t>
      </w:r>
      <w:r w:rsidR="00607FD6" w:rsidRPr="007F2B52">
        <w:rPr>
          <w:color w:val="000000"/>
        </w:rPr>
        <w:t>«</w:t>
      </w:r>
      <w:r w:rsidR="004558FE" w:rsidRPr="007F2B52">
        <w:rPr>
          <w:color w:val="000000"/>
        </w:rPr>
        <w:t xml:space="preserve">Бухта </w:t>
      </w:r>
      <w:r w:rsidR="00607FD6" w:rsidRPr="007F2B52">
        <w:rPr>
          <w:color w:val="000000"/>
        </w:rPr>
        <w:t xml:space="preserve">Провидения» один из двух международных аэропортов </w:t>
      </w:r>
      <w:r w:rsidRPr="007F2B52">
        <w:rPr>
          <w:color w:val="000000"/>
        </w:rPr>
        <w:t xml:space="preserve">на Чукотке, </w:t>
      </w:r>
      <w:r w:rsidR="00607FD6" w:rsidRPr="007F2B52">
        <w:rPr>
          <w:color w:val="000000"/>
        </w:rPr>
        <w:t>является аэропортом федерального значения</w:t>
      </w:r>
      <w:r w:rsidRPr="007F2B52">
        <w:rPr>
          <w:color w:val="000000"/>
        </w:rPr>
        <w:t>.</w:t>
      </w:r>
    </w:p>
    <w:p w:rsidR="00EF22D5" w:rsidRPr="007F2B52" w:rsidRDefault="00607FD6" w:rsidP="00EF22D5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F2B52">
        <w:rPr>
          <w:color w:val="000000"/>
        </w:rPr>
        <w:t>Морской порт Провидения был основан как восточный конечный пункт Северного морского пути и традиционно являлся местом</w:t>
      </w:r>
      <w:r w:rsidR="007F2B52" w:rsidRPr="007F2B52">
        <w:rPr>
          <w:color w:val="000000"/>
        </w:rPr>
        <w:t xml:space="preserve"> для формирования караванов для морских судов для следования в западном направлении.</w:t>
      </w:r>
      <w:r w:rsidR="00762DBC" w:rsidRPr="007F2B52">
        <w:rPr>
          <w:color w:val="000000"/>
        </w:rPr>
        <w:t xml:space="preserve"> </w:t>
      </w:r>
      <w:r w:rsidR="007F2B52" w:rsidRPr="007F2B52">
        <w:rPr>
          <w:color w:val="000000"/>
        </w:rPr>
        <w:t>Порт имеет наибольший период навигации среди морских портов Восточной Арктики</w:t>
      </w:r>
      <w:r w:rsidR="00762DBC" w:rsidRPr="007F2B52">
        <w:rPr>
          <w:color w:val="000000"/>
        </w:rPr>
        <w:t xml:space="preserve">. </w:t>
      </w:r>
    </w:p>
    <w:p w:rsidR="00BC35DA" w:rsidRPr="007F2B52" w:rsidRDefault="005B6B75" w:rsidP="003841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2B52">
        <w:rPr>
          <w:rFonts w:ascii="Times New Roman" w:hAnsi="Times New Roman"/>
          <w:sz w:val="24"/>
          <w:szCs w:val="24"/>
        </w:rPr>
        <w:t>Э</w:t>
      </w:r>
      <w:r w:rsidR="00BC35DA" w:rsidRPr="007F2B52">
        <w:rPr>
          <w:rFonts w:ascii="Times New Roman" w:hAnsi="Times New Roman"/>
          <w:sz w:val="24"/>
          <w:szCs w:val="24"/>
        </w:rPr>
        <w:t xml:space="preserve">кономико-географическое положение </w:t>
      </w:r>
      <w:r w:rsidR="00607FD6" w:rsidRPr="007F2B52">
        <w:rPr>
          <w:rFonts w:ascii="Times New Roman" w:hAnsi="Times New Roman"/>
          <w:sz w:val="24"/>
          <w:szCs w:val="24"/>
        </w:rPr>
        <w:t>Провиденского городского округа</w:t>
      </w:r>
      <w:r w:rsidR="00BC35DA" w:rsidRPr="007F2B52">
        <w:rPr>
          <w:rFonts w:ascii="Times New Roman" w:hAnsi="Times New Roman"/>
          <w:sz w:val="24"/>
          <w:szCs w:val="24"/>
        </w:rPr>
        <w:t xml:space="preserve"> имеет свои положительные и отрицательные стороны на различных региональных уровнях:</w:t>
      </w:r>
    </w:p>
    <w:p w:rsidR="005B6B75" w:rsidRPr="00DE2C92" w:rsidRDefault="005B6B75" w:rsidP="003841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9"/>
        <w:gridCol w:w="4951"/>
      </w:tblGrid>
      <w:tr w:rsidR="005B6B75" w:rsidRPr="00DE2C92" w:rsidTr="002E280D">
        <w:tc>
          <w:tcPr>
            <w:tcW w:w="10137" w:type="dxa"/>
            <w:gridSpan w:val="2"/>
          </w:tcPr>
          <w:p w:rsidR="005B6B75" w:rsidRPr="00DE2C92" w:rsidRDefault="005B6B75" w:rsidP="002E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C92">
              <w:rPr>
                <w:rFonts w:ascii="Times New Roman" w:hAnsi="Times New Roman"/>
                <w:sz w:val="24"/>
                <w:szCs w:val="24"/>
              </w:rPr>
              <w:t>Федеральный уровень</w:t>
            </w:r>
          </w:p>
        </w:tc>
      </w:tr>
      <w:tr w:rsidR="005B6B75" w:rsidRPr="00DE2C92" w:rsidTr="002E280D">
        <w:tc>
          <w:tcPr>
            <w:tcW w:w="5068" w:type="dxa"/>
          </w:tcPr>
          <w:p w:rsidR="005B6B75" w:rsidRPr="00DE2C92" w:rsidRDefault="005B6B75" w:rsidP="002E2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C92">
              <w:rPr>
                <w:rFonts w:ascii="Times New Roman" w:hAnsi="Times New Roman"/>
                <w:sz w:val="24"/>
                <w:szCs w:val="24"/>
              </w:rPr>
              <w:t>+ высокая стратегическая значимость региона, заявляемая на федеральном уровне</w:t>
            </w:r>
            <w:r w:rsidR="007F2B52" w:rsidRPr="00DE2C92">
              <w:rPr>
                <w:rFonts w:ascii="Times New Roman" w:hAnsi="Times New Roman"/>
                <w:sz w:val="24"/>
                <w:szCs w:val="24"/>
              </w:rPr>
              <w:t xml:space="preserve"> (Арктическая зона, Дальний Восток)</w:t>
            </w:r>
            <w:r w:rsidRPr="00DE2C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6B75" w:rsidRPr="00DE2C92" w:rsidRDefault="005B6B75" w:rsidP="002E2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C92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BD6676" w:rsidRPr="00DE2C92">
              <w:rPr>
                <w:rFonts w:ascii="Times New Roman" w:hAnsi="Times New Roman"/>
                <w:sz w:val="24"/>
                <w:szCs w:val="24"/>
              </w:rPr>
              <w:t xml:space="preserve">расположение </w:t>
            </w:r>
            <w:r w:rsidR="007F2B52" w:rsidRPr="00DE2C92">
              <w:rPr>
                <w:rFonts w:ascii="Times New Roman" w:hAnsi="Times New Roman"/>
                <w:sz w:val="24"/>
                <w:szCs w:val="24"/>
              </w:rPr>
              <w:t>вблизи самого бурно развивающегося</w:t>
            </w:r>
            <w:r w:rsidR="00BD6676" w:rsidRPr="00DE2C92">
              <w:rPr>
                <w:rFonts w:ascii="Times New Roman" w:hAnsi="Times New Roman"/>
                <w:sz w:val="24"/>
                <w:szCs w:val="24"/>
              </w:rPr>
              <w:t xml:space="preserve"> регион</w:t>
            </w:r>
            <w:r w:rsidR="007F2B52" w:rsidRPr="00DE2C92">
              <w:rPr>
                <w:rFonts w:ascii="Times New Roman" w:hAnsi="Times New Roman"/>
                <w:sz w:val="24"/>
                <w:szCs w:val="24"/>
              </w:rPr>
              <w:t>а мира – азиатско-тихоокеанского</w:t>
            </w:r>
            <w:r w:rsidR="00BD6676" w:rsidRPr="00DE2C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6676" w:rsidRPr="00DE2C92" w:rsidRDefault="00BD6676" w:rsidP="002E2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C92">
              <w:rPr>
                <w:rFonts w:ascii="Times New Roman" w:hAnsi="Times New Roman"/>
                <w:sz w:val="24"/>
                <w:szCs w:val="24"/>
              </w:rPr>
              <w:t>+ аэроп</w:t>
            </w:r>
            <w:r w:rsidR="00607FD6" w:rsidRPr="00DE2C92">
              <w:rPr>
                <w:rFonts w:ascii="Times New Roman" w:hAnsi="Times New Roman"/>
                <w:sz w:val="24"/>
                <w:szCs w:val="24"/>
              </w:rPr>
              <w:t>орт федерального значения «</w:t>
            </w:r>
            <w:r w:rsidR="004558FE" w:rsidRPr="00DE2C92">
              <w:rPr>
                <w:rFonts w:ascii="Times New Roman" w:hAnsi="Times New Roman"/>
                <w:sz w:val="24"/>
                <w:szCs w:val="24"/>
              </w:rPr>
              <w:t xml:space="preserve">Бухта </w:t>
            </w:r>
            <w:r w:rsidR="00607FD6" w:rsidRPr="00DE2C92">
              <w:rPr>
                <w:rFonts w:ascii="Times New Roman" w:hAnsi="Times New Roman"/>
                <w:sz w:val="24"/>
                <w:szCs w:val="24"/>
              </w:rPr>
              <w:t>Провидения</w:t>
            </w:r>
            <w:r w:rsidRPr="00DE2C92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5B6B75" w:rsidRPr="00DE2C92" w:rsidRDefault="00BD6676" w:rsidP="00607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C92">
              <w:rPr>
                <w:rFonts w:ascii="Times New Roman" w:hAnsi="Times New Roman"/>
                <w:sz w:val="24"/>
                <w:szCs w:val="24"/>
              </w:rPr>
              <w:t xml:space="preserve">+ морской порт </w:t>
            </w:r>
            <w:r w:rsidR="00607FD6" w:rsidRPr="00DE2C92">
              <w:rPr>
                <w:rFonts w:ascii="Times New Roman" w:hAnsi="Times New Roman"/>
                <w:sz w:val="24"/>
                <w:szCs w:val="24"/>
              </w:rPr>
              <w:t>Провидения с наибольшим периодом навигации среди морских портов Восточной Арктики</w:t>
            </w:r>
          </w:p>
        </w:tc>
        <w:tc>
          <w:tcPr>
            <w:tcW w:w="5069" w:type="dxa"/>
          </w:tcPr>
          <w:p w:rsidR="005B6B75" w:rsidRPr="00DE2C92" w:rsidRDefault="00BD6676" w:rsidP="002E2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C92">
              <w:rPr>
                <w:rFonts w:ascii="Times New Roman" w:hAnsi="Times New Roman"/>
                <w:sz w:val="24"/>
                <w:szCs w:val="24"/>
              </w:rPr>
              <w:t xml:space="preserve"> - периферийное положение по отношению к основным экономическим центрам Российской Федерации;</w:t>
            </w:r>
          </w:p>
          <w:p w:rsidR="00BD6676" w:rsidRPr="00DE2C92" w:rsidRDefault="00BD6676" w:rsidP="002E2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C92">
              <w:rPr>
                <w:rFonts w:ascii="Times New Roman" w:hAnsi="Times New Roman"/>
                <w:sz w:val="24"/>
                <w:szCs w:val="24"/>
              </w:rPr>
              <w:t xml:space="preserve"> - оторванность от транспортной системы страны;</w:t>
            </w:r>
          </w:p>
          <w:p w:rsidR="00BD6676" w:rsidRPr="00DE2C92" w:rsidRDefault="00BD6676" w:rsidP="002E2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C92">
              <w:rPr>
                <w:rFonts w:ascii="Times New Roman" w:hAnsi="Times New Roman"/>
                <w:sz w:val="24"/>
                <w:szCs w:val="24"/>
              </w:rPr>
              <w:t xml:space="preserve"> - экстремальные природно-климатические условия;</w:t>
            </w:r>
          </w:p>
          <w:p w:rsidR="00BD6676" w:rsidRPr="00DE2C92" w:rsidRDefault="00BD6676" w:rsidP="002E2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C92">
              <w:rPr>
                <w:rFonts w:ascii="Times New Roman" w:hAnsi="Times New Roman"/>
                <w:sz w:val="24"/>
                <w:szCs w:val="24"/>
              </w:rPr>
              <w:t xml:space="preserve"> - высокие издержки производства</w:t>
            </w:r>
          </w:p>
        </w:tc>
      </w:tr>
      <w:tr w:rsidR="00BD6676" w:rsidRPr="00DE2C92" w:rsidTr="002E280D">
        <w:tc>
          <w:tcPr>
            <w:tcW w:w="10137" w:type="dxa"/>
            <w:gridSpan w:val="2"/>
          </w:tcPr>
          <w:p w:rsidR="00BD6676" w:rsidRPr="00DE2C92" w:rsidRDefault="00BD6676" w:rsidP="002E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C92">
              <w:rPr>
                <w:rFonts w:ascii="Times New Roman" w:hAnsi="Times New Roman"/>
                <w:sz w:val="24"/>
                <w:szCs w:val="24"/>
              </w:rPr>
              <w:t>Региональный уровень</w:t>
            </w:r>
          </w:p>
        </w:tc>
      </w:tr>
      <w:tr w:rsidR="005B6B75" w:rsidRPr="00DE2C92" w:rsidTr="002E280D">
        <w:tc>
          <w:tcPr>
            <w:tcW w:w="5068" w:type="dxa"/>
          </w:tcPr>
          <w:p w:rsidR="005B6B75" w:rsidRPr="00DE2C92" w:rsidRDefault="00BD6676" w:rsidP="002E2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C92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7F2B52" w:rsidRPr="00DE2C92">
              <w:rPr>
                <w:rFonts w:ascii="Times New Roman" w:hAnsi="Times New Roman"/>
                <w:sz w:val="24"/>
                <w:szCs w:val="24"/>
              </w:rPr>
              <w:t>наличие полезных ископаемых и</w:t>
            </w:r>
            <w:r w:rsidRPr="00DE2C92">
              <w:rPr>
                <w:rFonts w:ascii="Times New Roman" w:hAnsi="Times New Roman"/>
                <w:sz w:val="24"/>
                <w:szCs w:val="24"/>
              </w:rPr>
              <w:t xml:space="preserve"> опыт</w:t>
            </w:r>
            <w:r w:rsidR="007F2B52" w:rsidRPr="00DE2C92">
              <w:rPr>
                <w:rFonts w:ascii="Times New Roman" w:hAnsi="Times New Roman"/>
                <w:sz w:val="24"/>
                <w:szCs w:val="24"/>
              </w:rPr>
              <w:t>а их</w:t>
            </w:r>
            <w:r w:rsidRPr="00DE2C92">
              <w:rPr>
                <w:rFonts w:ascii="Times New Roman" w:hAnsi="Times New Roman"/>
                <w:sz w:val="24"/>
                <w:szCs w:val="24"/>
              </w:rPr>
              <w:t xml:space="preserve"> производственного освоения;</w:t>
            </w:r>
          </w:p>
          <w:p w:rsidR="00BD6676" w:rsidRPr="00DE2C92" w:rsidRDefault="00BD6676" w:rsidP="002E2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C92">
              <w:rPr>
                <w:rFonts w:ascii="Times New Roman" w:hAnsi="Times New Roman"/>
                <w:sz w:val="24"/>
                <w:szCs w:val="24"/>
              </w:rPr>
              <w:t xml:space="preserve">+ наличие </w:t>
            </w:r>
            <w:r w:rsidR="007F2B52" w:rsidRPr="00DE2C92">
              <w:rPr>
                <w:rFonts w:ascii="Times New Roman" w:hAnsi="Times New Roman"/>
                <w:sz w:val="24"/>
                <w:szCs w:val="24"/>
              </w:rPr>
              <w:t xml:space="preserve">свободных </w:t>
            </w:r>
            <w:r w:rsidRPr="00DE2C92">
              <w:rPr>
                <w:rFonts w:ascii="Times New Roman" w:hAnsi="Times New Roman"/>
                <w:sz w:val="24"/>
                <w:szCs w:val="24"/>
              </w:rPr>
              <w:t>генерирующих мощностей, транспортной инфраструктуры для развития производства</w:t>
            </w:r>
          </w:p>
        </w:tc>
        <w:tc>
          <w:tcPr>
            <w:tcW w:w="5069" w:type="dxa"/>
          </w:tcPr>
          <w:p w:rsidR="005B6B75" w:rsidRPr="00DE2C92" w:rsidRDefault="00BD6676" w:rsidP="002E2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C92">
              <w:rPr>
                <w:rFonts w:ascii="Times New Roman" w:hAnsi="Times New Roman"/>
                <w:sz w:val="24"/>
                <w:szCs w:val="24"/>
              </w:rPr>
              <w:t xml:space="preserve"> - слабые транспортные связи с другими экономическими центрами автономного округа;</w:t>
            </w:r>
          </w:p>
          <w:p w:rsidR="00BD6676" w:rsidRPr="00DE2C92" w:rsidRDefault="00BD6676" w:rsidP="002E2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C92">
              <w:rPr>
                <w:rFonts w:ascii="Times New Roman" w:hAnsi="Times New Roman"/>
                <w:sz w:val="24"/>
                <w:szCs w:val="24"/>
              </w:rPr>
              <w:t xml:space="preserve"> - очаговое освоение территории</w:t>
            </w:r>
          </w:p>
        </w:tc>
      </w:tr>
      <w:tr w:rsidR="00BD6676" w:rsidRPr="00DE2C92" w:rsidTr="002E280D">
        <w:tc>
          <w:tcPr>
            <w:tcW w:w="10137" w:type="dxa"/>
            <w:gridSpan w:val="2"/>
          </w:tcPr>
          <w:p w:rsidR="00BD6676" w:rsidRPr="00DE2C92" w:rsidRDefault="00BD6676" w:rsidP="002E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C92">
              <w:rPr>
                <w:rFonts w:ascii="Times New Roman" w:hAnsi="Times New Roman"/>
                <w:sz w:val="24"/>
                <w:szCs w:val="24"/>
              </w:rPr>
              <w:t>Местный уровень</w:t>
            </w:r>
          </w:p>
        </w:tc>
      </w:tr>
      <w:tr w:rsidR="00BD6676" w:rsidRPr="002E280D" w:rsidTr="002E280D">
        <w:tc>
          <w:tcPr>
            <w:tcW w:w="5068" w:type="dxa"/>
          </w:tcPr>
          <w:p w:rsidR="00BD6676" w:rsidRPr="00DE2C92" w:rsidRDefault="00BD6676" w:rsidP="002E2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C92">
              <w:rPr>
                <w:rFonts w:ascii="Times New Roman" w:hAnsi="Times New Roman"/>
                <w:sz w:val="24"/>
                <w:szCs w:val="24"/>
              </w:rPr>
              <w:lastRenderedPageBreak/>
              <w:t>+ наличие развитой социальной инфраструктуры;</w:t>
            </w:r>
          </w:p>
          <w:p w:rsidR="00BD6676" w:rsidRPr="00DE2C92" w:rsidRDefault="00BD6676" w:rsidP="002E2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C92">
              <w:rPr>
                <w:rFonts w:ascii="Times New Roman" w:hAnsi="Times New Roman"/>
                <w:sz w:val="24"/>
                <w:szCs w:val="24"/>
              </w:rPr>
              <w:t>+ население, адаптированное к условиям Крайнего Севера</w:t>
            </w:r>
          </w:p>
        </w:tc>
        <w:tc>
          <w:tcPr>
            <w:tcW w:w="5069" w:type="dxa"/>
          </w:tcPr>
          <w:p w:rsidR="00BD6676" w:rsidRPr="00DE2C92" w:rsidRDefault="00BD6676" w:rsidP="002E2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C92">
              <w:rPr>
                <w:rFonts w:ascii="Times New Roman" w:hAnsi="Times New Roman"/>
                <w:sz w:val="24"/>
                <w:szCs w:val="24"/>
              </w:rPr>
              <w:t xml:space="preserve"> - значительные расстояния между населенными пунктами в условиях отсутствия постоянной автомобильной связи;</w:t>
            </w:r>
          </w:p>
          <w:p w:rsidR="00BD6676" w:rsidRPr="002E280D" w:rsidRDefault="00BD6676" w:rsidP="002E2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C92">
              <w:rPr>
                <w:rFonts w:ascii="Times New Roman" w:hAnsi="Times New Roman"/>
                <w:sz w:val="24"/>
                <w:szCs w:val="24"/>
              </w:rPr>
              <w:t xml:space="preserve"> - длительный кризисный этап в промышленном производстве, приведший к ликвидации ряда населенных пунктов</w:t>
            </w:r>
          </w:p>
        </w:tc>
      </w:tr>
    </w:tbl>
    <w:p w:rsidR="00BC35DA" w:rsidRPr="00384124" w:rsidRDefault="00BC35DA" w:rsidP="003841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7C58" w:rsidRDefault="00967C58" w:rsidP="00967C58">
      <w:pPr>
        <w:pStyle w:val="ConsPlusNormal"/>
        <w:ind w:firstLine="540"/>
        <w:jc w:val="both"/>
      </w:pPr>
    </w:p>
    <w:p w:rsidR="00967C58" w:rsidRPr="00910F9A" w:rsidRDefault="00967C58" w:rsidP="008C7BA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10F9A">
        <w:rPr>
          <w:rFonts w:ascii="Times New Roman" w:hAnsi="Times New Roman" w:cs="Times New Roman"/>
          <w:sz w:val="24"/>
          <w:szCs w:val="24"/>
        </w:rPr>
        <w:t xml:space="preserve">1.2. Социально-экономическая характеристика </w:t>
      </w:r>
      <w:r w:rsidR="00F46EB0">
        <w:rPr>
          <w:rFonts w:ascii="Times New Roman" w:hAnsi="Times New Roman" w:cs="Times New Roman"/>
          <w:sz w:val="24"/>
          <w:szCs w:val="24"/>
        </w:rPr>
        <w:t xml:space="preserve">Провиденского </w:t>
      </w:r>
      <w:r w:rsidRPr="00910F9A">
        <w:rPr>
          <w:rFonts w:ascii="Times New Roman" w:hAnsi="Times New Roman" w:cs="Times New Roman"/>
          <w:sz w:val="24"/>
          <w:szCs w:val="24"/>
        </w:rPr>
        <w:t>городского</w:t>
      </w:r>
    </w:p>
    <w:p w:rsidR="00F92897" w:rsidRDefault="00967C58" w:rsidP="008C7BA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10F9A">
        <w:rPr>
          <w:rFonts w:ascii="Times New Roman" w:hAnsi="Times New Roman" w:cs="Times New Roman"/>
          <w:sz w:val="24"/>
          <w:szCs w:val="24"/>
        </w:rPr>
        <w:t>округа, характеристика градостроительной</w:t>
      </w:r>
      <w:r w:rsidR="00F92897">
        <w:rPr>
          <w:rFonts w:ascii="Times New Roman" w:hAnsi="Times New Roman" w:cs="Times New Roman"/>
          <w:sz w:val="24"/>
          <w:szCs w:val="24"/>
        </w:rPr>
        <w:t xml:space="preserve"> </w:t>
      </w:r>
      <w:r w:rsidRPr="00910F9A">
        <w:rPr>
          <w:rFonts w:ascii="Times New Roman" w:hAnsi="Times New Roman" w:cs="Times New Roman"/>
          <w:sz w:val="24"/>
          <w:szCs w:val="24"/>
        </w:rPr>
        <w:t xml:space="preserve">деятельности, </w:t>
      </w:r>
    </w:p>
    <w:p w:rsidR="00967C58" w:rsidRPr="00910F9A" w:rsidRDefault="00967C58" w:rsidP="008C7BA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10F9A">
        <w:rPr>
          <w:rFonts w:ascii="Times New Roman" w:hAnsi="Times New Roman" w:cs="Times New Roman"/>
          <w:sz w:val="24"/>
          <w:szCs w:val="24"/>
        </w:rPr>
        <w:t>включая деятельность в сфере транспорта</w:t>
      </w:r>
    </w:p>
    <w:p w:rsidR="00967C58" w:rsidRPr="00384124" w:rsidRDefault="00967C58" w:rsidP="003841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6E11" w:rsidRDefault="00F46EB0" w:rsidP="007E0AB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Провиденский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384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E0ABD">
        <w:rPr>
          <w:rFonts w:ascii="Times New Roman" w:hAnsi="Times New Roman" w:cs="Times New Roman"/>
          <w:sz w:val="24"/>
          <w:szCs w:val="24"/>
        </w:rPr>
        <w:t xml:space="preserve"> муниципальное образование</w:t>
      </w:r>
      <w:r w:rsidR="00967C58" w:rsidRPr="00384124">
        <w:rPr>
          <w:rFonts w:ascii="Times New Roman" w:hAnsi="Times New Roman" w:cs="Times New Roman"/>
          <w:sz w:val="24"/>
          <w:szCs w:val="24"/>
        </w:rPr>
        <w:t>, входящ</w:t>
      </w:r>
      <w:r w:rsidR="007E0ABD">
        <w:rPr>
          <w:rFonts w:ascii="Times New Roman" w:hAnsi="Times New Roman" w:cs="Times New Roman"/>
          <w:sz w:val="24"/>
          <w:szCs w:val="24"/>
        </w:rPr>
        <w:t>ее</w:t>
      </w:r>
      <w:r w:rsidR="00967C58" w:rsidRPr="00384124"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="007E0ABD">
        <w:rPr>
          <w:rFonts w:ascii="Times New Roman" w:hAnsi="Times New Roman" w:cs="Times New Roman"/>
          <w:sz w:val="24"/>
          <w:szCs w:val="24"/>
        </w:rPr>
        <w:t>Чукотского автономного округа.</w:t>
      </w:r>
    </w:p>
    <w:p w:rsidR="00967C58" w:rsidRDefault="00A31449" w:rsidP="007E0AB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F6E11">
        <w:rPr>
          <w:rFonts w:ascii="Times New Roman" w:hAnsi="Times New Roman" w:cs="Times New Roman"/>
          <w:sz w:val="24"/>
          <w:szCs w:val="24"/>
        </w:rPr>
        <w:t>оциально-экономически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6E11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F6E11">
        <w:rPr>
          <w:rFonts w:ascii="Times New Roman" w:hAnsi="Times New Roman" w:cs="Times New Roman"/>
          <w:sz w:val="24"/>
          <w:szCs w:val="24"/>
        </w:rPr>
        <w:t xml:space="preserve"> </w:t>
      </w:r>
      <w:r w:rsidR="00F46EB0">
        <w:rPr>
          <w:rFonts w:ascii="Times New Roman" w:hAnsi="Times New Roman" w:cs="Times New Roman"/>
          <w:sz w:val="24"/>
          <w:szCs w:val="24"/>
        </w:rPr>
        <w:t xml:space="preserve">Провиденского </w:t>
      </w:r>
      <w:r w:rsidR="000F6E1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22C94">
        <w:rPr>
          <w:rFonts w:ascii="Times New Roman" w:hAnsi="Times New Roman" w:cs="Times New Roman"/>
          <w:sz w:val="24"/>
          <w:szCs w:val="24"/>
        </w:rPr>
        <w:t>:</w:t>
      </w:r>
    </w:p>
    <w:p w:rsidR="003C485B" w:rsidRDefault="003C485B" w:rsidP="003C4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10F9A" w:rsidRPr="00F46EB0" w:rsidRDefault="00910F9A" w:rsidP="007E0AB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41" w:type="pct"/>
        <w:tblLook w:val="04A0" w:firstRow="1" w:lastRow="0" w:firstColumn="1" w:lastColumn="0" w:noHBand="0" w:noVBand="1"/>
      </w:tblPr>
      <w:tblGrid>
        <w:gridCol w:w="2389"/>
        <w:gridCol w:w="1507"/>
        <w:gridCol w:w="1159"/>
        <w:gridCol w:w="1199"/>
        <w:gridCol w:w="1341"/>
        <w:gridCol w:w="1199"/>
        <w:gridCol w:w="1197"/>
      </w:tblGrid>
      <w:tr w:rsidR="003131D9" w:rsidRPr="00F46EB0" w:rsidTr="003131D9">
        <w:trPr>
          <w:trHeight w:val="937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D9" w:rsidRPr="003131D9" w:rsidRDefault="003131D9" w:rsidP="000F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31D9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D9" w:rsidRPr="003131D9" w:rsidRDefault="003131D9" w:rsidP="000F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31D9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1D9" w:rsidRPr="003131D9" w:rsidRDefault="003131D9" w:rsidP="00F66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131D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2015 год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1D9" w:rsidRPr="003131D9" w:rsidRDefault="003131D9" w:rsidP="00F66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131D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2016 год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1D9" w:rsidRPr="003131D9" w:rsidRDefault="003131D9" w:rsidP="00F66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131D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2017 год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1D9" w:rsidRPr="003131D9" w:rsidRDefault="00CF74B9" w:rsidP="0031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1D9" w:rsidRPr="003131D9" w:rsidRDefault="00CF74B9" w:rsidP="0031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2019 год</w:t>
            </w:r>
          </w:p>
        </w:tc>
      </w:tr>
      <w:tr w:rsidR="003131D9" w:rsidRPr="00F46EB0" w:rsidTr="00CF74B9">
        <w:trPr>
          <w:trHeight w:val="287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1D9" w:rsidRPr="003131D9" w:rsidRDefault="003131D9" w:rsidP="00CF7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131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Население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1D9" w:rsidRPr="003131D9" w:rsidRDefault="003131D9" w:rsidP="00CF7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1D9" w:rsidRPr="003131D9" w:rsidRDefault="003131D9" w:rsidP="00CF7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1D9" w:rsidRPr="003131D9" w:rsidRDefault="003131D9" w:rsidP="00CF7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1D9" w:rsidRPr="003131D9" w:rsidRDefault="003131D9" w:rsidP="00CF7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1D9" w:rsidRPr="003131D9" w:rsidRDefault="003131D9" w:rsidP="00CF7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1D9" w:rsidRPr="003131D9" w:rsidRDefault="003131D9" w:rsidP="00CF7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131D9" w:rsidRPr="00F46EB0" w:rsidTr="003131D9">
        <w:trPr>
          <w:trHeight w:val="405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1D9" w:rsidRPr="003131D9" w:rsidRDefault="003131D9" w:rsidP="000F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31D9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1D9" w:rsidRPr="003131D9" w:rsidRDefault="003131D9" w:rsidP="00F66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31D9">
              <w:rPr>
                <w:rFonts w:ascii="Times New Roman" w:eastAsia="Times New Roman" w:hAnsi="Times New Roman"/>
                <w:color w:val="000000"/>
                <w:lang w:eastAsia="ru-RU"/>
              </w:rPr>
              <w:t>тыс. человек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1D9" w:rsidRPr="003131D9" w:rsidRDefault="003131D9" w:rsidP="00F66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31D9">
              <w:rPr>
                <w:rFonts w:ascii="Times New Roman" w:eastAsia="Times New Roman" w:hAnsi="Times New Roman"/>
                <w:color w:val="000000"/>
                <w:lang w:eastAsia="ru-RU"/>
              </w:rPr>
              <w:t>3,737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1D9" w:rsidRPr="003131D9" w:rsidRDefault="003131D9" w:rsidP="00F66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31D9">
              <w:rPr>
                <w:rFonts w:ascii="Times New Roman" w:eastAsia="Times New Roman" w:hAnsi="Times New Roman"/>
                <w:color w:val="000000"/>
                <w:lang w:eastAsia="ru-RU"/>
              </w:rPr>
              <w:t>3,714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1D9" w:rsidRPr="003131D9" w:rsidRDefault="003131D9" w:rsidP="00C2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31D9">
              <w:rPr>
                <w:rFonts w:ascii="Times New Roman" w:eastAsia="Times New Roman" w:hAnsi="Times New Roman"/>
                <w:color w:val="000000"/>
                <w:lang w:eastAsia="ru-RU"/>
              </w:rPr>
              <w:t>3,689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1D9" w:rsidRPr="003131D9" w:rsidRDefault="003131D9" w:rsidP="0031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31D9">
              <w:rPr>
                <w:rFonts w:ascii="Times New Roman" w:eastAsia="Times New Roman" w:hAnsi="Times New Roman"/>
                <w:color w:val="000000"/>
                <w:lang w:eastAsia="ru-RU"/>
              </w:rPr>
              <w:t>3,695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1D9" w:rsidRPr="003131D9" w:rsidRDefault="003131D9" w:rsidP="0031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31D9">
              <w:rPr>
                <w:rFonts w:ascii="Times New Roman" w:eastAsia="Times New Roman" w:hAnsi="Times New Roman"/>
                <w:color w:val="000000"/>
                <w:lang w:eastAsia="ru-RU"/>
              </w:rPr>
              <w:t>3,678</w:t>
            </w:r>
          </w:p>
        </w:tc>
      </w:tr>
      <w:tr w:rsidR="003131D9" w:rsidRPr="00CF74B9" w:rsidTr="003131D9">
        <w:trPr>
          <w:trHeight w:val="311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1D9" w:rsidRPr="00CF74B9" w:rsidRDefault="003131D9" w:rsidP="00F66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F74B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Сельское хозяйство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1D9" w:rsidRPr="00CF74B9" w:rsidRDefault="003131D9" w:rsidP="00F66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1D9" w:rsidRPr="00CF74B9" w:rsidRDefault="003131D9" w:rsidP="00F66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1D9" w:rsidRPr="00CF74B9" w:rsidRDefault="003131D9" w:rsidP="00F66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1D9" w:rsidRPr="00CF74B9" w:rsidRDefault="003131D9" w:rsidP="00F66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1D9" w:rsidRPr="00CF74B9" w:rsidRDefault="003131D9" w:rsidP="00F66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1D9" w:rsidRPr="00CF74B9" w:rsidRDefault="003131D9" w:rsidP="00F66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131D9" w:rsidRPr="00F46EB0" w:rsidTr="00CF74B9">
        <w:trPr>
          <w:trHeight w:val="62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1D9" w:rsidRPr="00CF74B9" w:rsidRDefault="00CF74B9" w:rsidP="00F66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74B9">
              <w:rPr>
                <w:rFonts w:ascii="Times New Roman" w:eastAsia="Times New Roman" w:hAnsi="Times New Roman"/>
                <w:color w:val="000000"/>
                <w:lang w:eastAsia="ru-RU"/>
              </w:rPr>
              <w:t>Производство основных продуктов животноводства (убой в живом весе)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1D9" w:rsidRPr="00CF74B9" w:rsidRDefault="00CF74B9" w:rsidP="00F66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F74B9">
              <w:rPr>
                <w:rFonts w:ascii="Times New Roman" w:eastAsia="Times New Roman" w:hAnsi="Times New Roman"/>
                <w:color w:val="000000"/>
                <w:lang w:eastAsia="ru-RU"/>
              </w:rPr>
              <w:t>тн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1D9" w:rsidRPr="00CF74B9" w:rsidRDefault="00CF74B9" w:rsidP="00F66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74B9">
              <w:rPr>
                <w:rFonts w:ascii="Times New Roman" w:eastAsia="Times New Roman" w:hAnsi="Times New Roman"/>
                <w:color w:val="000000"/>
                <w:lang w:eastAsia="ru-RU"/>
              </w:rPr>
              <w:t>23,3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1D9" w:rsidRPr="00CF74B9" w:rsidRDefault="00CF74B9" w:rsidP="00F66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74B9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1D9" w:rsidRPr="00CF74B9" w:rsidRDefault="003131D9" w:rsidP="00F66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1D9" w:rsidRPr="00CF74B9" w:rsidRDefault="003131D9" w:rsidP="00F66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1D9" w:rsidRPr="00CF74B9" w:rsidRDefault="003131D9" w:rsidP="00F66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131D9" w:rsidRPr="00F46EB0" w:rsidTr="00CF74B9">
        <w:trPr>
          <w:trHeight w:val="312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1D9" w:rsidRPr="00CF74B9" w:rsidRDefault="00CF74B9" w:rsidP="00F66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74B9">
              <w:rPr>
                <w:rFonts w:ascii="Times New Roman" w:eastAsia="Times New Roman" w:hAnsi="Times New Roman"/>
                <w:color w:val="000000"/>
                <w:lang w:eastAsia="ru-RU"/>
              </w:rPr>
              <w:t>Поголовье оленей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1D9" w:rsidRPr="00CF74B9" w:rsidRDefault="00CF74B9" w:rsidP="00F66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CF74B9">
              <w:rPr>
                <w:rFonts w:ascii="Times New Roman" w:eastAsia="Times New Roman" w:hAnsi="Times New Roman"/>
                <w:color w:val="000000"/>
                <w:lang w:eastAsia="ru-RU"/>
              </w:rPr>
              <w:t>ыс. гол.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1D9" w:rsidRPr="00CF74B9" w:rsidRDefault="003131D9" w:rsidP="00F66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1D9" w:rsidRPr="00CF74B9" w:rsidRDefault="00CF74B9" w:rsidP="00F66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74B9">
              <w:rPr>
                <w:rFonts w:ascii="Times New Roman" w:eastAsia="Times New Roman" w:hAnsi="Times New Roman"/>
                <w:color w:val="000000"/>
                <w:lang w:eastAsia="ru-RU"/>
              </w:rPr>
              <w:t>2,72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1D9" w:rsidRPr="00CF74B9" w:rsidRDefault="003131D9" w:rsidP="00F66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1D9" w:rsidRPr="00CF74B9" w:rsidRDefault="003131D9" w:rsidP="00F66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1D9" w:rsidRPr="00CF74B9" w:rsidRDefault="003131D9" w:rsidP="00F66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7E0ABD" w:rsidRPr="007E0ABD" w:rsidRDefault="007E0ABD" w:rsidP="007E0AB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3324" w:rsidRPr="00D43324" w:rsidRDefault="001B3866" w:rsidP="00D43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23B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r w:rsidR="00D30293" w:rsidRPr="00DF523B">
        <w:rPr>
          <w:rFonts w:ascii="Times New Roman" w:hAnsi="Times New Roman" w:cs="Times New Roman"/>
          <w:sz w:val="24"/>
          <w:szCs w:val="24"/>
        </w:rPr>
        <w:t xml:space="preserve">в </w:t>
      </w:r>
      <w:r w:rsidRPr="00DF523B">
        <w:rPr>
          <w:rFonts w:ascii="Times New Roman" w:hAnsi="Times New Roman" w:cs="Times New Roman"/>
          <w:sz w:val="24"/>
          <w:szCs w:val="24"/>
        </w:rPr>
        <w:t>Провиденско</w:t>
      </w:r>
      <w:r w:rsidR="00D30293" w:rsidRPr="00DF523B">
        <w:rPr>
          <w:rFonts w:ascii="Times New Roman" w:hAnsi="Times New Roman" w:cs="Times New Roman"/>
          <w:sz w:val="24"/>
          <w:szCs w:val="24"/>
        </w:rPr>
        <w:t>м</w:t>
      </w:r>
      <w:r w:rsidRPr="00DF523B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D30293" w:rsidRPr="00DF523B">
        <w:rPr>
          <w:rFonts w:ascii="Times New Roman" w:hAnsi="Times New Roman" w:cs="Times New Roman"/>
          <w:sz w:val="24"/>
          <w:szCs w:val="24"/>
        </w:rPr>
        <w:t>м округе</w:t>
      </w:r>
      <w:r w:rsidRPr="00DF523B">
        <w:rPr>
          <w:rFonts w:ascii="Times New Roman" w:hAnsi="Times New Roman" w:cs="Times New Roman"/>
          <w:sz w:val="24"/>
          <w:szCs w:val="24"/>
        </w:rPr>
        <w:t xml:space="preserve"> </w:t>
      </w:r>
      <w:r w:rsidR="00DF523B" w:rsidRPr="00DF523B">
        <w:rPr>
          <w:rFonts w:ascii="Times New Roman" w:hAnsi="Times New Roman" w:cs="Times New Roman"/>
          <w:sz w:val="24"/>
          <w:szCs w:val="24"/>
        </w:rPr>
        <w:t>отсутствуют (не разрабатывались)</w:t>
      </w:r>
      <w:r w:rsidR="00D43324" w:rsidRPr="00DF523B">
        <w:rPr>
          <w:rFonts w:ascii="Times New Roman" w:hAnsi="Times New Roman" w:cs="Times New Roman"/>
          <w:sz w:val="24"/>
          <w:szCs w:val="24"/>
        </w:rPr>
        <w:t>.</w:t>
      </w:r>
    </w:p>
    <w:p w:rsidR="00AE3941" w:rsidRDefault="00AE3941" w:rsidP="00D43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r w:rsidR="00F46EB0">
        <w:rPr>
          <w:rFonts w:ascii="Times New Roman" w:hAnsi="Times New Roman" w:cs="Times New Roman"/>
          <w:sz w:val="24"/>
          <w:szCs w:val="24"/>
        </w:rPr>
        <w:t xml:space="preserve">Провиденского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F46EB0">
        <w:rPr>
          <w:rFonts w:ascii="Times New Roman" w:hAnsi="Times New Roman" w:cs="Times New Roman"/>
          <w:sz w:val="24"/>
          <w:szCs w:val="24"/>
        </w:rPr>
        <w:t>от 06.05.2020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46EB0">
        <w:rPr>
          <w:rFonts w:ascii="Times New Roman" w:hAnsi="Times New Roman" w:cs="Times New Roman"/>
          <w:sz w:val="24"/>
          <w:szCs w:val="24"/>
        </w:rPr>
        <w:t>243</w:t>
      </w:r>
      <w:r>
        <w:rPr>
          <w:rFonts w:ascii="Times New Roman" w:hAnsi="Times New Roman" w:cs="Times New Roman"/>
          <w:sz w:val="24"/>
          <w:szCs w:val="24"/>
        </w:rPr>
        <w:t xml:space="preserve"> утвержден </w:t>
      </w:r>
      <w:r w:rsidR="00D43324" w:rsidRPr="00D43324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r w:rsidR="00F46EB0">
        <w:rPr>
          <w:rFonts w:ascii="Times New Roman" w:hAnsi="Times New Roman" w:cs="Times New Roman"/>
          <w:sz w:val="24"/>
          <w:szCs w:val="24"/>
        </w:rPr>
        <w:t xml:space="preserve">Провиденского </w:t>
      </w:r>
      <w:r w:rsidR="00D43324" w:rsidRPr="00D43324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ского округа.</w:t>
      </w:r>
    </w:p>
    <w:p w:rsidR="00402429" w:rsidRDefault="00AE3941" w:rsidP="00D43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r w:rsidR="00F46EB0">
        <w:rPr>
          <w:rFonts w:ascii="Times New Roman" w:hAnsi="Times New Roman" w:cs="Times New Roman"/>
          <w:sz w:val="24"/>
          <w:szCs w:val="24"/>
        </w:rPr>
        <w:t>Провиденского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, к</w:t>
      </w:r>
      <w:r w:rsidR="00D43324" w:rsidRPr="00D43324">
        <w:rPr>
          <w:rFonts w:ascii="Times New Roman" w:hAnsi="Times New Roman" w:cs="Times New Roman"/>
          <w:sz w:val="24"/>
          <w:szCs w:val="24"/>
        </w:rPr>
        <w:t>ак документ территориального планирования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D43324" w:rsidRPr="00D43324">
        <w:rPr>
          <w:rFonts w:ascii="Times New Roman" w:hAnsi="Times New Roman" w:cs="Times New Roman"/>
          <w:sz w:val="24"/>
          <w:szCs w:val="24"/>
        </w:rPr>
        <w:t xml:space="preserve"> реализует основные принципы законодательства в области градостроительной деятельности и является главным инструментом градостроительной политики, направленной на формирование архитектурной среды, комфортной для жизни людей, характеризующейся не только функциональными, утилитарными, но и эстетическими особенностями.</w:t>
      </w:r>
    </w:p>
    <w:p w:rsidR="00402429" w:rsidRDefault="00402429" w:rsidP="00D43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Генеральным планом </w:t>
      </w:r>
      <w:r w:rsidR="00F46EB0">
        <w:rPr>
          <w:rFonts w:ascii="Times New Roman" w:hAnsi="Times New Roman" w:cs="Times New Roman"/>
          <w:sz w:val="24"/>
          <w:szCs w:val="24"/>
        </w:rPr>
        <w:t xml:space="preserve">Провиденского </w:t>
      </w:r>
      <w:r>
        <w:rPr>
          <w:rFonts w:ascii="Times New Roman" w:hAnsi="Times New Roman" w:cs="Times New Roman"/>
          <w:sz w:val="24"/>
          <w:szCs w:val="24"/>
        </w:rPr>
        <w:t>городского округа установлены:</w:t>
      </w:r>
    </w:p>
    <w:p w:rsidR="00402429" w:rsidRDefault="00402429" w:rsidP="00D43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видах, назначении и наименованиях планируемых для размещения объектов местного значения, их основные характ</w:t>
      </w:r>
      <w:r w:rsidR="00D8624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ристики, местоположение, зоны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D43324" w:rsidRDefault="00D8624A" w:rsidP="00DA4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961990" w:rsidRDefault="00961990" w:rsidP="00DA4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961990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Pr="00961990">
        <w:rPr>
          <w:rFonts w:ascii="Times New Roman" w:hAnsi="Times New Roman" w:cs="Times New Roman"/>
          <w:sz w:val="24"/>
          <w:szCs w:val="24"/>
        </w:rPr>
        <w:t>. Провидения</w:t>
      </w:r>
      <w:r>
        <w:rPr>
          <w:rFonts w:ascii="Times New Roman" w:hAnsi="Times New Roman" w:cs="Times New Roman"/>
          <w:sz w:val="24"/>
          <w:szCs w:val="24"/>
        </w:rPr>
        <w:t xml:space="preserve"> относится к населенным пунктам с уровнем у</w:t>
      </w:r>
      <w:r w:rsidRPr="00961990">
        <w:rPr>
          <w:rFonts w:ascii="Times New Roman" w:hAnsi="Times New Roman" w:cs="Times New Roman"/>
          <w:sz w:val="24"/>
          <w:szCs w:val="24"/>
        </w:rPr>
        <w:t>меренного градостроительного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61990">
        <w:rPr>
          <w:rFonts w:ascii="Times New Roman" w:hAnsi="Times New Roman" w:cs="Times New Roman"/>
          <w:sz w:val="24"/>
          <w:szCs w:val="24"/>
        </w:rPr>
        <w:t>Помимо действующих объектов социальной инфраструктуры в населенном пункте действуют средние и крупные</w:t>
      </w:r>
      <w:r w:rsidR="00D30293">
        <w:rPr>
          <w:rFonts w:ascii="Times New Roman" w:hAnsi="Times New Roman" w:cs="Times New Roman"/>
          <w:sz w:val="24"/>
          <w:szCs w:val="24"/>
        </w:rPr>
        <w:t xml:space="preserve"> объекты производственной сферы</w:t>
      </w:r>
      <w:r w:rsidRPr="00961990">
        <w:rPr>
          <w:rFonts w:ascii="Times New Roman" w:hAnsi="Times New Roman" w:cs="Times New Roman"/>
          <w:sz w:val="24"/>
          <w:szCs w:val="24"/>
        </w:rPr>
        <w:t xml:space="preserve"> и имеется </w:t>
      </w:r>
      <w:r w:rsidRPr="00961990">
        <w:rPr>
          <w:rFonts w:ascii="Times New Roman" w:hAnsi="Times New Roman" w:cs="Times New Roman"/>
          <w:sz w:val="24"/>
          <w:szCs w:val="24"/>
        </w:rPr>
        <w:lastRenderedPageBreak/>
        <w:t>потенциал для развития жилищной, социальной и производственной сфер.</w:t>
      </w:r>
    </w:p>
    <w:p w:rsidR="001B3866" w:rsidRDefault="001B3866" w:rsidP="00DA4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Сёла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Энмелен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Нунлигран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Янракыннот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Новое Чаплино и </w:t>
      </w:r>
      <w:proofErr w:type="spellStart"/>
      <w:r w:rsidRPr="001B3866">
        <w:rPr>
          <w:rFonts w:ascii="Times New Roman" w:hAnsi="Times New Roman" w:cs="Times New Roman"/>
          <w:sz w:val="24"/>
          <w:szCs w:val="24"/>
        </w:rPr>
        <w:t>Сиреники</w:t>
      </w:r>
      <w:proofErr w:type="spellEnd"/>
      <w:r w:rsidRPr="001B3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относятся к</w:t>
      </w:r>
      <w:r w:rsidRPr="001B3866">
        <w:rPr>
          <w:rFonts w:ascii="Times New Roman" w:hAnsi="Times New Roman" w:cs="Times New Roman"/>
          <w:sz w:val="24"/>
          <w:szCs w:val="24"/>
        </w:rPr>
        <w:t xml:space="preserve"> населенным пунктам с уровнем слабого градостроительного развития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1990">
        <w:rPr>
          <w:rFonts w:ascii="Times New Roman" w:hAnsi="Times New Roman" w:cs="Times New Roman"/>
          <w:sz w:val="24"/>
          <w:szCs w:val="24"/>
        </w:rPr>
        <w:t xml:space="preserve"> </w:t>
      </w:r>
      <w:r w:rsidR="00961990" w:rsidRPr="00961990">
        <w:rPr>
          <w:rFonts w:ascii="Times New Roman" w:hAnsi="Times New Roman" w:cs="Times New Roman"/>
          <w:sz w:val="24"/>
          <w:szCs w:val="24"/>
        </w:rPr>
        <w:t>Это населенные пункты, на территории которых размещено минимальное количество объек</w:t>
      </w:r>
      <w:r w:rsidR="00961990">
        <w:rPr>
          <w:rFonts w:ascii="Times New Roman" w:hAnsi="Times New Roman" w:cs="Times New Roman"/>
          <w:sz w:val="24"/>
          <w:szCs w:val="24"/>
        </w:rPr>
        <w:t>тов социальной инфраструктуры, о</w:t>
      </w:r>
      <w:r w:rsidR="00961990" w:rsidRPr="00961990">
        <w:rPr>
          <w:rFonts w:ascii="Times New Roman" w:hAnsi="Times New Roman" w:cs="Times New Roman"/>
          <w:sz w:val="24"/>
          <w:szCs w:val="24"/>
        </w:rPr>
        <w:t>бъекты производственной сферы, как правило, отсутствуют.</w:t>
      </w:r>
    </w:p>
    <w:p w:rsidR="00776CF0" w:rsidRPr="00F92897" w:rsidRDefault="00776CF0" w:rsidP="00DA4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897">
        <w:rPr>
          <w:rFonts w:ascii="Times New Roman" w:hAnsi="Times New Roman" w:cs="Times New Roman"/>
          <w:sz w:val="24"/>
          <w:szCs w:val="24"/>
        </w:rPr>
        <w:t xml:space="preserve">Значимую роль в хозяйственном комплексе городского округа играет деятельность предприятий внешнего транспорта, где занято </w:t>
      </w:r>
      <w:r w:rsidR="00F92897" w:rsidRPr="00F92897">
        <w:rPr>
          <w:rFonts w:ascii="Times New Roman" w:hAnsi="Times New Roman" w:cs="Times New Roman"/>
          <w:sz w:val="24"/>
          <w:szCs w:val="24"/>
        </w:rPr>
        <w:t>около</w:t>
      </w:r>
      <w:r w:rsidRPr="00F92897">
        <w:rPr>
          <w:rFonts w:ascii="Times New Roman" w:hAnsi="Times New Roman" w:cs="Times New Roman"/>
          <w:sz w:val="24"/>
          <w:szCs w:val="24"/>
        </w:rPr>
        <w:t xml:space="preserve"> 10% населения.</w:t>
      </w:r>
    </w:p>
    <w:p w:rsidR="005A74ED" w:rsidRDefault="00776CF0" w:rsidP="00DA4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4ED">
        <w:rPr>
          <w:rFonts w:ascii="Times New Roman" w:hAnsi="Times New Roman" w:cs="Times New Roman"/>
          <w:sz w:val="24"/>
          <w:szCs w:val="24"/>
        </w:rPr>
        <w:t xml:space="preserve">Морской порт </w:t>
      </w:r>
      <w:r w:rsidR="00267D8B" w:rsidRPr="005A74ED">
        <w:rPr>
          <w:rFonts w:ascii="Times New Roman" w:hAnsi="Times New Roman" w:cs="Times New Roman"/>
          <w:sz w:val="24"/>
          <w:szCs w:val="24"/>
        </w:rPr>
        <w:t>Провидения</w:t>
      </w:r>
      <w:r w:rsidRPr="005A74ED">
        <w:rPr>
          <w:rFonts w:ascii="Times New Roman" w:hAnsi="Times New Roman" w:cs="Times New Roman"/>
          <w:sz w:val="24"/>
          <w:szCs w:val="24"/>
        </w:rPr>
        <w:t xml:space="preserve"> </w:t>
      </w:r>
      <w:r w:rsidR="00267D8B" w:rsidRPr="005A74ED">
        <w:rPr>
          <w:rFonts w:ascii="Times New Roman" w:hAnsi="Times New Roman" w:cs="Times New Roman"/>
          <w:sz w:val="24"/>
          <w:szCs w:val="24"/>
        </w:rPr>
        <w:t>–</w:t>
      </w:r>
      <w:r w:rsidRPr="005A74ED">
        <w:rPr>
          <w:rFonts w:ascii="Times New Roman" w:hAnsi="Times New Roman" w:cs="Times New Roman"/>
          <w:sz w:val="24"/>
          <w:szCs w:val="24"/>
        </w:rPr>
        <w:t xml:space="preserve"> </w:t>
      </w:r>
      <w:r w:rsidR="00267D8B" w:rsidRPr="005A74ED">
        <w:rPr>
          <w:rFonts w:ascii="Times New Roman" w:hAnsi="Times New Roman" w:cs="Times New Roman"/>
          <w:sz w:val="24"/>
          <w:szCs w:val="24"/>
        </w:rPr>
        <w:t>порт с наибольшим периодом навигации в Восточной Арктике. Основным оператором морских терминалов порта является ОАО «</w:t>
      </w:r>
      <w:proofErr w:type="spellStart"/>
      <w:r w:rsidR="00267D8B" w:rsidRPr="005A74ED">
        <w:rPr>
          <w:rFonts w:ascii="Times New Roman" w:hAnsi="Times New Roman" w:cs="Times New Roman"/>
          <w:sz w:val="24"/>
          <w:szCs w:val="24"/>
        </w:rPr>
        <w:t>Анадырьморпорт</w:t>
      </w:r>
      <w:proofErr w:type="spellEnd"/>
      <w:r w:rsidR="00267D8B" w:rsidRPr="005A74ED">
        <w:rPr>
          <w:rFonts w:ascii="Times New Roman" w:hAnsi="Times New Roman" w:cs="Times New Roman"/>
          <w:sz w:val="24"/>
          <w:szCs w:val="24"/>
        </w:rPr>
        <w:t>»</w:t>
      </w:r>
      <w:r w:rsidR="005A74ED" w:rsidRPr="005A74ED">
        <w:rPr>
          <w:rFonts w:ascii="Times New Roman" w:hAnsi="Times New Roman" w:cs="Times New Roman"/>
          <w:sz w:val="24"/>
          <w:szCs w:val="24"/>
        </w:rPr>
        <w:t>, осуществляющее грузовые и пассажирские операции</w:t>
      </w:r>
      <w:r w:rsidRPr="005A74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6CF0" w:rsidRPr="00267D8B" w:rsidRDefault="00776CF0" w:rsidP="00DA4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D8B">
        <w:rPr>
          <w:rFonts w:ascii="Times New Roman" w:hAnsi="Times New Roman" w:cs="Times New Roman"/>
          <w:sz w:val="24"/>
          <w:szCs w:val="24"/>
        </w:rPr>
        <w:t xml:space="preserve">Аэропорт </w:t>
      </w:r>
      <w:r w:rsidR="004558FE">
        <w:rPr>
          <w:rFonts w:ascii="Times New Roman" w:hAnsi="Times New Roman" w:cs="Times New Roman"/>
          <w:sz w:val="24"/>
          <w:szCs w:val="24"/>
        </w:rPr>
        <w:t>«Бухта Провидения»</w:t>
      </w:r>
      <w:r w:rsidR="00267D8B" w:rsidRPr="00267D8B">
        <w:rPr>
          <w:rFonts w:ascii="Times New Roman" w:hAnsi="Times New Roman" w:cs="Times New Roman"/>
          <w:sz w:val="24"/>
          <w:szCs w:val="24"/>
        </w:rPr>
        <w:t xml:space="preserve"> – </w:t>
      </w:r>
      <w:r w:rsidRPr="00267D8B">
        <w:rPr>
          <w:rFonts w:ascii="Times New Roman" w:hAnsi="Times New Roman" w:cs="Times New Roman"/>
          <w:sz w:val="24"/>
          <w:szCs w:val="24"/>
        </w:rPr>
        <w:t xml:space="preserve">аэропорт федерального значения, </w:t>
      </w:r>
      <w:r w:rsidR="00267D8B" w:rsidRPr="00267D8B">
        <w:rPr>
          <w:rFonts w:ascii="Times New Roman" w:hAnsi="Times New Roman" w:cs="Times New Roman"/>
          <w:sz w:val="24"/>
          <w:szCs w:val="24"/>
        </w:rPr>
        <w:t>один из двух международных аэропортов на территории Чукотского автономного округа</w:t>
      </w:r>
      <w:r w:rsidR="006A06C3" w:rsidRPr="00267D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6C3" w:rsidRPr="00267D8B" w:rsidRDefault="006A06C3" w:rsidP="00DA4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D8B">
        <w:rPr>
          <w:rFonts w:ascii="Times New Roman" w:hAnsi="Times New Roman" w:cs="Times New Roman"/>
          <w:sz w:val="24"/>
          <w:szCs w:val="24"/>
        </w:rPr>
        <w:t>Реконструкция</w:t>
      </w:r>
      <w:r w:rsidR="00267D8B" w:rsidRPr="00267D8B">
        <w:rPr>
          <w:rFonts w:ascii="Times New Roman" w:hAnsi="Times New Roman" w:cs="Times New Roman"/>
          <w:sz w:val="24"/>
          <w:szCs w:val="24"/>
        </w:rPr>
        <w:t xml:space="preserve"> аэропортового комплекса </w:t>
      </w:r>
      <w:r w:rsidR="004558FE">
        <w:rPr>
          <w:rFonts w:ascii="Times New Roman" w:hAnsi="Times New Roman" w:cs="Times New Roman"/>
          <w:sz w:val="24"/>
          <w:szCs w:val="24"/>
        </w:rPr>
        <w:t>«Бухта Провидения»</w:t>
      </w:r>
      <w:r w:rsidR="00235317" w:rsidRPr="00267D8B">
        <w:rPr>
          <w:rFonts w:ascii="Times New Roman" w:hAnsi="Times New Roman" w:cs="Times New Roman"/>
          <w:sz w:val="24"/>
          <w:szCs w:val="24"/>
        </w:rPr>
        <w:t xml:space="preserve"> планируется в рамках Федеральной целевой программы «Развит</w:t>
      </w:r>
      <w:r w:rsidR="00267D8B" w:rsidRPr="00267D8B">
        <w:rPr>
          <w:rFonts w:ascii="Times New Roman" w:hAnsi="Times New Roman" w:cs="Times New Roman"/>
          <w:sz w:val="24"/>
          <w:szCs w:val="24"/>
        </w:rPr>
        <w:t>ие транспортной системы России».</w:t>
      </w:r>
    </w:p>
    <w:p w:rsidR="004A306E" w:rsidRPr="00A56FA4" w:rsidRDefault="00D43324" w:rsidP="00D43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D8B">
        <w:rPr>
          <w:rFonts w:ascii="Times New Roman" w:hAnsi="Times New Roman" w:cs="Times New Roman"/>
          <w:sz w:val="24"/>
          <w:szCs w:val="24"/>
        </w:rPr>
        <w:t>Перевозк</w:t>
      </w:r>
      <w:r w:rsidR="00DA48C0" w:rsidRPr="00267D8B">
        <w:rPr>
          <w:rFonts w:ascii="Times New Roman" w:hAnsi="Times New Roman" w:cs="Times New Roman"/>
          <w:sz w:val="24"/>
          <w:szCs w:val="24"/>
        </w:rPr>
        <w:t>а</w:t>
      </w:r>
      <w:r w:rsidRPr="00267D8B">
        <w:rPr>
          <w:rFonts w:ascii="Times New Roman" w:hAnsi="Times New Roman" w:cs="Times New Roman"/>
          <w:sz w:val="24"/>
          <w:szCs w:val="24"/>
        </w:rPr>
        <w:t xml:space="preserve"> пассажиров в </w:t>
      </w:r>
      <w:r w:rsidR="00A56FA4" w:rsidRPr="00267D8B">
        <w:rPr>
          <w:rFonts w:ascii="Times New Roman" w:hAnsi="Times New Roman" w:cs="Times New Roman"/>
          <w:sz w:val="24"/>
          <w:szCs w:val="24"/>
        </w:rPr>
        <w:t>Провиденском городском округе</w:t>
      </w:r>
      <w:r w:rsidRPr="00267D8B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6F7BAF" w:rsidRPr="00267D8B">
        <w:rPr>
          <w:rFonts w:ascii="Times New Roman" w:hAnsi="Times New Roman" w:cs="Times New Roman"/>
          <w:sz w:val="24"/>
          <w:szCs w:val="24"/>
        </w:rPr>
        <w:t>ет</w:t>
      </w:r>
      <w:r w:rsidR="00DA48C0" w:rsidRPr="00267D8B">
        <w:rPr>
          <w:rFonts w:ascii="Times New Roman" w:hAnsi="Times New Roman" w:cs="Times New Roman"/>
          <w:sz w:val="24"/>
          <w:szCs w:val="24"/>
        </w:rPr>
        <w:t>ся</w:t>
      </w:r>
      <w:r w:rsidRPr="00267D8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A48C0" w:rsidRPr="00267D8B">
        <w:rPr>
          <w:rFonts w:ascii="Times New Roman" w:hAnsi="Times New Roman" w:cs="Times New Roman"/>
          <w:sz w:val="24"/>
          <w:szCs w:val="24"/>
        </w:rPr>
        <w:t>ым</w:t>
      </w:r>
      <w:r w:rsidRPr="00A56FA4">
        <w:rPr>
          <w:rFonts w:ascii="Times New Roman" w:hAnsi="Times New Roman" w:cs="Times New Roman"/>
          <w:sz w:val="24"/>
          <w:szCs w:val="24"/>
        </w:rPr>
        <w:t xml:space="preserve"> </w:t>
      </w:r>
      <w:r w:rsidR="00A56FA4" w:rsidRPr="00A56FA4">
        <w:rPr>
          <w:rFonts w:ascii="Times New Roman" w:hAnsi="Times New Roman" w:cs="Times New Roman"/>
          <w:sz w:val="24"/>
          <w:szCs w:val="24"/>
        </w:rPr>
        <w:t>автотранспортным предприятием «Провиденское» Провиденского городского округа</w:t>
      </w:r>
      <w:r w:rsidR="006F7BAF" w:rsidRPr="00A56FA4">
        <w:rPr>
          <w:rFonts w:ascii="Times New Roman" w:hAnsi="Times New Roman" w:cs="Times New Roman"/>
          <w:sz w:val="24"/>
          <w:szCs w:val="24"/>
        </w:rPr>
        <w:t>.</w:t>
      </w:r>
      <w:r w:rsidRPr="00A56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C58" w:rsidRPr="00A56FA4" w:rsidRDefault="004A306E" w:rsidP="007E0AB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6FA4">
        <w:rPr>
          <w:rFonts w:ascii="Times New Roman" w:hAnsi="Times New Roman" w:cs="Times New Roman"/>
          <w:sz w:val="24"/>
          <w:szCs w:val="24"/>
        </w:rPr>
        <w:t>В настоящее время м</w:t>
      </w:r>
      <w:r w:rsidR="00967C58" w:rsidRPr="00A56FA4">
        <w:rPr>
          <w:rFonts w:ascii="Times New Roman" w:hAnsi="Times New Roman" w:cs="Times New Roman"/>
          <w:sz w:val="24"/>
          <w:szCs w:val="24"/>
        </w:rPr>
        <w:t xml:space="preserve">аршрутная сеть </w:t>
      </w:r>
      <w:r w:rsidR="00A56FA4" w:rsidRPr="00A56FA4">
        <w:rPr>
          <w:rFonts w:ascii="Times New Roman" w:hAnsi="Times New Roman" w:cs="Times New Roman"/>
          <w:sz w:val="24"/>
          <w:szCs w:val="24"/>
        </w:rPr>
        <w:t>Провиденского городского округа</w:t>
      </w:r>
      <w:r w:rsidRPr="00A56FA4">
        <w:rPr>
          <w:rFonts w:ascii="Times New Roman" w:hAnsi="Times New Roman" w:cs="Times New Roman"/>
          <w:sz w:val="24"/>
          <w:szCs w:val="24"/>
        </w:rPr>
        <w:t xml:space="preserve"> </w:t>
      </w:r>
      <w:r w:rsidR="00967C58" w:rsidRPr="00A56FA4">
        <w:rPr>
          <w:rFonts w:ascii="Times New Roman" w:hAnsi="Times New Roman" w:cs="Times New Roman"/>
          <w:sz w:val="24"/>
          <w:szCs w:val="24"/>
        </w:rPr>
        <w:t xml:space="preserve">состоит из </w:t>
      </w:r>
      <w:r w:rsidR="00A56FA4" w:rsidRPr="00A56FA4">
        <w:rPr>
          <w:rFonts w:ascii="Times New Roman" w:hAnsi="Times New Roman" w:cs="Times New Roman"/>
          <w:sz w:val="24"/>
          <w:szCs w:val="24"/>
        </w:rPr>
        <w:t>2</w:t>
      </w:r>
      <w:r w:rsidR="00967C58" w:rsidRPr="00A56FA4">
        <w:rPr>
          <w:rFonts w:ascii="Times New Roman" w:hAnsi="Times New Roman" w:cs="Times New Roman"/>
          <w:sz w:val="24"/>
          <w:szCs w:val="24"/>
        </w:rPr>
        <w:t xml:space="preserve"> автобусных маршрутов. </w:t>
      </w:r>
    </w:p>
    <w:p w:rsidR="00967C58" w:rsidRDefault="00967C58" w:rsidP="00384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FA4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B41A8A" w:rsidRPr="00A56FA4">
        <w:rPr>
          <w:rFonts w:ascii="Times New Roman" w:hAnsi="Times New Roman" w:cs="Times New Roman"/>
          <w:sz w:val="24"/>
          <w:szCs w:val="24"/>
        </w:rPr>
        <w:t>муниципальных маршрутов регулярных перевозок на территории Провиденского городского округа</w:t>
      </w:r>
      <w:r w:rsidRPr="00A56FA4">
        <w:rPr>
          <w:rFonts w:ascii="Times New Roman" w:hAnsi="Times New Roman" w:cs="Times New Roman"/>
          <w:sz w:val="24"/>
          <w:szCs w:val="24"/>
        </w:rPr>
        <w:t xml:space="preserve"> утвержден </w:t>
      </w:r>
      <w:hyperlink r:id="rId17" w:history="1">
        <w:r w:rsidRPr="00A56FA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56FA4">
        <w:rPr>
          <w:rFonts w:ascii="Times New Roman" w:hAnsi="Times New Roman" w:cs="Times New Roman"/>
          <w:sz w:val="24"/>
          <w:szCs w:val="24"/>
        </w:rPr>
        <w:t xml:space="preserve"> </w:t>
      </w:r>
      <w:r w:rsidR="00770A82" w:rsidRPr="00A56FA4">
        <w:rPr>
          <w:rFonts w:ascii="Times New Roman" w:hAnsi="Times New Roman" w:cs="Times New Roman"/>
          <w:sz w:val="24"/>
          <w:szCs w:val="24"/>
        </w:rPr>
        <w:t>А</w:t>
      </w:r>
      <w:r w:rsidRPr="00A56FA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56FA4" w:rsidRPr="00A56FA4">
        <w:rPr>
          <w:rFonts w:ascii="Times New Roman" w:hAnsi="Times New Roman" w:cs="Times New Roman"/>
          <w:sz w:val="24"/>
          <w:szCs w:val="24"/>
        </w:rPr>
        <w:t>Провиденского городского округа</w:t>
      </w:r>
      <w:r w:rsidR="00770A82" w:rsidRPr="00A56FA4">
        <w:rPr>
          <w:rFonts w:ascii="Times New Roman" w:hAnsi="Times New Roman" w:cs="Times New Roman"/>
          <w:sz w:val="24"/>
          <w:szCs w:val="24"/>
        </w:rPr>
        <w:t xml:space="preserve"> от </w:t>
      </w:r>
      <w:r w:rsidR="00A56FA4" w:rsidRPr="00A56FA4">
        <w:rPr>
          <w:rFonts w:ascii="Times New Roman" w:hAnsi="Times New Roman" w:cs="Times New Roman"/>
          <w:sz w:val="24"/>
          <w:szCs w:val="24"/>
        </w:rPr>
        <w:t>11.10.2016</w:t>
      </w:r>
      <w:r w:rsidR="00770A82" w:rsidRPr="00A56FA4">
        <w:rPr>
          <w:rFonts w:ascii="Times New Roman" w:hAnsi="Times New Roman" w:cs="Times New Roman"/>
          <w:sz w:val="24"/>
          <w:szCs w:val="24"/>
        </w:rPr>
        <w:t xml:space="preserve"> № </w:t>
      </w:r>
      <w:r w:rsidR="00A56FA4" w:rsidRPr="00A56FA4">
        <w:rPr>
          <w:rFonts w:ascii="Times New Roman" w:hAnsi="Times New Roman" w:cs="Times New Roman"/>
          <w:sz w:val="24"/>
          <w:szCs w:val="24"/>
        </w:rPr>
        <w:t>255</w:t>
      </w:r>
      <w:r w:rsidR="00770A82" w:rsidRPr="00A56FA4">
        <w:rPr>
          <w:rFonts w:ascii="Times New Roman" w:hAnsi="Times New Roman" w:cs="Times New Roman"/>
          <w:sz w:val="24"/>
          <w:szCs w:val="24"/>
        </w:rPr>
        <w:t>.</w:t>
      </w:r>
    </w:p>
    <w:p w:rsidR="00F314BE" w:rsidRPr="00384124" w:rsidRDefault="00F314BE" w:rsidP="00384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7C58" w:rsidRPr="00770A82" w:rsidRDefault="00967C58" w:rsidP="00770A8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1.3. Характеристика функционирования и показатели работы</w:t>
      </w:r>
    </w:p>
    <w:p w:rsidR="00967C58" w:rsidRPr="00770A82" w:rsidRDefault="00967C58" w:rsidP="00770A8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транспортной инфраструктуры по видам транспорта</w:t>
      </w:r>
    </w:p>
    <w:p w:rsidR="00967C58" w:rsidRPr="00770A82" w:rsidRDefault="00967C58" w:rsidP="00770A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A0463" w:rsidRDefault="000A0463" w:rsidP="0036643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Транспортная система Провиденского городского округа</w:t>
      </w:r>
      <w:r w:rsidRPr="000A0463">
        <w:rPr>
          <w:rFonts w:ascii="Times New Roman" w:hAnsi="Times New Roman" w:cs="Times New Roman"/>
          <w:sz w:val="24"/>
          <w:szCs w:val="24"/>
        </w:rPr>
        <w:t xml:space="preserve"> сформирован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0463">
        <w:rPr>
          <w:rFonts w:ascii="Times New Roman" w:hAnsi="Times New Roman" w:cs="Times New Roman"/>
          <w:sz w:val="24"/>
          <w:szCs w:val="24"/>
        </w:rPr>
        <w:t xml:space="preserve"> воздушным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0463">
        <w:rPr>
          <w:rFonts w:ascii="Times New Roman" w:hAnsi="Times New Roman" w:cs="Times New Roman"/>
          <w:sz w:val="24"/>
          <w:szCs w:val="24"/>
        </w:rPr>
        <w:t>водным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A0463">
        <w:rPr>
          <w:rFonts w:ascii="Times New Roman" w:hAnsi="Times New Roman" w:cs="Times New Roman"/>
          <w:sz w:val="24"/>
          <w:szCs w:val="24"/>
        </w:rPr>
        <w:t>автомобильным видами транспорта.</w:t>
      </w:r>
    </w:p>
    <w:p w:rsidR="00163E01" w:rsidRDefault="0089614D" w:rsidP="0036643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функцией </w:t>
      </w:r>
      <w:r w:rsidRPr="00D30293">
        <w:rPr>
          <w:rFonts w:ascii="Times New Roman" w:hAnsi="Times New Roman" w:cs="Times New Roman"/>
          <w:i/>
          <w:sz w:val="24"/>
          <w:szCs w:val="24"/>
        </w:rPr>
        <w:t>воздушного транспорта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Провиденского городского округа является обеспечение пассажирских перевозок</w:t>
      </w:r>
      <w:r w:rsidR="004901E3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4901E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4901E3">
        <w:rPr>
          <w:rFonts w:ascii="Times New Roman" w:hAnsi="Times New Roman" w:cs="Times New Roman"/>
          <w:sz w:val="24"/>
          <w:szCs w:val="24"/>
        </w:rPr>
        <w:t>. местных перевозок между населенными пунктами, входящими в состав Провиденского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655E" w:rsidRPr="0000655E">
        <w:rPr>
          <w:rFonts w:ascii="Times New Roman" w:hAnsi="Times New Roman" w:cs="Times New Roman"/>
          <w:sz w:val="24"/>
          <w:szCs w:val="24"/>
        </w:rPr>
        <w:t>Объекты воздушного транспорта</w:t>
      </w:r>
      <w:r w:rsidR="0000655E">
        <w:rPr>
          <w:rFonts w:ascii="Times New Roman" w:hAnsi="Times New Roman" w:cs="Times New Roman"/>
          <w:sz w:val="24"/>
          <w:szCs w:val="24"/>
        </w:rPr>
        <w:t xml:space="preserve"> на территории Провиденского городского округа включают аэропорт федерального значения </w:t>
      </w:r>
      <w:r w:rsidR="004558FE">
        <w:rPr>
          <w:rFonts w:ascii="Times New Roman" w:hAnsi="Times New Roman" w:cs="Times New Roman"/>
          <w:sz w:val="24"/>
          <w:szCs w:val="24"/>
        </w:rPr>
        <w:t>«Бухта Провидения»</w:t>
      </w:r>
      <w:r w:rsidR="0000655E">
        <w:rPr>
          <w:rFonts w:ascii="Times New Roman" w:hAnsi="Times New Roman" w:cs="Times New Roman"/>
          <w:sz w:val="24"/>
          <w:szCs w:val="24"/>
        </w:rPr>
        <w:t>, о</w:t>
      </w:r>
      <w:r w:rsidR="0000655E" w:rsidRPr="0000655E">
        <w:rPr>
          <w:rFonts w:ascii="Times New Roman" w:hAnsi="Times New Roman" w:cs="Times New Roman"/>
          <w:sz w:val="24"/>
          <w:szCs w:val="24"/>
        </w:rPr>
        <w:t>бъект</w:t>
      </w:r>
      <w:r w:rsidR="0000655E">
        <w:rPr>
          <w:rFonts w:ascii="Times New Roman" w:hAnsi="Times New Roman" w:cs="Times New Roman"/>
          <w:sz w:val="24"/>
          <w:szCs w:val="24"/>
        </w:rPr>
        <w:t>ы</w:t>
      </w:r>
      <w:r w:rsidR="0000655E" w:rsidRPr="0000655E">
        <w:rPr>
          <w:rFonts w:ascii="Times New Roman" w:hAnsi="Times New Roman" w:cs="Times New Roman"/>
          <w:sz w:val="24"/>
          <w:szCs w:val="24"/>
        </w:rPr>
        <w:t xml:space="preserve"> единой системы организации воздушного движения</w:t>
      </w:r>
      <w:r w:rsidR="0000655E">
        <w:rPr>
          <w:rFonts w:ascii="Times New Roman" w:hAnsi="Times New Roman" w:cs="Times New Roman"/>
          <w:sz w:val="24"/>
          <w:szCs w:val="24"/>
        </w:rPr>
        <w:t>, а также 6 посадочных площадок</w:t>
      </w:r>
      <w:r w:rsidR="00CA3274">
        <w:rPr>
          <w:rFonts w:ascii="Times New Roman" w:hAnsi="Times New Roman" w:cs="Times New Roman"/>
          <w:sz w:val="24"/>
          <w:szCs w:val="24"/>
        </w:rPr>
        <w:t xml:space="preserve"> для вертолётов</w:t>
      </w:r>
      <w:r w:rsidR="0000655E">
        <w:rPr>
          <w:rFonts w:ascii="Times New Roman" w:hAnsi="Times New Roman" w:cs="Times New Roman"/>
          <w:sz w:val="24"/>
          <w:szCs w:val="24"/>
        </w:rPr>
        <w:t>.</w:t>
      </w:r>
    </w:p>
    <w:p w:rsidR="00BA1A0D" w:rsidRDefault="00D31195" w:rsidP="003C4B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31195">
        <w:rPr>
          <w:rFonts w:ascii="Times New Roman" w:hAnsi="Times New Roman" w:cs="Times New Roman"/>
          <w:sz w:val="24"/>
          <w:szCs w:val="24"/>
        </w:rPr>
        <w:t xml:space="preserve">эропорт </w:t>
      </w:r>
      <w:r w:rsidR="004558FE">
        <w:rPr>
          <w:rFonts w:ascii="Times New Roman" w:hAnsi="Times New Roman" w:cs="Times New Roman"/>
          <w:sz w:val="24"/>
          <w:szCs w:val="24"/>
        </w:rPr>
        <w:t>«Бухта Провидения»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A0D">
        <w:rPr>
          <w:rFonts w:ascii="Times New Roman" w:hAnsi="Times New Roman" w:cs="Times New Roman"/>
          <w:sz w:val="24"/>
          <w:szCs w:val="24"/>
        </w:rPr>
        <w:t>является а</w:t>
      </w:r>
      <w:r w:rsidR="00BA1A0D" w:rsidRPr="00BA1A0D">
        <w:rPr>
          <w:rFonts w:ascii="Times New Roman" w:hAnsi="Times New Roman" w:cs="Times New Roman"/>
          <w:sz w:val="24"/>
          <w:szCs w:val="24"/>
        </w:rPr>
        <w:t>эропорт</w:t>
      </w:r>
      <w:r w:rsidR="00BA1A0D">
        <w:rPr>
          <w:rFonts w:ascii="Times New Roman" w:hAnsi="Times New Roman" w:cs="Times New Roman"/>
          <w:sz w:val="24"/>
          <w:szCs w:val="24"/>
        </w:rPr>
        <w:t xml:space="preserve">ом местных воздушных линий, </w:t>
      </w:r>
      <w:r w:rsidR="00390E42">
        <w:rPr>
          <w:rFonts w:ascii="Times New Roman" w:hAnsi="Times New Roman" w:cs="Times New Roman"/>
          <w:sz w:val="24"/>
          <w:szCs w:val="24"/>
        </w:rPr>
        <w:t>имеет статус международного</w:t>
      </w:r>
      <w:r w:rsidR="003C4BF3">
        <w:rPr>
          <w:rFonts w:ascii="Times New Roman" w:hAnsi="Times New Roman" w:cs="Times New Roman"/>
          <w:sz w:val="24"/>
          <w:szCs w:val="24"/>
        </w:rPr>
        <w:t xml:space="preserve"> (открыт</w:t>
      </w:r>
      <w:r w:rsidR="003C4BF3" w:rsidRPr="003C4BF3">
        <w:rPr>
          <w:rFonts w:ascii="Times New Roman" w:hAnsi="Times New Roman" w:cs="Times New Roman"/>
          <w:sz w:val="24"/>
          <w:szCs w:val="24"/>
        </w:rPr>
        <w:t xml:space="preserve"> для выполнения международных полетов</w:t>
      </w:r>
      <w:r w:rsidR="003C4BF3">
        <w:rPr>
          <w:rFonts w:ascii="Times New Roman" w:hAnsi="Times New Roman" w:cs="Times New Roman"/>
          <w:sz w:val="24"/>
          <w:szCs w:val="24"/>
        </w:rPr>
        <w:t xml:space="preserve"> </w:t>
      </w:r>
      <w:r w:rsidR="003C4BF3" w:rsidRPr="003C4BF3">
        <w:rPr>
          <w:rFonts w:ascii="Times New Roman" w:hAnsi="Times New Roman" w:cs="Times New Roman"/>
          <w:sz w:val="24"/>
          <w:szCs w:val="24"/>
        </w:rPr>
        <w:t>воздушных судов</w:t>
      </w:r>
      <w:r w:rsidR="003C4BF3">
        <w:rPr>
          <w:rFonts w:ascii="Times New Roman" w:hAnsi="Times New Roman" w:cs="Times New Roman"/>
          <w:sz w:val="24"/>
          <w:szCs w:val="24"/>
        </w:rPr>
        <w:t>).</w:t>
      </w:r>
      <w:r w:rsidR="00577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BF3" w:rsidRDefault="00BA1A0D" w:rsidP="003C4B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1A0D">
        <w:rPr>
          <w:rFonts w:ascii="Times New Roman" w:hAnsi="Times New Roman" w:cs="Times New Roman"/>
          <w:sz w:val="24"/>
          <w:szCs w:val="24"/>
        </w:rPr>
        <w:t xml:space="preserve">Аэродром </w:t>
      </w:r>
      <w:r w:rsidR="004558FE">
        <w:rPr>
          <w:rFonts w:ascii="Times New Roman" w:hAnsi="Times New Roman" w:cs="Times New Roman"/>
          <w:sz w:val="24"/>
          <w:szCs w:val="24"/>
        </w:rPr>
        <w:t>«Бухта Провидения»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A0D">
        <w:rPr>
          <w:rFonts w:ascii="Times New Roman" w:hAnsi="Times New Roman" w:cs="Times New Roman"/>
          <w:sz w:val="24"/>
          <w:szCs w:val="24"/>
        </w:rPr>
        <w:t xml:space="preserve">зарегистрирован в Государственном реестре гражданских аэродромов Российской Федерации и годен </w:t>
      </w:r>
      <w:r>
        <w:rPr>
          <w:rFonts w:ascii="Times New Roman" w:hAnsi="Times New Roman" w:cs="Times New Roman"/>
          <w:sz w:val="24"/>
          <w:szCs w:val="24"/>
        </w:rPr>
        <w:t>к эксплуатации воздушных судов</w:t>
      </w:r>
      <w:r w:rsidRPr="00BA1A0D">
        <w:rPr>
          <w:rFonts w:ascii="Times New Roman" w:hAnsi="Times New Roman" w:cs="Times New Roman"/>
          <w:sz w:val="24"/>
          <w:szCs w:val="24"/>
        </w:rPr>
        <w:t xml:space="preserve"> Ан-12, Ан-24, Ан-26, Ан-30, Ан-72, Ан-74, Як-40, Л-410, Ан-28, Ан-2, Ан-3, Ан-38, DH</w:t>
      </w:r>
      <w:r>
        <w:rPr>
          <w:rFonts w:ascii="Times New Roman" w:hAnsi="Times New Roman" w:cs="Times New Roman"/>
          <w:sz w:val="24"/>
          <w:szCs w:val="24"/>
        </w:rPr>
        <w:t>C-6 и его модификации, вертолетов</w:t>
      </w:r>
      <w:r w:rsidRPr="00BA1A0D">
        <w:rPr>
          <w:rFonts w:ascii="Times New Roman" w:hAnsi="Times New Roman" w:cs="Times New Roman"/>
          <w:sz w:val="24"/>
          <w:szCs w:val="24"/>
        </w:rPr>
        <w:t xml:space="preserve"> всех типов в светлое время суток в соответствии с регламентом аэропорта, круглогодично.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57717E" w:rsidRPr="0057717E">
        <w:rPr>
          <w:rFonts w:ascii="Times New Roman" w:hAnsi="Times New Roman" w:cs="Times New Roman"/>
          <w:sz w:val="24"/>
          <w:szCs w:val="24"/>
        </w:rPr>
        <w:t xml:space="preserve">эродром </w:t>
      </w:r>
      <w:r w:rsidR="004558FE">
        <w:rPr>
          <w:rFonts w:ascii="Times New Roman" w:hAnsi="Times New Roman" w:cs="Times New Roman"/>
          <w:sz w:val="24"/>
          <w:szCs w:val="24"/>
        </w:rPr>
        <w:t>«Бухта Провидения»</w:t>
      </w:r>
      <w:r w:rsidR="0057717E" w:rsidRPr="0057717E">
        <w:rPr>
          <w:rFonts w:ascii="Times New Roman" w:hAnsi="Times New Roman" w:cs="Times New Roman"/>
          <w:sz w:val="24"/>
          <w:szCs w:val="24"/>
        </w:rPr>
        <w:t xml:space="preserve"> является аэродромом совместного базирования. </w:t>
      </w:r>
      <w:r w:rsidR="001147D4">
        <w:rPr>
          <w:rFonts w:ascii="Times New Roman" w:hAnsi="Times New Roman" w:cs="Times New Roman"/>
          <w:sz w:val="24"/>
          <w:szCs w:val="24"/>
        </w:rPr>
        <w:t>Класс аэродрома – В, длина ВПП – 2000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A0D">
        <w:rPr>
          <w:rFonts w:ascii="Times New Roman" w:hAnsi="Times New Roman" w:cs="Times New Roman"/>
          <w:sz w:val="24"/>
          <w:szCs w:val="24"/>
        </w:rPr>
        <w:t xml:space="preserve">Эксплуатацию аэродрома </w:t>
      </w:r>
      <w:r w:rsidR="004558FE">
        <w:rPr>
          <w:rFonts w:ascii="Times New Roman" w:hAnsi="Times New Roman" w:cs="Times New Roman"/>
          <w:sz w:val="24"/>
          <w:szCs w:val="24"/>
        </w:rPr>
        <w:t>«Бухта Провидения»</w:t>
      </w:r>
      <w:r w:rsidRPr="00BA1A0D">
        <w:rPr>
          <w:rFonts w:ascii="Times New Roman" w:hAnsi="Times New Roman" w:cs="Times New Roman"/>
          <w:sz w:val="24"/>
          <w:szCs w:val="24"/>
        </w:rPr>
        <w:t xml:space="preserve"> осуще</w:t>
      </w:r>
      <w:r>
        <w:rPr>
          <w:rFonts w:ascii="Times New Roman" w:hAnsi="Times New Roman" w:cs="Times New Roman"/>
          <w:sz w:val="24"/>
          <w:szCs w:val="24"/>
        </w:rPr>
        <w:t>ствляет ФКП «Аэропорты Чукотки».</w:t>
      </w:r>
    </w:p>
    <w:p w:rsidR="00D31195" w:rsidRDefault="001147D4" w:rsidP="0036643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A3274">
        <w:rPr>
          <w:rFonts w:ascii="Times New Roman" w:hAnsi="Times New Roman" w:cs="Times New Roman"/>
          <w:sz w:val="24"/>
          <w:szCs w:val="24"/>
        </w:rPr>
        <w:t xml:space="preserve">Регулярные рейсы в аэропорту </w:t>
      </w:r>
      <w:r w:rsidR="004558FE">
        <w:rPr>
          <w:rFonts w:ascii="Times New Roman" w:hAnsi="Times New Roman" w:cs="Times New Roman"/>
          <w:sz w:val="24"/>
          <w:szCs w:val="24"/>
        </w:rPr>
        <w:t>«Бухта Провидения»</w:t>
      </w:r>
      <w:r w:rsidRPr="00CA3274">
        <w:rPr>
          <w:rFonts w:ascii="Times New Roman" w:hAnsi="Times New Roman" w:cs="Times New Roman"/>
          <w:sz w:val="24"/>
          <w:szCs w:val="24"/>
        </w:rPr>
        <w:t xml:space="preserve"> выполняются ГП ЧАО «</w:t>
      </w:r>
      <w:proofErr w:type="spellStart"/>
      <w:r w:rsidRPr="00CA3274">
        <w:rPr>
          <w:rFonts w:ascii="Times New Roman" w:hAnsi="Times New Roman" w:cs="Times New Roman"/>
          <w:sz w:val="24"/>
          <w:szCs w:val="24"/>
        </w:rPr>
        <w:t>ЧукотАВИА</w:t>
      </w:r>
      <w:proofErr w:type="spellEnd"/>
      <w:r w:rsidRPr="00CA3274">
        <w:rPr>
          <w:rFonts w:ascii="Times New Roman" w:hAnsi="Times New Roman" w:cs="Times New Roman"/>
          <w:sz w:val="24"/>
          <w:szCs w:val="24"/>
        </w:rPr>
        <w:t xml:space="preserve">». </w:t>
      </w:r>
      <w:r w:rsidR="00CA3274" w:rsidRPr="00CA3274">
        <w:rPr>
          <w:rFonts w:ascii="Times New Roman" w:hAnsi="Times New Roman" w:cs="Times New Roman"/>
          <w:sz w:val="24"/>
          <w:szCs w:val="24"/>
        </w:rPr>
        <w:t>По данным ФКП «Аэропорты Чукотки» о</w:t>
      </w:r>
      <w:r w:rsidR="00390E42" w:rsidRPr="00CA3274">
        <w:rPr>
          <w:rFonts w:ascii="Times New Roman" w:hAnsi="Times New Roman" w:cs="Times New Roman"/>
          <w:sz w:val="24"/>
          <w:szCs w:val="24"/>
        </w:rPr>
        <w:t xml:space="preserve">бъемы </w:t>
      </w:r>
      <w:r w:rsidR="00CA3274" w:rsidRPr="00CA3274">
        <w:rPr>
          <w:rFonts w:ascii="Times New Roman" w:hAnsi="Times New Roman" w:cs="Times New Roman"/>
          <w:sz w:val="24"/>
          <w:szCs w:val="24"/>
        </w:rPr>
        <w:t xml:space="preserve">пассажирских и грузовых </w:t>
      </w:r>
      <w:r w:rsidR="00390E42" w:rsidRPr="00CA3274">
        <w:rPr>
          <w:rFonts w:ascii="Times New Roman" w:hAnsi="Times New Roman" w:cs="Times New Roman"/>
          <w:sz w:val="24"/>
          <w:szCs w:val="24"/>
        </w:rPr>
        <w:t>перевозок через аэропор</w:t>
      </w:r>
      <w:r w:rsidR="00CA3274" w:rsidRPr="00CA3274">
        <w:rPr>
          <w:rFonts w:ascii="Times New Roman" w:hAnsi="Times New Roman" w:cs="Times New Roman"/>
          <w:sz w:val="24"/>
          <w:szCs w:val="24"/>
        </w:rPr>
        <w:t xml:space="preserve">т </w:t>
      </w:r>
      <w:r w:rsidR="004558FE">
        <w:rPr>
          <w:rFonts w:ascii="Times New Roman" w:hAnsi="Times New Roman" w:cs="Times New Roman"/>
          <w:sz w:val="24"/>
          <w:szCs w:val="24"/>
        </w:rPr>
        <w:t>«Бухта Провидения»</w:t>
      </w:r>
      <w:r w:rsidR="00CA3274" w:rsidRPr="00CA3274">
        <w:rPr>
          <w:rFonts w:ascii="Times New Roman" w:hAnsi="Times New Roman" w:cs="Times New Roman"/>
          <w:sz w:val="24"/>
          <w:szCs w:val="24"/>
        </w:rPr>
        <w:t xml:space="preserve"> в 2015-2020</w:t>
      </w:r>
      <w:r w:rsidR="00390E42" w:rsidRPr="00CA3274">
        <w:rPr>
          <w:rFonts w:ascii="Times New Roman" w:hAnsi="Times New Roman" w:cs="Times New Roman"/>
          <w:sz w:val="24"/>
          <w:szCs w:val="24"/>
        </w:rPr>
        <w:t xml:space="preserve"> гг. составили</w:t>
      </w:r>
      <w:r w:rsidR="00ED2B2E" w:rsidRPr="00CA3274">
        <w:rPr>
          <w:rFonts w:ascii="Times New Roman" w:hAnsi="Times New Roman" w:cs="Times New Roman"/>
          <w:sz w:val="24"/>
          <w:szCs w:val="24"/>
        </w:rPr>
        <w:t>:</w:t>
      </w:r>
    </w:p>
    <w:p w:rsidR="00726CA4" w:rsidRDefault="00726CA4" w:rsidP="00726C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851"/>
        <w:gridCol w:w="850"/>
        <w:gridCol w:w="851"/>
        <w:gridCol w:w="850"/>
        <w:gridCol w:w="851"/>
        <w:gridCol w:w="850"/>
      </w:tblGrid>
      <w:tr w:rsidR="00726CA4" w:rsidRPr="000B4CAF" w:rsidTr="00DF3948">
        <w:trPr>
          <w:jc w:val="center"/>
        </w:trPr>
        <w:tc>
          <w:tcPr>
            <w:tcW w:w="2376" w:type="dxa"/>
          </w:tcPr>
          <w:p w:rsidR="00726CA4" w:rsidRPr="000B4CAF" w:rsidRDefault="00DF3948" w:rsidP="000B4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948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</w:tc>
        <w:tc>
          <w:tcPr>
            <w:tcW w:w="851" w:type="dxa"/>
          </w:tcPr>
          <w:p w:rsidR="00726CA4" w:rsidRPr="000B4CAF" w:rsidRDefault="00726CA4" w:rsidP="000B4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4CAF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850" w:type="dxa"/>
          </w:tcPr>
          <w:p w:rsidR="00726CA4" w:rsidRPr="000B4CAF" w:rsidRDefault="00726CA4" w:rsidP="000B4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4CAF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726CA4" w:rsidRPr="000B4CAF" w:rsidRDefault="00726CA4" w:rsidP="000B4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4CAF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850" w:type="dxa"/>
          </w:tcPr>
          <w:p w:rsidR="00726CA4" w:rsidRPr="000B4CAF" w:rsidRDefault="00726CA4" w:rsidP="000B4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4CAF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851" w:type="dxa"/>
          </w:tcPr>
          <w:p w:rsidR="00726CA4" w:rsidRPr="000B4CAF" w:rsidRDefault="00726CA4" w:rsidP="000B4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4CAF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:rsidR="00726CA4" w:rsidRPr="000B4CAF" w:rsidRDefault="00726CA4" w:rsidP="000B4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4CAF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="000B4CAF" w:rsidRPr="000B4CAF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</w:p>
        </w:tc>
      </w:tr>
      <w:tr w:rsidR="00726CA4" w:rsidRPr="00726CA4" w:rsidTr="00DF3948">
        <w:trPr>
          <w:jc w:val="center"/>
        </w:trPr>
        <w:tc>
          <w:tcPr>
            <w:tcW w:w="2376" w:type="dxa"/>
          </w:tcPr>
          <w:p w:rsidR="00726CA4" w:rsidRPr="000B4CAF" w:rsidRDefault="00726CA4" w:rsidP="00726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4CAF">
              <w:rPr>
                <w:rFonts w:ascii="Times New Roman" w:hAnsi="Times New Roman" w:cs="Times New Roman"/>
                <w:b/>
                <w:sz w:val="22"/>
                <w:szCs w:val="22"/>
              </w:rPr>
              <w:t>Отправки</w:t>
            </w:r>
          </w:p>
        </w:tc>
        <w:tc>
          <w:tcPr>
            <w:tcW w:w="851" w:type="dxa"/>
          </w:tcPr>
          <w:p w:rsidR="00726CA4" w:rsidRPr="00726CA4" w:rsidRDefault="00726CA4" w:rsidP="00726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26CA4" w:rsidRPr="00726CA4" w:rsidRDefault="00726CA4" w:rsidP="00726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26CA4" w:rsidRPr="00726CA4" w:rsidRDefault="00726CA4" w:rsidP="00726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26CA4" w:rsidRPr="00726CA4" w:rsidRDefault="00726CA4" w:rsidP="00726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26CA4" w:rsidRPr="00726CA4" w:rsidRDefault="00726CA4" w:rsidP="00726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26CA4" w:rsidRPr="00726CA4" w:rsidRDefault="00726CA4" w:rsidP="00726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6CA4" w:rsidRPr="00726CA4" w:rsidTr="00DF3948">
        <w:trPr>
          <w:jc w:val="center"/>
        </w:trPr>
        <w:tc>
          <w:tcPr>
            <w:tcW w:w="2376" w:type="dxa"/>
          </w:tcPr>
          <w:p w:rsidR="00726CA4" w:rsidRPr="000B4CAF" w:rsidRDefault="00726CA4" w:rsidP="00726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4CAF">
              <w:rPr>
                <w:rFonts w:ascii="Times New Roman" w:hAnsi="Times New Roman" w:cs="Times New Roman"/>
                <w:sz w:val="22"/>
                <w:szCs w:val="22"/>
              </w:rPr>
              <w:t>- пассажиры (чел.)</w:t>
            </w:r>
          </w:p>
        </w:tc>
        <w:tc>
          <w:tcPr>
            <w:tcW w:w="851" w:type="dxa"/>
          </w:tcPr>
          <w:p w:rsidR="00726CA4" w:rsidRPr="00726CA4" w:rsidRDefault="000B4CAF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2259</w:t>
            </w:r>
          </w:p>
        </w:tc>
        <w:tc>
          <w:tcPr>
            <w:tcW w:w="850" w:type="dxa"/>
          </w:tcPr>
          <w:p w:rsidR="00726CA4" w:rsidRPr="00726CA4" w:rsidRDefault="000B4CAF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2925</w:t>
            </w:r>
          </w:p>
        </w:tc>
        <w:tc>
          <w:tcPr>
            <w:tcW w:w="851" w:type="dxa"/>
          </w:tcPr>
          <w:p w:rsidR="00726CA4" w:rsidRPr="00726CA4" w:rsidRDefault="000B4CAF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3146</w:t>
            </w:r>
          </w:p>
        </w:tc>
        <w:tc>
          <w:tcPr>
            <w:tcW w:w="850" w:type="dxa"/>
          </w:tcPr>
          <w:p w:rsidR="00726CA4" w:rsidRPr="00726CA4" w:rsidRDefault="000B4CAF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3302</w:t>
            </w:r>
          </w:p>
        </w:tc>
        <w:tc>
          <w:tcPr>
            <w:tcW w:w="851" w:type="dxa"/>
          </w:tcPr>
          <w:p w:rsidR="00726CA4" w:rsidRPr="00726CA4" w:rsidRDefault="000B4CAF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2960</w:t>
            </w:r>
          </w:p>
        </w:tc>
        <w:tc>
          <w:tcPr>
            <w:tcW w:w="850" w:type="dxa"/>
          </w:tcPr>
          <w:p w:rsidR="00726CA4" w:rsidRPr="00726CA4" w:rsidRDefault="000B4CAF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1807</w:t>
            </w:r>
          </w:p>
        </w:tc>
      </w:tr>
      <w:tr w:rsidR="00726CA4" w:rsidRPr="00726CA4" w:rsidTr="00DF3948">
        <w:trPr>
          <w:jc w:val="center"/>
        </w:trPr>
        <w:tc>
          <w:tcPr>
            <w:tcW w:w="2376" w:type="dxa"/>
          </w:tcPr>
          <w:p w:rsidR="00726CA4" w:rsidRPr="000B4CAF" w:rsidRDefault="00726CA4" w:rsidP="00726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4CAF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0B4CAF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0B4CAF">
              <w:rPr>
                <w:rFonts w:ascii="Times New Roman" w:hAnsi="Times New Roman" w:cs="Times New Roman"/>
                <w:sz w:val="22"/>
                <w:szCs w:val="22"/>
              </w:rPr>
              <w:t>. международные</w:t>
            </w:r>
          </w:p>
        </w:tc>
        <w:tc>
          <w:tcPr>
            <w:tcW w:w="851" w:type="dxa"/>
          </w:tcPr>
          <w:p w:rsidR="00726CA4" w:rsidRPr="00726CA4" w:rsidRDefault="000B4CAF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726CA4" w:rsidRPr="00726CA4" w:rsidRDefault="000B4CAF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851" w:type="dxa"/>
          </w:tcPr>
          <w:p w:rsidR="00726CA4" w:rsidRPr="00726CA4" w:rsidRDefault="000B4CAF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:rsidR="00726CA4" w:rsidRPr="00726CA4" w:rsidRDefault="000B4CAF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26CA4" w:rsidRPr="00726CA4" w:rsidRDefault="000B4CAF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726CA4" w:rsidRPr="00726CA4" w:rsidRDefault="000B4CAF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26CA4" w:rsidRPr="00726CA4" w:rsidTr="00DF3948">
        <w:trPr>
          <w:jc w:val="center"/>
        </w:trPr>
        <w:tc>
          <w:tcPr>
            <w:tcW w:w="2376" w:type="dxa"/>
          </w:tcPr>
          <w:p w:rsidR="00726CA4" w:rsidRPr="000B4CAF" w:rsidRDefault="00726CA4" w:rsidP="00726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4CAF">
              <w:rPr>
                <w:rFonts w:ascii="Times New Roman" w:hAnsi="Times New Roman" w:cs="Times New Roman"/>
                <w:sz w:val="22"/>
                <w:szCs w:val="22"/>
              </w:rPr>
              <w:t>- почта (</w:t>
            </w:r>
            <w:proofErr w:type="spellStart"/>
            <w:r w:rsidRPr="000B4CAF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  <w:r w:rsidRPr="000B4CAF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851" w:type="dxa"/>
          </w:tcPr>
          <w:p w:rsidR="00726CA4" w:rsidRPr="00726CA4" w:rsidRDefault="000B4CAF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22,47</w:t>
            </w:r>
          </w:p>
        </w:tc>
        <w:tc>
          <w:tcPr>
            <w:tcW w:w="850" w:type="dxa"/>
          </w:tcPr>
          <w:p w:rsidR="00726CA4" w:rsidRPr="00726CA4" w:rsidRDefault="000B4CAF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20,42</w:t>
            </w:r>
          </w:p>
        </w:tc>
        <w:tc>
          <w:tcPr>
            <w:tcW w:w="851" w:type="dxa"/>
          </w:tcPr>
          <w:p w:rsidR="00726CA4" w:rsidRPr="00726CA4" w:rsidRDefault="000B4CAF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23,39</w:t>
            </w:r>
          </w:p>
        </w:tc>
        <w:tc>
          <w:tcPr>
            <w:tcW w:w="850" w:type="dxa"/>
          </w:tcPr>
          <w:p w:rsidR="00726CA4" w:rsidRPr="00726CA4" w:rsidRDefault="000B4CAF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21,66</w:t>
            </w:r>
          </w:p>
        </w:tc>
        <w:tc>
          <w:tcPr>
            <w:tcW w:w="851" w:type="dxa"/>
          </w:tcPr>
          <w:p w:rsidR="00726CA4" w:rsidRPr="00726CA4" w:rsidRDefault="000B4CAF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18,22</w:t>
            </w:r>
          </w:p>
        </w:tc>
        <w:tc>
          <w:tcPr>
            <w:tcW w:w="850" w:type="dxa"/>
          </w:tcPr>
          <w:p w:rsidR="00726CA4" w:rsidRPr="00726CA4" w:rsidRDefault="000B4CAF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11,96</w:t>
            </w:r>
          </w:p>
        </w:tc>
      </w:tr>
      <w:tr w:rsidR="00726CA4" w:rsidRPr="00726CA4" w:rsidTr="00DF3948">
        <w:trPr>
          <w:jc w:val="center"/>
        </w:trPr>
        <w:tc>
          <w:tcPr>
            <w:tcW w:w="2376" w:type="dxa"/>
          </w:tcPr>
          <w:p w:rsidR="00726CA4" w:rsidRPr="000B4CAF" w:rsidRDefault="00726CA4" w:rsidP="00726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4CAF">
              <w:rPr>
                <w:rFonts w:ascii="Times New Roman" w:hAnsi="Times New Roman" w:cs="Times New Roman"/>
                <w:sz w:val="22"/>
                <w:szCs w:val="22"/>
              </w:rPr>
              <w:t>- груз (</w:t>
            </w:r>
            <w:proofErr w:type="spellStart"/>
            <w:r w:rsidRPr="000B4CAF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  <w:r w:rsidRPr="000B4CAF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851" w:type="dxa"/>
          </w:tcPr>
          <w:p w:rsidR="00726CA4" w:rsidRPr="00726CA4" w:rsidRDefault="000B4CAF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16,05</w:t>
            </w:r>
          </w:p>
        </w:tc>
        <w:tc>
          <w:tcPr>
            <w:tcW w:w="850" w:type="dxa"/>
          </w:tcPr>
          <w:p w:rsidR="00726CA4" w:rsidRPr="00726CA4" w:rsidRDefault="000B4CAF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19,14</w:t>
            </w:r>
          </w:p>
        </w:tc>
        <w:tc>
          <w:tcPr>
            <w:tcW w:w="851" w:type="dxa"/>
          </w:tcPr>
          <w:p w:rsidR="00726CA4" w:rsidRPr="00726CA4" w:rsidRDefault="000B4CAF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4,70</w:t>
            </w:r>
          </w:p>
        </w:tc>
        <w:tc>
          <w:tcPr>
            <w:tcW w:w="850" w:type="dxa"/>
          </w:tcPr>
          <w:p w:rsidR="00726CA4" w:rsidRPr="00726CA4" w:rsidRDefault="000B4CAF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18,74</w:t>
            </w:r>
          </w:p>
        </w:tc>
        <w:tc>
          <w:tcPr>
            <w:tcW w:w="851" w:type="dxa"/>
          </w:tcPr>
          <w:p w:rsidR="00726CA4" w:rsidRPr="00726CA4" w:rsidRDefault="000B4CAF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11,00</w:t>
            </w:r>
          </w:p>
        </w:tc>
        <w:tc>
          <w:tcPr>
            <w:tcW w:w="850" w:type="dxa"/>
          </w:tcPr>
          <w:p w:rsidR="00726CA4" w:rsidRPr="00726CA4" w:rsidRDefault="000B4CAF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13,66</w:t>
            </w:r>
          </w:p>
        </w:tc>
      </w:tr>
      <w:tr w:rsidR="00726CA4" w:rsidRPr="00726CA4" w:rsidTr="00DF3948">
        <w:trPr>
          <w:jc w:val="center"/>
        </w:trPr>
        <w:tc>
          <w:tcPr>
            <w:tcW w:w="2376" w:type="dxa"/>
          </w:tcPr>
          <w:p w:rsidR="00726CA4" w:rsidRPr="000B4CAF" w:rsidRDefault="00726CA4" w:rsidP="00726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4CAF">
              <w:rPr>
                <w:rFonts w:ascii="Times New Roman" w:hAnsi="Times New Roman" w:cs="Times New Roman"/>
                <w:b/>
                <w:sz w:val="22"/>
                <w:szCs w:val="22"/>
              </w:rPr>
              <w:t>Прибытие</w:t>
            </w:r>
          </w:p>
        </w:tc>
        <w:tc>
          <w:tcPr>
            <w:tcW w:w="851" w:type="dxa"/>
          </w:tcPr>
          <w:p w:rsidR="00726CA4" w:rsidRPr="00726CA4" w:rsidRDefault="00726CA4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26CA4" w:rsidRPr="00726CA4" w:rsidRDefault="00726CA4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26CA4" w:rsidRPr="00726CA4" w:rsidRDefault="00726CA4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26CA4" w:rsidRPr="00726CA4" w:rsidRDefault="00726CA4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26CA4" w:rsidRPr="00726CA4" w:rsidRDefault="00726CA4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26CA4" w:rsidRPr="00726CA4" w:rsidRDefault="00726CA4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6CA4" w:rsidRPr="00726CA4" w:rsidTr="00DF3948">
        <w:trPr>
          <w:jc w:val="center"/>
        </w:trPr>
        <w:tc>
          <w:tcPr>
            <w:tcW w:w="2376" w:type="dxa"/>
          </w:tcPr>
          <w:p w:rsidR="00726CA4" w:rsidRPr="000B4CAF" w:rsidRDefault="00726CA4" w:rsidP="00726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4C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пассажиры (чел.)</w:t>
            </w:r>
          </w:p>
        </w:tc>
        <w:tc>
          <w:tcPr>
            <w:tcW w:w="851" w:type="dxa"/>
          </w:tcPr>
          <w:p w:rsidR="00726CA4" w:rsidRPr="00726CA4" w:rsidRDefault="000B4CAF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2101</w:t>
            </w:r>
          </w:p>
        </w:tc>
        <w:tc>
          <w:tcPr>
            <w:tcW w:w="850" w:type="dxa"/>
          </w:tcPr>
          <w:p w:rsidR="00726CA4" w:rsidRPr="00726CA4" w:rsidRDefault="000B4CAF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2909</w:t>
            </w:r>
          </w:p>
        </w:tc>
        <w:tc>
          <w:tcPr>
            <w:tcW w:w="851" w:type="dxa"/>
          </w:tcPr>
          <w:p w:rsidR="00726CA4" w:rsidRPr="00726CA4" w:rsidRDefault="000B4CAF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3054</w:t>
            </w:r>
          </w:p>
        </w:tc>
        <w:tc>
          <w:tcPr>
            <w:tcW w:w="850" w:type="dxa"/>
          </w:tcPr>
          <w:p w:rsidR="00726CA4" w:rsidRPr="00726CA4" w:rsidRDefault="000B4CAF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3284</w:t>
            </w:r>
          </w:p>
        </w:tc>
        <w:tc>
          <w:tcPr>
            <w:tcW w:w="851" w:type="dxa"/>
          </w:tcPr>
          <w:p w:rsidR="00726CA4" w:rsidRPr="00726CA4" w:rsidRDefault="000B4CAF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2861</w:t>
            </w:r>
          </w:p>
        </w:tc>
        <w:tc>
          <w:tcPr>
            <w:tcW w:w="850" w:type="dxa"/>
          </w:tcPr>
          <w:p w:rsidR="00726CA4" w:rsidRPr="00726CA4" w:rsidRDefault="000B4CAF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1612</w:t>
            </w:r>
          </w:p>
        </w:tc>
      </w:tr>
      <w:tr w:rsidR="00726CA4" w:rsidRPr="00726CA4" w:rsidTr="00DF3948">
        <w:trPr>
          <w:jc w:val="center"/>
        </w:trPr>
        <w:tc>
          <w:tcPr>
            <w:tcW w:w="2376" w:type="dxa"/>
          </w:tcPr>
          <w:p w:rsidR="00726CA4" w:rsidRPr="000B4CAF" w:rsidRDefault="00726CA4" w:rsidP="00726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4CAF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0B4CAF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0B4CAF">
              <w:rPr>
                <w:rFonts w:ascii="Times New Roman" w:hAnsi="Times New Roman" w:cs="Times New Roman"/>
                <w:sz w:val="22"/>
                <w:szCs w:val="22"/>
              </w:rPr>
              <w:t>. международные</w:t>
            </w:r>
          </w:p>
        </w:tc>
        <w:tc>
          <w:tcPr>
            <w:tcW w:w="851" w:type="dxa"/>
          </w:tcPr>
          <w:p w:rsidR="00726CA4" w:rsidRPr="00726CA4" w:rsidRDefault="000B4CAF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726CA4" w:rsidRPr="00726CA4" w:rsidRDefault="000B4CAF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851" w:type="dxa"/>
          </w:tcPr>
          <w:p w:rsidR="00726CA4" w:rsidRPr="00726CA4" w:rsidRDefault="000B4CAF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726CA4" w:rsidRPr="00726CA4" w:rsidRDefault="000B4CAF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26CA4" w:rsidRPr="00726CA4" w:rsidRDefault="000B4CAF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726CA4" w:rsidRPr="00726CA4" w:rsidRDefault="000B4CAF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26CA4" w:rsidRPr="00726CA4" w:rsidTr="00DF3948">
        <w:trPr>
          <w:jc w:val="center"/>
        </w:trPr>
        <w:tc>
          <w:tcPr>
            <w:tcW w:w="2376" w:type="dxa"/>
          </w:tcPr>
          <w:p w:rsidR="00726CA4" w:rsidRPr="000B4CAF" w:rsidRDefault="00726CA4" w:rsidP="00726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4CAF">
              <w:rPr>
                <w:rFonts w:ascii="Times New Roman" w:hAnsi="Times New Roman" w:cs="Times New Roman"/>
                <w:sz w:val="22"/>
                <w:szCs w:val="22"/>
              </w:rPr>
              <w:t>- почта (</w:t>
            </w:r>
            <w:proofErr w:type="spellStart"/>
            <w:r w:rsidRPr="000B4CAF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  <w:r w:rsidRPr="000B4CAF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851" w:type="dxa"/>
          </w:tcPr>
          <w:p w:rsidR="00726CA4" w:rsidRPr="00726CA4" w:rsidRDefault="000B4CAF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50,28</w:t>
            </w:r>
          </w:p>
        </w:tc>
        <w:tc>
          <w:tcPr>
            <w:tcW w:w="850" w:type="dxa"/>
          </w:tcPr>
          <w:p w:rsidR="00726CA4" w:rsidRPr="00726CA4" w:rsidRDefault="000B4CAF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49,80</w:t>
            </w:r>
          </w:p>
        </w:tc>
        <w:tc>
          <w:tcPr>
            <w:tcW w:w="851" w:type="dxa"/>
          </w:tcPr>
          <w:p w:rsidR="00726CA4" w:rsidRPr="00726CA4" w:rsidRDefault="000B4CAF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63,53</w:t>
            </w:r>
          </w:p>
        </w:tc>
        <w:tc>
          <w:tcPr>
            <w:tcW w:w="850" w:type="dxa"/>
          </w:tcPr>
          <w:p w:rsidR="00726CA4" w:rsidRPr="00726CA4" w:rsidRDefault="000B4CAF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70,55</w:t>
            </w:r>
          </w:p>
        </w:tc>
        <w:tc>
          <w:tcPr>
            <w:tcW w:w="851" w:type="dxa"/>
          </w:tcPr>
          <w:p w:rsidR="00726CA4" w:rsidRPr="00726CA4" w:rsidRDefault="000B4CAF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52,07</w:t>
            </w:r>
          </w:p>
        </w:tc>
        <w:tc>
          <w:tcPr>
            <w:tcW w:w="850" w:type="dxa"/>
          </w:tcPr>
          <w:p w:rsidR="00726CA4" w:rsidRPr="00726CA4" w:rsidRDefault="000B4CAF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37,05</w:t>
            </w:r>
          </w:p>
        </w:tc>
      </w:tr>
      <w:tr w:rsidR="00726CA4" w:rsidRPr="00726CA4" w:rsidTr="00DF3948">
        <w:trPr>
          <w:jc w:val="center"/>
        </w:trPr>
        <w:tc>
          <w:tcPr>
            <w:tcW w:w="2376" w:type="dxa"/>
          </w:tcPr>
          <w:p w:rsidR="00726CA4" w:rsidRPr="000B4CAF" w:rsidRDefault="00726CA4" w:rsidP="00726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4CAF">
              <w:rPr>
                <w:rFonts w:ascii="Times New Roman" w:hAnsi="Times New Roman" w:cs="Times New Roman"/>
                <w:sz w:val="22"/>
                <w:szCs w:val="22"/>
              </w:rPr>
              <w:t>- груз (</w:t>
            </w:r>
            <w:proofErr w:type="spellStart"/>
            <w:r w:rsidRPr="000B4CAF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  <w:r w:rsidRPr="000B4CAF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851" w:type="dxa"/>
          </w:tcPr>
          <w:p w:rsidR="00726CA4" w:rsidRPr="00726CA4" w:rsidRDefault="000B4CAF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  <w:tc>
          <w:tcPr>
            <w:tcW w:w="850" w:type="dxa"/>
          </w:tcPr>
          <w:p w:rsidR="00726CA4" w:rsidRPr="00726CA4" w:rsidRDefault="000B4CAF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</w:t>
            </w:r>
          </w:p>
        </w:tc>
        <w:tc>
          <w:tcPr>
            <w:tcW w:w="851" w:type="dxa"/>
          </w:tcPr>
          <w:p w:rsidR="00726CA4" w:rsidRPr="00726CA4" w:rsidRDefault="000B4CAF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</w:t>
            </w:r>
          </w:p>
        </w:tc>
        <w:tc>
          <w:tcPr>
            <w:tcW w:w="850" w:type="dxa"/>
          </w:tcPr>
          <w:p w:rsidR="00726CA4" w:rsidRPr="00726CA4" w:rsidRDefault="000B4CAF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</w:t>
            </w:r>
          </w:p>
        </w:tc>
        <w:tc>
          <w:tcPr>
            <w:tcW w:w="851" w:type="dxa"/>
          </w:tcPr>
          <w:p w:rsidR="00726CA4" w:rsidRPr="00726CA4" w:rsidRDefault="000B4CAF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850" w:type="dxa"/>
          </w:tcPr>
          <w:p w:rsidR="00726CA4" w:rsidRPr="00726CA4" w:rsidRDefault="000B4CAF" w:rsidP="00DF3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</w:p>
        </w:tc>
      </w:tr>
    </w:tbl>
    <w:p w:rsidR="00CA3274" w:rsidRDefault="00CA3274" w:rsidP="00CA32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3274" w:rsidRPr="00DF3948" w:rsidRDefault="00DF3948" w:rsidP="00CA3274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DF3948">
        <w:rPr>
          <w:rFonts w:ascii="Times New Roman" w:hAnsi="Times New Roman" w:cs="Times New Roman"/>
          <w:b/>
          <w:i/>
          <w:sz w:val="22"/>
          <w:szCs w:val="22"/>
        </w:rPr>
        <w:t xml:space="preserve">* </w:t>
      </w:r>
      <w:r>
        <w:rPr>
          <w:rFonts w:ascii="Times New Roman" w:hAnsi="Times New Roman" w:cs="Times New Roman"/>
          <w:b/>
          <w:i/>
          <w:sz w:val="22"/>
          <w:szCs w:val="22"/>
        </w:rPr>
        <w:t>По данным з</w:t>
      </w:r>
      <w:r w:rsidRPr="00DF3948">
        <w:rPr>
          <w:rFonts w:ascii="Times New Roman" w:hAnsi="Times New Roman" w:cs="Times New Roman"/>
          <w:b/>
          <w:i/>
          <w:sz w:val="22"/>
          <w:szCs w:val="22"/>
        </w:rPr>
        <w:t>а 8 месяцев.</w:t>
      </w:r>
    </w:p>
    <w:p w:rsidR="00ED2B2E" w:rsidRDefault="00ED2B2E" w:rsidP="0036643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97D06" w:rsidRDefault="00390E42" w:rsidP="0036643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Посадочные площадки </w:t>
      </w:r>
      <w:r w:rsidR="00CA3274">
        <w:rPr>
          <w:rFonts w:ascii="Times New Roman" w:hAnsi="Times New Roman" w:cs="Times New Roman"/>
          <w:sz w:val="24"/>
          <w:szCs w:val="24"/>
        </w:rPr>
        <w:t xml:space="preserve">для вертолётов </w:t>
      </w:r>
      <w:r>
        <w:rPr>
          <w:rFonts w:ascii="Times New Roman" w:hAnsi="Times New Roman" w:cs="Times New Roman"/>
          <w:sz w:val="24"/>
          <w:szCs w:val="24"/>
        </w:rPr>
        <w:t>имеются во всех населенных пунктах Пр</w:t>
      </w:r>
      <w:r w:rsidR="00397D06">
        <w:rPr>
          <w:rFonts w:ascii="Times New Roman" w:hAnsi="Times New Roman" w:cs="Times New Roman"/>
          <w:sz w:val="24"/>
          <w:szCs w:val="24"/>
        </w:rPr>
        <w:t>овиденского городского округа: п</w:t>
      </w:r>
      <w:r>
        <w:rPr>
          <w:rFonts w:ascii="Times New Roman" w:hAnsi="Times New Roman" w:cs="Times New Roman"/>
          <w:sz w:val="24"/>
          <w:szCs w:val="24"/>
        </w:rPr>
        <w:t xml:space="preserve">осадочные площадки </w:t>
      </w:r>
      <w:proofErr w:type="spellStart"/>
      <w:r w:rsidR="00397D06" w:rsidRPr="00397D06">
        <w:rPr>
          <w:rFonts w:ascii="Times New Roman" w:hAnsi="Times New Roman" w:cs="Times New Roman"/>
          <w:sz w:val="24"/>
          <w:szCs w:val="24"/>
        </w:rPr>
        <w:t>Нунлингран</w:t>
      </w:r>
      <w:proofErr w:type="spellEnd"/>
      <w:r w:rsidR="00397D06" w:rsidRPr="00397D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7D06" w:rsidRPr="00397D06">
        <w:rPr>
          <w:rFonts w:ascii="Times New Roman" w:hAnsi="Times New Roman" w:cs="Times New Roman"/>
          <w:sz w:val="24"/>
          <w:szCs w:val="24"/>
        </w:rPr>
        <w:t>Сиреники</w:t>
      </w:r>
      <w:proofErr w:type="spellEnd"/>
      <w:r w:rsidR="00397D06" w:rsidRPr="00397D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7D06" w:rsidRPr="00397D06">
        <w:rPr>
          <w:rFonts w:ascii="Times New Roman" w:hAnsi="Times New Roman" w:cs="Times New Roman"/>
          <w:sz w:val="24"/>
          <w:szCs w:val="24"/>
        </w:rPr>
        <w:t>Энмелен</w:t>
      </w:r>
      <w:proofErr w:type="spellEnd"/>
      <w:r w:rsidR="00397D06" w:rsidRPr="00397D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7D06" w:rsidRPr="00397D06">
        <w:rPr>
          <w:rFonts w:ascii="Times New Roman" w:hAnsi="Times New Roman" w:cs="Times New Roman"/>
          <w:sz w:val="24"/>
          <w:szCs w:val="24"/>
        </w:rPr>
        <w:t xml:space="preserve">и </w:t>
      </w:r>
      <w:r w:rsidR="0045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8FE" w:rsidRPr="004558FE">
        <w:rPr>
          <w:rFonts w:ascii="Times New Roman" w:hAnsi="Times New Roman" w:cs="Times New Roman"/>
          <w:sz w:val="24"/>
          <w:szCs w:val="24"/>
        </w:rPr>
        <w:t>Янракыннот</w:t>
      </w:r>
      <w:proofErr w:type="spellEnd"/>
      <w:proofErr w:type="gramEnd"/>
      <w:r w:rsidR="004558FE" w:rsidRPr="00455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используются для осуществления регу</w:t>
      </w:r>
      <w:r w:rsidR="00397D06">
        <w:rPr>
          <w:rFonts w:ascii="Times New Roman" w:hAnsi="Times New Roman" w:cs="Times New Roman"/>
          <w:sz w:val="24"/>
          <w:szCs w:val="24"/>
        </w:rPr>
        <w:t xml:space="preserve">лярных и нерегулярных перевозок, посадочные площадки в </w:t>
      </w:r>
      <w:proofErr w:type="spellStart"/>
      <w:r w:rsidR="00397D0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97D06">
        <w:rPr>
          <w:rFonts w:ascii="Times New Roman" w:hAnsi="Times New Roman" w:cs="Times New Roman"/>
          <w:sz w:val="24"/>
          <w:szCs w:val="24"/>
        </w:rPr>
        <w:t>. Провидения и с. Новое Чаплино не эксплуатируются. Аэронавигационные</w:t>
      </w:r>
      <w:r w:rsidR="00397D06" w:rsidRPr="00397D06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397D06">
        <w:rPr>
          <w:rFonts w:ascii="Times New Roman" w:hAnsi="Times New Roman" w:cs="Times New Roman"/>
          <w:sz w:val="24"/>
          <w:szCs w:val="24"/>
        </w:rPr>
        <w:t>а посадочных площадок не разработаны.</w:t>
      </w:r>
    </w:p>
    <w:p w:rsidR="005D063F" w:rsidRDefault="00787605" w:rsidP="0036643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7605">
        <w:rPr>
          <w:rFonts w:ascii="Times New Roman" w:hAnsi="Times New Roman" w:cs="Times New Roman"/>
          <w:sz w:val="24"/>
          <w:szCs w:val="24"/>
        </w:rPr>
        <w:t xml:space="preserve">Основной функцией </w:t>
      </w:r>
      <w:r w:rsidRPr="00D30293">
        <w:rPr>
          <w:rFonts w:ascii="Times New Roman" w:hAnsi="Times New Roman" w:cs="Times New Roman"/>
          <w:i/>
          <w:sz w:val="24"/>
          <w:szCs w:val="24"/>
        </w:rPr>
        <w:t>водного транспорта</w:t>
      </w:r>
      <w:r w:rsidRPr="00787605">
        <w:rPr>
          <w:rFonts w:ascii="Times New Roman" w:hAnsi="Times New Roman" w:cs="Times New Roman"/>
          <w:sz w:val="24"/>
          <w:szCs w:val="24"/>
        </w:rPr>
        <w:t xml:space="preserve"> на территории Провиденского городского округа является обеспечение </w:t>
      </w:r>
      <w:r>
        <w:rPr>
          <w:rFonts w:ascii="Times New Roman" w:hAnsi="Times New Roman" w:cs="Times New Roman"/>
          <w:sz w:val="24"/>
          <w:szCs w:val="24"/>
        </w:rPr>
        <w:t>грузовых</w:t>
      </w:r>
      <w:r w:rsidRPr="00787605">
        <w:rPr>
          <w:rFonts w:ascii="Times New Roman" w:hAnsi="Times New Roman" w:cs="Times New Roman"/>
          <w:sz w:val="24"/>
          <w:szCs w:val="24"/>
        </w:rPr>
        <w:t xml:space="preserve"> перевозок, в </w:t>
      </w:r>
      <w:proofErr w:type="spellStart"/>
      <w:r w:rsidRPr="0078760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8760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северного завоза</w:t>
      </w:r>
      <w:r w:rsidRPr="007876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63F" w:rsidRPr="005D063F">
        <w:rPr>
          <w:rFonts w:ascii="Times New Roman" w:hAnsi="Times New Roman" w:cs="Times New Roman"/>
          <w:sz w:val="24"/>
          <w:szCs w:val="24"/>
        </w:rPr>
        <w:t xml:space="preserve">Объекты </w:t>
      </w:r>
      <w:r w:rsidR="005D063F">
        <w:rPr>
          <w:rFonts w:ascii="Times New Roman" w:hAnsi="Times New Roman" w:cs="Times New Roman"/>
          <w:sz w:val="24"/>
          <w:szCs w:val="24"/>
        </w:rPr>
        <w:t>водного</w:t>
      </w:r>
      <w:r w:rsidR="005D063F" w:rsidRPr="005D063F">
        <w:rPr>
          <w:rFonts w:ascii="Times New Roman" w:hAnsi="Times New Roman" w:cs="Times New Roman"/>
          <w:sz w:val="24"/>
          <w:szCs w:val="24"/>
        </w:rPr>
        <w:t xml:space="preserve"> транспорта на территории Провиденского городского округа включают</w:t>
      </w:r>
      <w:r w:rsidR="005D063F">
        <w:rPr>
          <w:rFonts w:ascii="Times New Roman" w:hAnsi="Times New Roman" w:cs="Times New Roman"/>
          <w:sz w:val="24"/>
          <w:szCs w:val="24"/>
        </w:rPr>
        <w:t xml:space="preserve"> морской порт Провидения и объекты </w:t>
      </w:r>
      <w:r w:rsidR="005D063F" w:rsidRPr="005D063F">
        <w:rPr>
          <w:rFonts w:ascii="Times New Roman" w:hAnsi="Times New Roman" w:cs="Times New Roman"/>
          <w:sz w:val="24"/>
          <w:szCs w:val="24"/>
        </w:rPr>
        <w:t>навигационно-гидрографического обеспечения морских путей, системы управления движением судов</w:t>
      </w:r>
      <w:r w:rsidR="005D063F">
        <w:rPr>
          <w:rFonts w:ascii="Times New Roman" w:hAnsi="Times New Roman" w:cs="Times New Roman"/>
          <w:sz w:val="24"/>
          <w:szCs w:val="24"/>
        </w:rPr>
        <w:t>.</w:t>
      </w:r>
    </w:p>
    <w:p w:rsidR="00D671B4" w:rsidRDefault="00D671B4" w:rsidP="00D671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71B4">
        <w:rPr>
          <w:rFonts w:ascii="Times New Roman" w:hAnsi="Times New Roman" w:cs="Times New Roman"/>
          <w:sz w:val="24"/>
          <w:szCs w:val="24"/>
        </w:rPr>
        <w:t xml:space="preserve">Морской порт </w:t>
      </w:r>
      <w:r>
        <w:rPr>
          <w:rFonts w:ascii="Times New Roman" w:hAnsi="Times New Roman" w:cs="Times New Roman"/>
          <w:sz w:val="24"/>
          <w:szCs w:val="24"/>
        </w:rPr>
        <w:t xml:space="preserve">Провидения </w:t>
      </w:r>
      <w:r w:rsidRPr="00D671B4">
        <w:rPr>
          <w:rFonts w:ascii="Times New Roman" w:hAnsi="Times New Roman" w:cs="Times New Roman"/>
          <w:sz w:val="24"/>
          <w:szCs w:val="24"/>
        </w:rPr>
        <w:t>расположен на побережье Берингова моря в бухте Комсомольская.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1B4">
        <w:rPr>
          <w:rFonts w:ascii="Times New Roman" w:hAnsi="Times New Roman" w:cs="Times New Roman"/>
          <w:sz w:val="24"/>
          <w:szCs w:val="24"/>
        </w:rPr>
        <w:t>Границы морского порта установлены распоряжением Правительства Российской Федерации от 16</w:t>
      </w:r>
      <w:r>
        <w:rPr>
          <w:rFonts w:ascii="Times New Roman" w:hAnsi="Times New Roman" w:cs="Times New Roman"/>
          <w:sz w:val="24"/>
          <w:szCs w:val="24"/>
        </w:rPr>
        <w:t>.05.</w:t>
      </w:r>
      <w:r w:rsidRPr="00D671B4">
        <w:rPr>
          <w:rFonts w:ascii="Times New Roman" w:hAnsi="Times New Roman" w:cs="Times New Roman"/>
          <w:sz w:val="24"/>
          <w:szCs w:val="24"/>
        </w:rPr>
        <w:t xml:space="preserve">2011 </w:t>
      </w:r>
      <w:r>
        <w:rPr>
          <w:rFonts w:ascii="Times New Roman" w:hAnsi="Times New Roman" w:cs="Times New Roman"/>
          <w:sz w:val="24"/>
          <w:szCs w:val="24"/>
        </w:rPr>
        <w:t>№ 789-р</w:t>
      </w:r>
      <w:r w:rsidRPr="00D671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1B4">
        <w:rPr>
          <w:rFonts w:ascii="Times New Roman" w:hAnsi="Times New Roman" w:cs="Times New Roman"/>
          <w:sz w:val="24"/>
          <w:szCs w:val="24"/>
        </w:rPr>
        <w:t xml:space="preserve">В морском порту установлен морской </w:t>
      </w:r>
      <w:r w:rsidR="000A0463" w:rsidRPr="00D671B4">
        <w:rPr>
          <w:rFonts w:ascii="Times New Roman" w:hAnsi="Times New Roman" w:cs="Times New Roman"/>
          <w:sz w:val="24"/>
          <w:szCs w:val="24"/>
        </w:rPr>
        <w:t>грузопассажирский</w:t>
      </w:r>
      <w:r w:rsidRPr="00D671B4">
        <w:rPr>
          <w:rFonts w:ascii="Times New Roman" w:hAnsi="Times New Roman" w:cs="Times New Roman"/>
          <w:sz w:val="24"/>
          <w:szCs w:val="24"/>
        </w:rPr>
        <w:t xml:space="preserve"> сезонный многосторонний пункт пропуска через государственную границу Российской Федерации.</w:t>
      </w:r>
    </w:p>
    <w:p w:rsidR="00D671B4" w:rsidRDefault="00D671B4" w:rsidP="00D671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71B4">
        <w:rPr>
          <w:rFonts w:ascii="Times New Roman" w:hAnsi="Times New Roman" w:cs="Times New Roman"/>
          <w:sz w:val="24"/>
          <w:szCs w:val="24"/>
        </w:rPr>
        <w:t>Морской порт является замерзающим, ледокольная проводка в морском порту не осуществляется.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1B4">
        <w:rPr>
          <w:rFonts w:ascii="Times New Roman" w:hAnsi="Times New Roman" w:cs="Times New Roman"/>
          <w:sz w:val="24"/>
          <w:szCs w:val="24"/>
        </w:rPr>
        <w:t>Навигация в морском порту осуществляется в период с июня по ноябрь.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1B4">
        <w:rPr>
          <w:rFonts w:ascii="Times New Roman" w:hAnsi="Times New Roman" w:cs="Times New Roman"/>
          <w:sz w:val="24"/>
          <w:szCs w:val="24"/>
        </w:rPr>
        <w:t>Информация о начале и окончании периода навигации доводится капитаном морского порта до сведения мореплавателей ежегодно.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1B4">
        <w:rPr>
          <w:rFonts w:ascii="Times New Roman" w:hAnsi="Times New Roman" w:cs="Times New Roman"/>
          <w:sz w:val="24"/>
          <w:szCs w:val="24"/>
        </w:rPr>
        <w:t>Акватория морского порта является местом убежища для судов в штормовую погоду, за исключением ветров северных или южных направлений при скорости ветра 20 и более метров в секунду.</w:t>
      </w:r>
    </w:p>
    <w:p w:rsidR="00D671B4" w:rsidRDefault="00D671B4" w:rsidP="00D671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71B4">
        <w:rPr>
          <w:rFonts w:ascii="Times New Roman" w:hAnsi="Times New Roman" w:cs="Times New Roman"/>
          <w:sz w:val="24"/>
          <w:szCs w:val="24"/>
        </w:rPr>
        <w:t>Морской порт не оказывает услуги по снабжению судов продовольствием, пресной водой, топливом. В морском порту отсутствуют ремонтные мощности для ремонта судов и не осуществляется прием нефтесодержащих, сточн</w:t>
      </w:r>
      <w:r>
        <w:rPr>
          <w:rFonts w:ascii="Times New Roman" w:hAnsi="Times New Roman" w:cs="Times New Roman"/>
          <w:sz w:val="24"/>
          <w:szCs w:val="24"/>
        </w:rPr>
        <w:t xml:space="preserve">ых вод и мусора. </w:t>
      </w:r>
      <w:r w:rsidRPr="00D671B4">
        <w:rPr>
          <w:rFonts w:ascii="Times New Roman" w:hAnsi="Times New Roman" w:cs="Times New Roman"/>
          <w:sz w:val="24"/>
          <w:szCs w:val="24"/>
        </w:rPr>
        <w:t>В морском порту осуществляются пассажирские и грузовые перевозки.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1B4">
        <w:rPr>
          <w:rFonts w:ascii="Times New Roman" w:hAnsi="Times New Roman" w:cs="Times New Roman"/>
          <w:sz w:val="24"/>
          <w:szCs w:val="24"/>
        </w:rPr>
        <w:t xml:space="preserve">В морской порт разрешен заход судов и иных </w:t>
      </w:r>
      <w:proofErr w:type="spellStart"/>
      <w:r w:rsidRPr="00D671B4">
        <w:rPr>
          <w:rFonts w:ascii="Times New Roman" w:hAnsi="Times New Roman" w:cs="Times New Roman"/>
          <w:sz w:val="24"/>
          <w:szCs w:val="24"/>
        </w:rPr>
        <w:t>плавсредств</w:t>
      </w:r>
      <w:proofErr w:type="spellEnd"/>
      <w:r w:rsidRPr="00D671B4">
        <w:rPr>
          <w:rFonts w:ascii="Times New Roman" w:hAnsi="Times New Roman" w:cs="Times New Roman"/>
          <w:sz w:val="24"/>
          <w:szCs w:val="24"/>
        </w:rPr>
        <w:t xml:space="preserve"> с ядерными энергетическими установками и радиационными источниками.</w:t>
      </w:r>
    </w:p>
    <w:p w:rsidR="00F02C0A" w:rsidRDefault="00F02C0A" w:rsidP="00D671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02C0A">
        <w:rPr>
          <w:rFonts w:ascii="Times New Roman" w:hAnsi="Times New Roman" w:cs="Times New Roman"/>
          <w:sz w:val="24"/>
          <w:szCs w:val="24"/>
        </w:rPr>
        <w:t>веде</w:t>
      </w:r>
      <w:r>
        <w:rPr>
          <w:rFonts w:ascii="Times New Roman" w:hAnsi="Times New Roman" w:cs="Times New Roman"/>
          <w:sz w:val="24"/>
          <w:szCs w:val="24"/>
        </w:rPr>
        <w:t>ния о морском порте Провидения из</w:t>
      </w:r>
      <w:r w:rsidRPr="00F02C0A">
        <w:rPr>
          <w:rFonts w:ascii="Times New Roman" w:hAnsi="Times New Roman" w:cs="Times New Roman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02C0A">
        <w:rPr>
          <w:rFonts w:ascii="Times New Roman" w:hAnsi="Times New Roman" w:cs="Times New Roman"/>
          <w:sz w:val="24"/>
          <w:szCs w:val="24"/>
        </w:rPr>
        <w:t xml:space="preserve"> морских портов Российской Федерации</w:t>
      </w:r>
      <w:r w:rsidR="00DF523B">
        <w:rPr>
          <w:rFonts w:ascii="Times New Roman" w:hAnsi="Times New Roman" w:cs="Times New Roman"/>
          <w:sz w:val="24"/>
          <w:szCs w:val="24"/>
        </w:rPr>
        <w:t xml:space="preserve"> представлены в таблице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523B" w:rsidRPr="003C485B" w:rsidRDefault="00DF523B" w:rsidP="00D671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855"/>
        <w:gridCol w:w="4138"/>
      </w:tblGrid>
      <w:tr w:rsidR="00F02C0A" w:rsidRPr="00B41A8A" w:rsidTr="00F02C0A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Наименование морского порта: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Провидения</w:t>
            </w: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Порядковый регистрационный номер: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А-14</w:t>
            </w: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Местонахождение морского порта: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Россия, Чукотский автономный округ, Берингово море, бухта Провидения</w:t>
            </w:r>
          </w:p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(64°26' С.Ш. 173°14' З.Д.)</w:t>
            </w: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Дата и номер решения об открытии морского порта для оказания услуг: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41A8A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Федеральный </w:t>
            </w:r>
            <w:hyperlink r:id="rId18" w:history="1">
              <w:r w:rsidRPr="00B41A8A">
                <w:rPr>
                  <w:rFonts w:ascii="Times New Roman" w:hAnsi="Times New Roman"/>
                  <w:color w:val="000000" w:themeColor="text1"/>
                  <w:lang w:eastAsia="ru-RU"/>
                </w:rPr>
                <w:t>закон</w:t>
              </w:r>
            </w:hyperlink>
            <w:r w:rsidR="00B22578" w:rsidRPr="00B41A8A">
              <w:rPr>
                <w:rFonts w:ascii="Times New Roman" w:hAnsi="Times New Roman"/>
                <w:color w:val="000000" w:themeColor="text1"/>
                <w:lang w:eastAsia="ru-RU"/>
              </w:rPr>
              <w:t xml:space="preserve"> №</w:t>
            </w:r>
            <w:r w:rsidR="00112DA0" w:rsidRPr="00B41A8A">
              <w:rPr>
                <w:rFonts w:ascii="Times New Roman" w:hAnsi="Times New Roman"/>
                <w:color w:val="000000" w:themeColor="text1"/>
                <w:lang w:eastAsia="ru-RU"/>
              </w:rPr>
              <w:t xml:space="preserve"> 261-ФЗ от 08.11.2007 г. «</w:t>
            </w:r>
            <w:r w:rsidRPr="00B41A8A">
              <w:rPr>
                <w:rFonts w:ascii="Times New Roman" w:hAnsi="Times New Roman"/>
                <w:color w:val="000000" w:themeColor="text1"/>
                <w:lang w:eastAsia="ru-RU"/>
              </w:rPr>
              <w:t>О морских портах в Российской Федерации и о внесении изменений в отдельные законодате</w:t>
            </w:r>
            <w:r w:rsidR="00112DA0" w:rsidRPr="00B41A8A">
              <w:rPr>
                <w:rFonts w:ascii="Times New Roman" w:hAnsi="Times New Roman"/>
                <w:color w:val="000000" w:themeColor="text1"/>
                <w:lang w:eastAsia="ru-RU"/>
              </w:rPr>
              <w:t>льные акты Российской Федерации»</w:t>
            </w: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Основные технические характеристики морского порта: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lastRenderedPageBreak/>
              <w:t>5.1.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Площадь территории морского порта (га):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12,7</w:t>
            </w: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5.2.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Площадь акватории морского порта (км</w:t>
            </w:r>
            <w:r w:rsidRPr="00B41A8A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  <w:r w:rsidRPr="00B41A8A">
              <w:rPr>
                <w:rFonts w:ascii="Times New Roman" w:hAnsi="Times New Roman"/>
                <w:lang w:eastAsia="ru-RU"/>
              </w:rPr>
              <w:t>):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13,02</w:t>
            </w: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5.3.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Количество причалов: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5.4.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Длина причального фронта морского порта (п. м):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350,82</w:t>
            </w: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5.5.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Пропускная способность грузовых терминалов всего (тыс. тонн в год):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345,4</w:t>
            </w: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наливные (тыс. тонн в год):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25</w:t>
            </w: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сухие (тыс. тонн в год):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300</w:t>
            </w: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контейнеры (тыс. единиц в двадцатифутовом эквиваленте в год):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1,7</w:t>
            </w: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5.6.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Пропускная способность пассажирских терминалов (пассажиров в год):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5.7.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Максимальные габариты судов, заходящих в порт (осадка, длина, ширина) (м):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10/200/24</w:t>
            </w: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5.8.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Площадь крытых складов (тыс. м</w:t>
            </w:r>
            <w:r w:rsidRPr="00B41A8A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  <w:r w:rsidRPr="00B41A8A">
              <w:rPr>
                <w:rFonts w:ascii="Times New Roman" w:hAnsi="Times New Roman"/>
                <w:lang w:eastAsia="ru-RU"/>
              </w:rPr>
              <w:t>):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5.9.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Площадь открытых складов (тыс. м</w:t>
            </w:r>
            <w:r w:rsidRPr="00B41A8A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  <w:r w:rsidRPr="00B41A8A">
              <w:rPr>
                <w:rFonts w:ascii="Times New Roman" w:hAnsi="Times New Roman"/>
                <w:lang w:eastAsia="ru-RU"/>
              </w:rPr>
              <w:t>):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5.10.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Емкости резервуаров для хранения нефти, нефтепродуктов, химических грузов, пищевых наливных грузов, зерновых грузов (тыс. тонн):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25</w:t>
            </w: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Период навигации в морском порту: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01.06 - 01.12</w:t>
            </w: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Наименование и адрес администрации морского порта: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 w:rsidP="002D1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- Филиал Федерального государственного бюджетного учреждения «Администрация морских портов Приморского края и Восточной Арктики» в морском порту Провидения;</w:t>
            </w:r>
          </w:p>
          <w:p w:rsidR="00F02C0A" w:rsidRPr="00B41A8A" w:rsidRDefault="00F02C0A" w:rsidP="002D1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 xml:space="preserve">- 689251, Россия, Чукотский автономный округ, </w:t>
            </w:r>
            <w:proofErr w:type="spellStart"/>
            <w:r w:rsidRPr="00B41A8A">
              <w:rPr>
                <w:rFonts w:ascii="Times New Roman" w:hAnsi="Times New Roman"/>
                <w:lang w:eastAsia="ru-RU"/>
              </w:rPr>
              <w:t>Провиденский</w:t>
            </w:r>
            <w:proofErr w:type="spellEnd"/>
            <w:r w:rsidRPr="00B41A8A">
              <w:rPr>
                <w:rFonts w:ascii="Times New Roman" w:hAnsi="Times New Roman"/>
                <w:lang w:eastAsia="ru-RU"/>
              </w:rPr>
              <w:t xml:space="preserve"> район, поселок Провидения, ул. Полярная, дом 5 - 32.</w:t>
            </w: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Перечень операторов морских терминалов, а также услуг, оказание которых осуществляется операторами морских терминалов: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1. ОАО «</w:t>
            </w:r>
            <w:proofErr w:type="spellStart"/>
            <w:r w:rsidRPr="00B41A8A">
              <w:rPr>
                <w:rFonts w:ascii="Times New Roman" w:hAnsi="Times New Roman"/>
                <w:lang w:eastAsia="ru-RU"/>
              </w:rPr>
              <w:t>Анадырьморпорт</w:t>
            </w:r>
            <w:proofErr w:type="spellEnd"/>
            <w:r w:rsidRPr="00B41A8A">
              <w:rPr>
                <w:rFonts w:ascii="Times New Roman" w:hAnsi="Times New Roman"/>
                <w:lang w:eastAsia="ru-RU"/>
              </w:rPr>
              <w:t>».</w:t>
            </w:r>
          </w:p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2. АО «ЧТК».</w:t>
            </w: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8.1.1.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Полное наименование оператора морского терминала: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Открытое акционерное общество «Анадырский морской порт»</w:t>
            </w: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lastRenderedPageBreak/>
              <w:t>8.1.2.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Местонахождение морского терминала и почтовый адрес оператора морского терминала: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 w:rsidP="002D1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 xml:space="preserve">- Россия, Чукотский АО, </w:t>
            </w:r>
            <w:proofErr w:type="spellStart"/>
            <w:r w:rsidRPr="00B41A8A">
              <w:rPr>
                <w:rFonts w:ascii="Times New Roman" w:hAnsi="Times New Roman"/>
                <w:lang w:eastAsia="ru-RU"/>
              </w:rPr>
              <w:t>Провиденский</w:t>
            </w:r>
            <w:proofErr w:type="spellEnd"/>
            <w:r w:rsidRPr="00B41A8A">
              <w:rPr>
                <w:rFonts w:ascii="Times New Roman" w:hAnsi="Times New Roman"/>
                <w:lang w:eastAsia="ru-RU"/>
              </w:rPr>
              <w:t xml:space="preserve"> район, </w:t>
            </w:r>
            <w:proofErr w:type="spellStart"/>
            <w:r w:rsidRPr="00B41A8A">
              <w:rPr>
                <w:rFonts w:ascii="Times New Roman" w:hAnsi="Times New Roman"/>
                <w:lang w:eastAsia="ru-RU"/>
              </w:rPr>
              <w:t>пгт</w:t>
            </w:r>
            <w:proofErr w:type="spellEnd"/>
            <w:r w:rsidRPr="00B41A8A">
              <w:rPr>
                <w:rFonts w:ascii="Times New Roman" w:hAnsi="Times New Roman"/>
                <w:lang w:eastAsia="ru-RU"/>
              </w:rPr>
              <w:t>. Провидения, ул. Набережная Дежнева, д. 10;</w:t>
            </w:r>
          </w:p>
          <w:p w:rsidR="00F02C0A" w:rsidRPr="00B41A8A" w:rsidRDefault="00F02C0A" w:rsidP="002D1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- 689000, Россия, Чукотский АО, г. Анадырь, ул. Ленина, д. 73</w:t>
            </w: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8.1.3.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Информация об услугах, оказываемых операторами морских терминалов: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Оказывает услуги согласно уставу организации, в том числе:</w:t>
            </w:r>
          </w:p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- погрузочно-разгрузочная деятельность;</w:t>
            </w:r>
          </w:p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- швартовка судов;</w:t>
            </w:r>
          </w:p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- сопутствующие услуги.</w:t>
            </w: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8.1.4.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Основные технические характеристики морского терминала: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8.1.4.1.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Площадь территории морского терминала (га):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5,7</w:t>
            </w: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8.1.4.2.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Площадь акватории морского терминала (км</w:t>
            </w:r>
            <w:r w:rsidRPr="00B41A8A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  <w:r w:rsidRPr="00B41A8A">
              <w:rPr>
                <w:rFonts w:ascii="Times New Roman" w:hAnsi="Times New Roman"/>
                <w:lang w:eastAsia="ru-RU"/>
              </w:rPr>
              <w:t>):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8.1.4.3.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Количество причалов морского терминала: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8.1.4.4.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Длина причального фронта морского терминала (п. м):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335,3</w:t>
            </w: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8.1.4.5.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Пропускная способность грузового морского терминала всего (тыс. тонн в год):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320,4</w:t>
            </w: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наливные (тыс. тонн в год):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сухие (тыс. тонн в год):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300</w:t>
            </w: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контейнеры (тыс. единиц в двадцатифутовом эквиваленте в год):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1,7</w:t>
            </w: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8.1.4.6.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Пропускная способность пассажирского морского терминала всего (пассажиров в год):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8.1.4.7.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Максимальные габариты судов, обрабатываемых у морского терминала (осадка, длинна, ширина) (м):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8,6/157/20,2</w:t>
            </w: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8.1.4.8.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Площадь крытых складов (тыс. м</w:t>
            </w:r>
            <w:r w:rsidRPr="00B41A8A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  <w:r w:rsidRPr="00B41A8A">
              <w:rPr>
                <w:rFonts w:ascii="Times New Roman" w:hAnsi="Times New Roman"/>
                <w:lang w:eastAsia="ru-RU"/>
              </w:rPr>
              <w:t>):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8.1.4.9.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Площадь открытых складов (тыс. м</w:t>
            </w:r>
            <w:r w:rsidRPr="00B41A8A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  <w:r w:rsidRPr="00B41A8A">
              <w:rPr>
                <w:rFonts w:ascii="Times New Roman" w:hAnsi="Times New Roman"/>
                <w:lang w:eastAsia="ru-RU"/>
              </w:rPr>
              <w:t>):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8.1.4.10.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Емкости резервуаров для хранения нефти, нефтепродуктов, химических грузов, пищевых наливных грузов, зерновых грузов (тыс. тонн):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8.1.4.11.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Период навигации: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01.06 - 01.12</w:t>
            </w: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lastRenderedPageBreak/>
              <w:t>8.2.1.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Полное наименование оператора морского терминала: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Непубличное акционерное общество «Чукотская торговая компания»</w:t>
            </w: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8.2.2.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Местонахождение морского терминала и почтовый адрес оператора морского терминала: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- Россия, Чукотский АО, Берингово море, бухта Комсомольская, 64</w:t>
            </w:r>
            <w:r w:rsidRPr="00B41A8A">
              <w:rPr>
                <w:rFonts w:ascii="Times New Roman" w:hAnsi="Times New Roman"/>
                <w:vertAlign w:val="superscript"/>
                <w:lang w:eastAsia="ru-RU"/>
              </w:rPr>
              <w:t>о</w:t>
            </w:r>
            <w:r w:rsidRPr="00B41A8A">
              <w:rPr>
                <w:rFonts w:ascii="Times New Roman" w:hAnsi="Times New Roman"/>
                <w:lang w:eastAsia="ru-RU"/>
              </w:rPr>
              <w:t>26' 13,13" сев; 173</w:t>
            </w:r>
            <w:r w:rsidRPr="00B41A8A">
              <w:rPr>
                <w:rFonts w:ascii="Times New Roman" w:hAnsi="Times New Roman"/>
                <w:vertAlign w:val="superscript"/>
                <w:lang w:eastAsia="ru-RU"/>
              </w:rPr>
              <w:t>о</w:t>
            </w:r>
            <w:r w:rsidRPr="00B41A8A">
              <w:rPr>
                <w:rFonts w:ascii="Times New Roman" w:hAnsi="Times New Roman"/>
                <w:lang w:eastAsia="ru-RU"/>
              </w:rPr>
              <w:t xml:space="preserve">11'57" </w:t>
            </w:r>
            <w:proofErr w:type="spellStart"/>
            <w:r w:rsidRPr="00B41A8A">
              <w:rPr>
                <w:rFonts w:ascii="Times New Roman" w:hAnsi="Times New Roman"/>
                <w:lang w:eastAsia="ru-RU"/>
              </w:rPr>
              <w:t>зап.</w:t>
            </w:r>
            <w:proofErr w:type="spellEnd"/>
          </w:p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 xml:space="preserve">- 689202, Россия, Чукотский АО, </w:t>
            </w:r>
            <w:proofErr w:type="spellStart"/>
            <w:r w:rsidRPr="00B41A8A">
              <w:rPr>
                <w:rFonts w:ascii="Times New Roman" w:hAnsi="Times New Roman"/>
                <w:lang w:eastAsia="ru-RU"/>
              </w:rPr>
              <w:t>Иультинский</w:t>
            </w:r>
            <w:proofErr w:type="spellEnd"/>
            <w:r w:rsidRPr="00B41A8A">
              <w:rPr>
                <w:rFonts w:ascii="Times New Roman" w:hAnsi="Times New Roman"/>
                <w:lang w:eastAsia="ru-RU"/>
              </w:rPr>
              <w:t xml:space="preserve"> район, пос. </w:t>
            </w:r>
            <w:proofErr w:type="spellStart"/>
            <w:r w:rsidRPr="00B41A8A">
              <w:rPr>
                <w:rFonts w:ascii="Times New Roman" w:hAnsi="Times New Roman"/>
                <w:lang w:eastAsia="ru-RU"/>
              </w:rPr>
              <w:t>Эгвекинот</w:t>
            </w:r>
            <w:proofErr w:type="spellEnd"/>
            <w:r w:rsidRPr="00B41A8A">
              <w:rPr>
                <w:rFonts w:ascii="Times New Roman" w:hAnsi="Times New Roman"/>
                <w:lang w:eastAsia="ru-RU"/>
              </w:rPr>
              <w:t>, ул. Ленина, д. 12</w:t>
            </w: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8.2.3.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Информация об услугах, оказываемых операторами морских терминалов: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Оказывает услуги согласно уставу организации, в том числе:</w:t>
            </w:r>
          </w:p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- погрузочно-разгрузочные операции с нефтепродуктами;</w:t>
            </w:r>
          </w:p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- бункеровка судов.</w:t>
            </w: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8.2.4.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Основные технические характеристики морского терминала: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8.2.4.1.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Площадь территории морского терминала (га):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0,02</w:t>
            </w: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8.2.4.2.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Площадь акватории морского терминала (км</w:t>
            </w:r>
            <w:r w:rsidRPr="00B41A8A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  <w:r w:rsidRPr="00B41A8A">
              <w:rPr>
                <w:rFonts w:ascii="Times New Roman" w:hAnsi="Times New Roman"/>
                <w:lang w:eastAsia="ru-RU"/>
              </w:rPr>
              <w:t>):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0,05</w:t>
            </w: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8.2.4.3.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Количество причалов морского терминала: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8.2.4.4.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Длина причального фронта морского терминала (п. м):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15,52</w:t>
            </w: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8.2.4.5.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Пропускная способность грузового морского терминала всего (тыс. тонн в год):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25</w:t>
            </w: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наливные (тыс. тонн в год):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25</w:t>
            </w: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сухие (тыс. тонн в год):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контейнеры (тыс. единиц в двадцатифутовом эквиваленте в год):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8.2.4.6.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Пропускная способность пассажирского морского терминала всего (пассажиров в год):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8.2.4.7.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Максимальные габариты судов, обрабатываемых у морского терминала (осадка, длинна, ширина) (м):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6,2/114/16,4</w:t>
            </w: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8.2.4.8.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Площадь крытых складов (тыс. м</w:t>
            </w:r>
            <w:r w:rsidRPr="00B41A8A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  <w:r w:rsidRPr="00B41A8A">
              <w:rPr>
                <w:rFonts w:ascii="Times New Roman" w:hAnsi="Times New Roman"/>
                <w:lang w:eastAsia="ru-RU"/>
              </w:rPr>
              <w:t>):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8.2.4.9.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Площадь открытых складов (тыс. м</w:t>
            </w:r>
            <w:r w:rsidRPr="00B41A8A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  <w:r w:rsidRPr="00B41A8A">
              <w:rPr>
                <w:rFonts w:ascii="Times New Roman" w:hAnsi="Times New Roman"/>
                <w:lang w:eastAsia="ru-RU"/>
              </w:rPr>
              <w:t>):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8.2.4.10.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 xml:space="preserve">Емкости резервуаров для хранения нефти, нефтепродуктов, химических </w:t>
            </w:r>
            <w:r w:rsidRPr="00B41A8A">
              <w:rPr>
                <w:rFonts w:ascii="Times New Roman" w:hAnsi="Times New Roman"/>
                <w:lang w:eastAsia="ru-RU"/>
              </w:rPr>
              <w:lastRenderedPageBreak/>
              <w:t>грузов, пищевых наливных грузов, зерновых грузов (тыс. тонн):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lastRenderedPageBreak/>
              <w:t>21,2</w:t>
            </w:r>
          </w:p>
        </w:tc>
      </w:tr>
      <w:tr w:rsidR="00F02C0A" w:rsidRPr="00B41A8A" w:rsidTr="00F02C0A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lastRenderedPageBreak/>
              <w:t>8.2.4.11.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Период навигации: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A" w:rsidRPr="00B41A8A" w:rsidRDefault="00F0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1A8A">
              <w:rPr>
                <w:rFonts w:ascii="Times New Roman" w:hAnsi="Times New Roman"/>
                <w:lang w:eastAsia="ru-RU"/>
              </w:rPr>
              <w:t>01.06 - 01.12</w:t>
            </w:r>
          </w:p>
        </w:tc>
      </w:tr>
    </w:tbl>
    <w:p w:rsidR="00F02C0A" w:rsidRDefault="00F02C0A" w:rsidP="00D671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20AFD" w:rsidRDefault="00B41A8A" w:rsidP="0036643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навигации </w:t>
      </w:r>
      <w:r w:rsidR="00B20AFD" w:rsidRPr="00B20AFD">
        <w:rPr>
          <w:rFonts w:ascii="Times New Roman" w:hAnsi="Times New Roman" w:cs="Times New Roman"/>
          <w:sz w:val="24"/>
          <w:szCs w:val="24"/>
        </w:rPr>
        <w:t xml:space="preserve">в морском порту </w:t>
      </w:r>
      <w:r w:rsidR="00F741E8">
        <w:rPr>
          <w:rFonts w:ascii="Times New Roman" w:hAnsi="Times New Roman" w:cs="Times New Roman"/>
          <w:sz w:val="24"/>
          <w:szCs w:val="24"/>
        </w:rPr>
        <w:t>Провидения осуществляю</w:t>
      </w:r>
      <w:r w:rsidR="00B20AFD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41A8A">
        <w:rPr>
          <w:rFonts w:ascii="Times New Roman" w:hAnsi="Times New Roman" w:cs="Times New Roman"/>
          <w:sz w:val="24"/>
          <w:szCs w:val="24"/>
        </w:rPr>
        <w:t xml:space="preserve">егулярные перевозки пассажиров </w:t>
      </w:r>
      <w:r w:rsidR="00B20AFD">
        <w:rPr>
          <w:rFonts w:ascii="Times New Roman" w:hAnsi="Times New Roman" w:cs="Times New Roman"/>
          <w:sz w:val="24"/>
          <w:szCs w:val="24"/>
        </w:rPr>
        <w:t>теплоходом морского класса «Капитан Сотников» ОАО «</w:t>
      </w:r>
      <w:proofErr w:type="spellStart"/>
      <w:r w:rsidR="00B20AFD" w:rsidRPr="00B20AFD">
        <w:rPr>
          <w:rFonts w:ascii="Times New Roman" w:hAnsi="Times New Roman" w:cs="Times New Roman"/>
          <w:sz w:val="24"/>
          <w:szCs w:val="24"/>
        </w:rPr>
        <w:t>Анадырьморпор</w:t>
      </w:r>
      <w:r w:rsidR="00B20AFD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B20AFD">
        <w:rPr>
          <w:rFonts w:ascii="Times New Roman" w:hAnsi="Times New Roman" w:cs="Times New Roman"/>
          <w:sz w:val="24"/>
          <w:szCs w:val="24"/>
        </w:rPr>
        <w:t>»</w:t>
      </w:r>
      <w:r w:rsidR="00B20AFD" w:rsidRPr="00B20AFD">
        <w:rPr>
          <w:rFonts w:ascii="Times New Roman" w:hAnsi="Times New Roman" w:cs="Times New Roman"/>
          <w:sz w:val="24"/>
          <w:szCs w:val="24"/>
        </w:rPr>
        <w:t xml:space="preserve"> по линии Анадырь </w:t>
      </w:r>
      <w:r w:rsidR="00B20AFD">
        <w:rPr>
          <w:rFonts w:ascii="Times New Roman" w:hAnsi="Times New Roman" w:cs="Times New Roman"/>
          <w:sz w:val="24"/>
          <w:szCs w:val="24"/>
        </w:rPr>
        <w:t>–</w:t>
      </w:r>
      <w:r w:rsidR="00B20AFD" w:rsidRPr="00B20AFD">
        <w:rPr>
          <w:rFonts w:ascii="Times New Roman" w:hAnsi="Times New Roman" w:cs="Times New Roman"/>
          <w:sz w:val="24"/>
          <w:szCs w:val="24"/>
        </w:rPr>
        <w:t xml:space="preserve"> Провидения </w:t>
      </w:r>
      <w:r w:rsidR="00B20AFD">
        <w:rPr>
          <w:rFonts w:ascii="Times New Roman" w:hAnsi="Times New Roman" w:cs="Times New Roman"/>
          <w:sz w:val="24"/>
          <w:szCs w:val="24"/>
        </w:rPr>
        <w:t>–</w:t>
      </w:r>
      <w:r w:rsidR="00B20AFD" w:rsidRPr="00B20AFD">
        <w:rPr>
          <w:rFonts w:ascii="Times New Roman" w:hAnsi="Times New Roman" w:cs="Times New Roman"/>
          <w:sz w:val="24"/>
          <w:szCs w:val="24"/>
        </w:rPr>
        <w:t xml:space="preserve"> Лаврентия </w:t>
      </w:r>
      <w:r w:rsidR="00B20AFD">
        <w:rPr>
          <w:rFonts w:ascii="Times New Roman" w:hAnsi="Times New Roman" w:cs="Times New Roman"/>
          <w:sz w:val="24"/>
          <w:szCs w:val="24"/>
        </w:rPr>
        <w:t>–</w:t>
      </w:r>
      <w:r w:rsidR="00B20AFD" w:rsidRPr="00B20AFD">
        <w:rPr>
          <w:rFonts w:ascii="Times New Roman" w:hAnsi="Times New Roman" w:cs="Times New Roman"/>
          <w:sz w:val="24"/>
          <w:szCs w:val="24"/>
        </w:rPr>
        <w:t xml:space="preserve"> Провидения </w:t>
      </w:r>
      <w:r w:rsidR="00B20AFD">
        <w:rPr>
          <w:rFonts w:ascii="Times New Roman" w:hAnsi="Times New Roman" w:cs="Times New Roman"/>
          <w:sz w:val="24"/>
          <w:szCs w:val="24"/>
        </w:rPr>
        <w:t>–</w:t>
      </w:r>
      <w:r w:rsidR="00B20AFD" w:rsidRPr="00B20AFD">
        <w:rPr>
          <w:rFonts w:ascii="Times New Roman" w:hAnsi="Times New Roman" w:cs="Times New Roman"/>
          <w:sz w:val="24"/>
          <w:szCs w:val="24"/>
        </w:rPr>
        <w:t xml:space="preserve"> Анадырь.</w:t>
      </w:r>
    </w:p>
    <w:p w:rsidR="00ED2B2E" w:rsidRDefault="00112DA0" w:rsidP="0036643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2DA0">
        <w:rPr>
          <w:rFonts w:ascii="Times New Roman" w:hAnsi="Times New Roman" w:cs="Times New Roman"/>
          <w:sz w:val="24"/>
          <w:szCs w:val="24"/>
        </w:rPr>
        <w:t>Причальные сооружения в сельских населенных пунктах Провиденского</w:t>
      </w:r>
      <w:r w:rsidR="00C51911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D30293">
        <w:rPr>
          <w:rFonts w:ascii="Times New Roman" w:hAnsi="Times New Roman" w:cs="Times New Roman"/>
          <w:sz w:val="24"/>
          <w:szCs w:val="24"/>
        </w:rPr>
        <w:t>округа отсутствуют:</w:t>
      </w:r>
      <w:r w:rsidR="00C51911">
        <w:rPr>
          <w:rFonts w:ascii="Times New Roman" w:hAnsi="Times New Roman" w:cs="Times New Roman"/>
          <w:sz w:val="24"/>
          <w:szCs w:val="24"/>
        </w:rPr>
        <w:t xml:space="preserve"> р</w:t>
      </w:r>
      <w:r w:rsidR="00F25096">
        <w:rPr>
          <w:rFonts w:ascii="Times New Roman" w:hAnsi="Times New Roman" w:cs="Times New Roman"/>
          <w:sz w:val="24"/>
          <w:szCs w:val="24"/>
        </w:rPr>
        <w:t>азгрузка судов, доставляющих грузы</w:t>
      </w:r>
      <w:r w:rsidR="00E85289">
        <w:rPr>
          <w:rFonts w:ascii="Times New Roman" w:hAnsi="Times New Roman" w:cs="Times New Roman"/>
          <w:sz w:val="24"/>
          <w:szCs w:val="24"/>
        </w:rPr>
        <w:t xml:space="preserve"> в рамках северного завоза, </w:t>
      </w:r>
      <w:r w:rsidR="00F25096">
        <w:rPr>
          <w:rFonts w:ascii="Times New Roman" w:hAnsi="Times New Roman" w:cs="Times New Roman"/>
          <w:sz w:val="24"/>
          <w:szCs w:val="24"/>
        </w:rPr>
        <w:t>осуществляется на рейде на баржи</w:t>
      </w:r>
      <w:r w:rsidR="00C51911">
        <w:rPr>
          <w:rFonts w:ascii="Times New Roman" w:hAnsi="Times New Roman" w:cs="Times New Roman"/>
          <w:sz w:val="24"/>
          <w:szCs w:val="24"/>
        </w:rPr>
        <w:t>,</w:t>
      </w:r>
      <w:r w:rsidR="00F25096">
        <w:rPr>
          <w:rFonts w:ascii="Times New Roman" w:hAnsi="Times New Roman" w:cs="Times New Roman"/>
          <w:sz w:val="24"/>
          <w:szCs w:val="24"/>
        </w:rPr>
        <w:t xml:space="preserve"> с последующей их разгрузкой на необорудованный берег.</w:t>
      </w:r>
    </w:p>
    <w:p w:rsidR="00E85289" w:rsidRDefault="00E85289" w:rsidP="00E852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5289">
        <w:rPr>
          <w:rFonts w:ascii="Times New Roman" w:hAnsi="Times New Roman" w:cs="Times New Roman"/>
          <w:sz w:val="24"/>
          <w:szCs w:val="24"/>
        </w:rPr>
        <w:t>Места стоянки маломерных, спортивных парус</w:t>
      </w:r>
      <w:r w:rsidR="00C51911">
        <w:rPr>
          <w:rFonts w:ascii="Times New Roman" w:hAnsi="Times New Roman" w:cs="Times New Roman"/>
          <w:sz w:val="24"/>
          <w:szCs w:val="24"/>
        </w:rPr>
        <w:t>ных и прогулочных судов (</w:t>
      </w:r>
      <w:r w:rsidRPr="00E85289">
        <w:rPr>
          <w:rFonts w:ascii="Times New Roman" w:hAnsi="Times New Roman" w:cs="Times New Roman"/>
          <w:sz w:val="24"/>
          <w:szCs w:val="24"/>
        </w:rPr>
        <w:t>базы технического обслуживания и хранения маломерных судов</w:t>
      </w:r>
      <w:r w:rsidR="00C51911">
        <w:rPr>
          <w:rFonts w:ascii="Times New Roman" w:hAnsi="Times New Roman" w:cs="Times New Roman"/>
          <w:sz w:val="24"/>
          <w:szCs w:val="24"/>
        </w:rPr>
        <w:t xml:space="preserve"> и т.д.)</w:t>
      </w:r>
      <w:r w:rsidRPr="00E85289">
        <w:rPr>
          <w:rFonts w:ascii="Times New Roman" w:hAnsi="Times New Roman" w:cs="Times New Roman"/>
          <w:sz w:val="24"/>
          <w:szCs w:val="24"/>
        </w:rPr>
        <w:t xml:space="preserve"> на территории Провиденского городского округа отсутствуют.</w:t>
      </w:r>
    </w:p>
    <w:p w:rsidR="005D499C" w:rsidRDefault="00787605" w:rsidP="0036643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7605">
        <w:rPr>
          <w:rFonts w:ascii="Times New Roman" w:hAnsi="Times New Roman" w:cs="Times New Roman"/>
          <w:sz w:val="24"/>
          <w:szCs w:val="24"/>
        </w:rPr>
        <w:t xml:space="preserve">Основной функцией </w:t>
      </w:r>
      <w:r w:rsidRPr="00D30293">
        <w:rPr>
          <w:rFonts w:ascii="Times New Roman" w:hAnsi="Times New Roman" w:cs="Times New Roman"/>
          <w:i/>
          <w:sz w:val="24"/>
          <w:szCs w:val="24"/>
        </w:rPr>
        <w:t>автомобильного транспорта</w:t>
      </w:r>
      <w:r w:rsidRPr="00787605">
        <w:rPr>
          <w:rFonts w:ascii="Times New Roman" w:hAnsi="Times New Roman" w:cs="Times New Roman"/>
          <w:sz w:val="24"/>
          <w:szCs w:val="24"/>
        </w:rPr>
        <w:t xml:space="preserve"> на территории Провиденского городского округа </w:t>
      </w:r>
      <w:r w:rsidR="005D499C">
        <w:rPr>
          <w:rFonts w:ascii="Times New Roman" w:hAnsi="Times New Roman" w:cs="Times New Roman"/>
          <w:sz w:val="24"/>
          <w:szCs w:val="24"/>
        </w:rPr>
        <w:t>являе</w:t>
      </w:r>
      <w:r w:rsidR="00DC24E5" w:rsidRPr="00787605">
        <w:rPr>
          <w:rFonts w:ascii="Times New Roman" w:hAnsi="Times New Roman" w:cs="Times New Roman"/>
          <w:sz w:val="24"/>
          <w:szCs w:val="24"/>
        </w:rPr>
        <w:t>тся</w:t>
      </w:r>
      <w:r w:rsidRPr="00787605">
        <w:rPr>
          <w:rFonts w:ascii="Times New Roman" w:hAnsi="Times New Roman" w:cs="Times New Roman"/>
          <w:sz w:val="24"/>
          <w:szCs w:val="24"/>
        </w:rPr>
        <w:t xml:space="preserve"> </w:t>
      </w:r>
      <w:r w:rsidR="005D499C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787605">
        <w:rPr>
          <w:rFonts w:ascii="Times New Roman" w:hAnsi="Times New Roman" w:cs="Times New Roman"/>
          <w:sz w:val="24"/>
          <w:szCs w:val="24"/>
        </w:rPr>
        <w:t>перевоз</w:t>
      </w:r>
      <w:r w:rsidR="005D499C">
        <w:rPr>
          <w:rFonts w:ascii="Times New Roman" w:hAnsi="Times New Roman" w:cs="Times New Roman"/>
          <w:sz w:val="24"/>
          <w:szCs w:val="24"/>
        </w:rPr>
        <w:t>ок</w:t>
      </w:r>
      <w:r w:rsidR="00AA1A6C">
        <w:rPr>
          <w:rFonts w:ascii="Times New Roman" w:hAnsi="Times New Roman" w:cs="Times New Roman"/>
          <w:sz w:val="24"/>
          <w:szCs w:val="24"/>
        </w:rPr>
        <w:t xml:space="preserve"> грузов и пассажиров</w:t>
      </w:r>
      <w:r w:rsidRPr="00787605">
        <w:rPr>
          <w:rFonts w:ascii="Times New Roman" w:hAnsi="Times New Roman" w:cs="Times New Roman"/>
          <w:sz w:val="24"/>
          <w:szCs w:val="24"/>
        </w:rPr>
        <w:t xml:space="preserve"> в границах населенных пунктов. </w:t>
      </w:r>
    </w:p>
    <w:p w:rsidR="00366431" w:rsidRPr="00163E01" w:rsidRDefault="0089614D" w:rsidP="0036643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8760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DC24E5">
        <w:rPr>
          <w:rFonts w:ascii="Times New Roman" w:hAnsi="Times New Roman" w:cs="Times New Roman"/>
          <w:sz w:val="24"/>
          <w:szCs w:val="24"/>
        </w:rPr>
        <w:t>Провиденского городского округа отсутствуют автовокзалы, автостанции и автобусные парки.</w:t>
      </w:r>
      <w:r w:rsidR="00787605" w:rsidRPr="00DC24E5">
        <w:rPr>
          <w:rFonts w:ascii="Times New Roman" w:hAnsi="Times New Roman" w:cs="Times New Roman"/>
          <w:sz w:val="24"/>
          <w:szCs w:val="24"/>
        </w:rPr>
        <w:t xml:space="preserve"> </w:t>
      </w:r>
      <w:r w:rsidR="00C24245" w:rsidRPr="00DC24E5">
        <w:rPr>
          <w:rFonts w:ascii="Times New Roman" w:hAnsi="Times New Roman" w:cs="Times New Roman"/>
          <w:sz w:val="24"/>
          <w:szCs w:val="24"/>
        </w:rPr>
        <w:t>С</w:t>
      </w:r>
      <w:r w:rsidR="00366431" w:rsidRPr="00DC24E5">
        <w:rPr>
          <w:rFonts w:ascii="Times New Roman" w:hAnsi="Times New Roman" w:cs="Times New Roman"/>
          <w:sz w:val="24"/>
          <w:szCs w:val="24"/>
        </w:rPr>
        <w:t xml:space="preserve">ервисная составляющая транспортной инфраструктуры </w:t>
      </w:r>
      <w:r w:rsidR="00C24245" w:rsidRPr="00DC24E5">
        <w:rPr>
          <w:rFonts w:ascii="Times New Roman" w:hAnsi="Times New Roman" w:cs="Times New Roman"/>
          <w:sz w:val="24"/>
          <w:szCs w:val="24"/>
        </w:rPr>
        <w:t xml:space="preserve">– 1 </w:t>
      </w:r>
      <w:r w:rsidR="00366431" w:rsidRPr="00DC24E5">
        <w:rPr>
          <w:rFonts w:ascii="Times New Roman" w:hAnsi="Times New Roman" w:cs="Times New Roman"/>
          <w:sz w:val="24"/>
          <w:szCs w:val="24"/>
        </w:rPr>
        <w:t>автозаправочн</w:t>
      </w:r>
      <w:r w:rsidR="00D30293">
        <w:rPr>
          <w:rFonts w:ascii="Times New Roman" w:hAnsi="Times New Roman" w:cs="Times New Roman"/>
          <w:sz w:val="24"/>
          <w:szCs w:val="24"/>
        </w:rPr>
        <w:t>ая станция. С</w:t>
      </w:r>
      <w:r w:rsidR="00787605" w:rsidRPr="00DC24E5">
        <w:rPr>
          <w:rFonts w:ascii="Times New Roman" w:hAnsi="Times New Roman" w:cs="Times New Roman"/>
          <w:sz w:val="24"/>
          <w:szCs w:val="24"/>
        </w:rPr>
        <w:t>танции технического обслуживания</w:t>
      </w:r>
      <w:r w:rsidR="00D76236" w:rsidRPr="00DC24E5">
        <w:rPr>
          <w:rFonts w:ascii="Times New Roman" w:hAnsi="Times New Roman" w:cs="Times New Roman"/>
          <w:sz w:val="24"/>
          <w:szCs w:val="24"/>
        </w:rPr>
        <w:t xml:space="preserve">, платные </w:t>
      </w:r>
      <w:r w:rsidR="00DC24E5" w:rsidRPr="00DC24E5">
        <w:rPr>
          <w:rFonts w:ascii="Times New Roman" w:hAnsi="Times New Roman" w:cs="Times New Roman"/>
          <w:sz w:val="24"/>
          <w:szCs w:val="24"/>
        </w:rPr>
        <w:t>стоянки (</w:t>
      </w:r>
      <w:r w:rsidR="00D76236" w:rsidRPr="00DC24E5">
        <w:rPr>
          <w:rFonts w:ascii="Times New Roman" w:hAnsi="Times New Roman" w:cs="Times New Roman"/>
          <w:sz w:val="24"/>
          <w:szCs w:val="24"/>
        </w:rPr>
        <w:t>парковки</w:t>
      </w:r>
      <w:r w:rsidR="00DC24E5" w:rsidRPr="00DC24E5">
        <w:rPr>
          <w:rFonts w:ascii="Times New Roman" w:hAnsi="Times New Roman" w:cs="Times New Roman"/>
          <w:sz w:val="24"/>
          <w:szCs w:val="24"/>
        </w:rPr>
        <w:t>) автомобилей</w:t>
      </w:r>
      <w:r w:rsidR="00D76236" w:rsidRPr="00DC24E5">
        <w:rPr>
          <w:rFonts w:ascii="Times New Roman" w:hAnsi="Times New Roman" w:cs="Times New Roman"/>
          <w:sz w:val="24"/>
          <w:szCs w:val="24"/>
        </w:rPr>
        <w:t xml:space="preserve"> отсутствуют.</w:t>
      </w:r>
      <w:r w:rsidR="00366431" w:rsidRPr="00DC2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236" w:rsidRPr="00AB6CF0" w:rsidRDefault="00D76236" w:rsidP="00D7623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6CF0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2567B6" w:rsidRPr="00AB6CF0">
        <w:rPr>
          <w:rFonts w:ascii="Times New Roman" w:hAnsi="Times New Roman" w:cs="Times New Roman"/>
          <w:sz w:val="24"/>
          <w:szCs w:val="24"/>
        </w:rPr>
        <w:t>1 января 2020</w:t>
      </w:r>
      <w:r w:rsidRPr="00AB6CF0">
        <w:rPr>
          <w:rFonts w:ascii="Times New Roman" w:hAnsi="Times New Roman" w:cs="Times New Roman"/>
          <w:sz w:val="24"/>
          <w:szCs w:val="24"/>
        </w:rPr>
        <w:t xml:space="preserve"> год</w:t>
      </w:r>
      <w:r w:rsidR="002567B6" w:rsidRPr="00AB6CF0">
        <w:rPr>
          <w:rFonts w:ascii="Times New Roman" w:hAnsi="Times New Roman" w:cs="Times New Roman"/>
          <w:sz w:val="24"/>
          <w:szCs w:val="24"/>
        </w:rPr>
        <w:t>а</w:t>
      </w:r>
      <w:r w:rsidRPr="00AB6CF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2567B6" w:rsidRPr="00AB6CF0">
        <w:rPr>
          <w:rFonts w:ascii="Times New Roman" w:hAnsi="Times New Roman" w:cs="Times New Roman"/>
          <w:sz w:val="24"/>
          <w:szCs w:val="24"/>
        </w:rPr>
        <w:t xml:space="preserve">Провиденского </w:t>
      </w:r>
      <w:r w:rsidRPr="00AB6CF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2567B6" w:rsidRPr="00AB6CF0">
        <w:rPr>
          <w:rFonts w:ascii="Times New Roman" w:hAnsi="Times New Roman" w:cs="Times New Roman"/>
          <w:sz w:val="24"/>
          <w:szCs w:val="24"/>
        </w:rPr>
        <w:t>на регистрационном учете состояло 574</w:t>
      </w:r>
      <w:r w:rsidRPr="00AB6CF0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2567B6" w:rsidRPr="00AB6CF0">
        <w:rPr>
          <w:rFonts w:ascii="Times New Roman" w:hAnsi="Times New Roman" w:cs="Times New Roman"/>
          <w:sz w:val="24"/>
          <w:szCs w:val="24"/>
        </w:rPr>
        <w:t>ы</w:t>
      </w:r>
      <w:r w:rsidRPr="00AB6CF0">
        <w:rPr>
          <w:rFonts w:ascii="Times New Roman" w:hAnsi="Times New Roman" w:cs="Times New Roman"/>
          <w:sz w:val="24"/>
          <w:szCs w:val="24"/>
        </w:rPr>
        <w:t xml:space="preserve"> </w:t>
      </w:r>
      <w:r w:rsidR="002567B6" w:rsidRPr="00AB6CF0">
        <w:rPr>
          <w:rFonts w:ascii="Times New Roman" w:hAnsi="Times New Roman" w:cs="Times New Roman"/>
          <w:sz w:val="24"/>
          <w:szCs w:val="24"/>
        </w:rPr>
        <w:t>авто</w:t>
      </w:r>
      <w:r w:rsidRPr="00AB6CF0">
        <w:rPr>
          <w:rFonts w:ascii="Times New Roman" w:hAnsi="Times New Roman" w:cs="Times New Roman"/>
          <w:sz w:val="24"/>
          <w:szCs w:val="24"/>
        </w:rPr>
        <w:t>транспорта.</w:t>
      </w:r>
    </w:p>
    <w:p w:rsidR="00D76236" w:rsidRPr="00AB6CF0" w:rsidRDefault="00D76236" w:rsidP="00D76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CF0">
        <w:rPr>
          <w:rFonts w:ascii="Times New Roman" w:hAnsi="Times New Roman" w:cs="Times New Roman"/>
          <w:sz w:val="24"/>
          <w:szCs w:val="24"/>
        </w:rPr>
        <w:t xml:space="preserve">Потребность в поездках населения </w:t>
      </w:r>
      <w:proofErr w:type="spellStart"/>
      <w:r w:rsidR="002567B6" w:rsidRPr="00AB6CF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2567B6" w:rsidRPr="00AB6CF0">
        <w:rPr>
          <w:rFonts w:ascii="Times New Roman" w:hAnsi="Times New Roman" w:cs="Times New Roman"/>
          <w:sz w:val="24"/>
          <w:szCs w:val="24"/>
        </w:rPr>
        <w:t>. Провидения и с. Новое Чаплино</w:t>
      </w:r>
      <w:r w:rsidRPr="00AB6CF0">
        <w:rPr>
          <w:rFonts w:ascii="Times New Roman" w:hAnsi="Times New Roman" w:cs="Times New Roman"/>
          <w:sz w:val="24"/>
          <w:szCs w:val="24"/>
        </w:rPr>
        <w:t xml:space="preserve"> обеспечивается наземными видами транспорта </w:t>
      </w:r>
      <w:r w:rsidR="002567B6" w:rsidRPr="00AB6CF0">
        <w:rPr>
          <w:rFonts w:ascii="Times New Roman" w:hAnsi="Times New Roman" w:cs="Times New Roman"/>
          <w:sz w:val="24"/>
          <w:szCs w:val="24"/>
        </w:rPr>
        <w:t>–</w:t>
      </w:r>
      <w:r w:rsidRPr="00AB6CF0">
        <w:rPr>
          <w:rFonts w:ascii="Times New Roman" w:hAnsi="Times New Roman" w:cs="Times New Roman"/>
          <w:sz w:val="24"/>
          <w:szCs w:val="24"/>
        </w:rPr>
        <w:t xml:space="preserve"> автобусами, такси (легковые автомобили).</w:t>
      </w:r>
    </w:p>
    <w:p w:rsidR="00967C58" w:rsidRPr="00AB6CF0" w:rsidRDefault="00D76236" w:rsidP="0077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CF0">
        <w:rPr>
          <w:rFonts w:ascii="Times New Roman" w:hAnsi="Times New Roman" w:cs="Times New Roman"/>
          <w:sz w:val="24"/>
          <w:szCs w:val="24"/>
        </w:rPr>
        <w:t>Общее количество транспортных средств, осуществляющих перевозку пассажиров по муниципальным маршрутам ре</w:t>
      </w:r>
      <w:r w:rsidR="002567B6" w:rsidRPr="00AB6CF0">
        <w:rPr>
          <w:rFonts w:ascii="Times New Roman" w:hAnsi="Times New Roman" w:cs="Times New Roman"/>
          <w:sz w:val="24"/>
          <w:szCs w:val="24"/>
        </w:rPr>
        <w:t>гулярных перевозок, составляет 4</w:t>
      </w:r>
      <w:r w:rsidRPr="00AB6CF0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2567B6" w:rsidRPr="00AB6CF0">
        <w:rPr>
          <w:rFonts w:ascii="Times New Roman" w:hAnsi="Times New Roman" w:cs="Times New Roman"/>
          <w:sz w:val="24"/>
          <w:szCs w:val="24"/>
        </w:rPr>
        <w:t>ы</w:t>
      </w:r>
      <w:r w:rsidRPr="00AB6CF0">
        <w:rPr>
          <w:rFonts w:ascii="Times New Roman" w:hAnsi="Times New Roman" w:cs="Times New Roman"/>
          <w:sz w:val="24"/>
          <w:szCs w:val="24"/>
        </w:rPr>
        <w:t>.</w:t>
      </w:r>
    </w:p>
    <w:p w:rsidR="00967C58" w:rsidRPr="003C485B" w:rsidRDefault="00967C58" w:rsidP="00967C58">
      <w:pPr>
        <w:pStyle w:val="ConsPlusNormal"/>
        <w:rPr>
          <w:highlight w:val="yellow"/>
        </w:rPr>
      </w:pPr>
    </w:p>
    <w:p w:rsidR="00967C58" w:rsidRPr="003F3D50" w:rsidRDefault="00967C58" w:rsidP="003F3D5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3D50">
        <w:rPr>
          <w:rFonts w:ascii="Times New Roman" w:hAnsi="Times New Roman" w:cs="Times New Roman"/>
          <w:sz w:val="24"/>
          <w:szCs w:val="24"/>
        </w:rPr>
        <w:t>1.4. Характеристика сети дорог</w:t>
      </w:r>
      <w:r w:rsidR="003F3D50" w:rsidRPr="003F3D50">
        <w:rPr>
          <w:rFonts w:ascii="Times New Roman" w:hAnsi="Times New Roman" w:cs="Times New Roman"/>
          <w:sz w:val="24"/>
          <w:szCs w:val="24"/>
        </w:rPr>
        <w:t xml:space="preserve"> Провиденского городского округа, параметры дорожного движения, оценка качества содержания дорог</w:t>
      </w:r>
    </w:p>
    <w:p w:rsidR="00967C58" w:rsidRPr="00163E01" w:rsidRDefault="00967C58" w:rsidP="00D76236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683B" w:rsidRDefault="0075683B" w:rsidP="003762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83B">
        <w:rPr>
          <w:rFonts w:ascii="Times New Roman" w:hAnsi="Times New Roman" w:cs="Times New Roman"/>
          <w:sz w:val="24"/>
          <w:szCs w:val="24"/>
        </w:rPr>
        <w:t>На территории Провиденского городского округа отсутствуют автомобильные дороги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и регионального значения, дорожная сеть представлена автомобильными дорогами местного значения и тракторными дорогами. </w:t>
      </w:r>
    </w:p>
    <w:p w:rsidR="00754DA2" w:rsidRPr="00754DA2" w:rsidRDefault="00754DA2" w:rsidP="00754D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DA2">
        <w:rPr>
          <w:rFonts w:ascii="Times New Roman" w:hAnsi="Times New Roman" w:cs="Times New Roman"/>
          <w:sz w:val="24"/>
          <w:szCs w:val="24"/>
        </w:rPr>
        <w:t>Автомобильные дороги Провиденского городского округа – важная составная часть инфраструктуры, направленная на удовлетворение потребности экономики и населения в перевозках грузов и пассажиров.</w:t>
      </w:r>
    </w:p>
    <w:p w:rsidR="00DC24E5" w:rsidRDefault="00754DA2" w:rsidP="003762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автомобильных дорогах и улично-дорожной сети Провиденского городского округа представлена в таблице:</w:t>
      </w:r>
    </w:p>
    <w:p w:rsidR="00754DA2" w:rsidRDefault="00754DA2" w:rsidP="00754DA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954"/>
        <w:gridCol w:w="2480"/>
        <w:gridCol w:w="1390"/>
        <w:gridCol w:w="1461"/>
        <w:gridCol w:w="780"/>
      </w:tblGrid>
      <w:tr w:rsidR="004558FE" w:rsidRPr="00D74512" w:rsidTr="004558FE">
        <w:trPr>
          <w:trHeight w:val="285"/>
          <w:tblHeader/>
        </w:trPr>
        <w:tc>
          <w:tcPr>
            <w:tcW w:w="414" w:type="pct"/>
            <w:vMerge w:val="restart"/>
            <w:shd w:val="clear" w:color="auto" w:fill="auto"/>
            <w:vAlign w:val="center"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1505" w:type="pct"/>
            <w:vMerge w:val="restart"/>
            <w:shd w:val="clear" w:color="auto" w:fill="auto"/>
            <w:vAlign w:val="center"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автомобильной дороги</w:t>
            </w:r>
          </w:p>
        </w:tc>
        <w:tc>
          <w:tcPr>
            <w:tcW w:w="1266" w:type="pct"/>
            <w:vMerge w:val="restart"/>
            <w:shd w:val="clear" w:color="auto" w:fill="auto"/>
            <w:vAlign w:val="center"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Идентификационный номер автомобильной дороги</w:t>
            </w:r>
          </w:p>
        </w:tc>
        <w:tc>
          <w:tcPr>
            <w:tcW w:w="1815" w:type="pct"/>
            <w:gridSpan w:val="3"/>
            <w:shd w:val="clear" w:color="auto" w:fill="auto"/>
            <w:vAlign w:val="center"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Протяженность, км</w:t>
            </w:r>
          </w:p>
        </w:tc>
      </w:tr>
      <w:tr w:rsidR="004558FE" w:rsidRPr="00D74512" w:rsidTr="004558FE">
        <w:trPr>
          <w:trHeight w:val="285"/>
          <w:tblHeader/>
        </w:trPr>
        <w:tc>
          <w:tcPr>
            <w:tcW w:w="414" w:type="pct"/>
            <w:vMerge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pct"/>
            <w:vMerge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9" w:type="pct"/>
            <w:gridSpan w:val="2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 твердым покрытием </w:t>
            </w:r>
          </w:p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капитального, </w:t>
            </w:r>
          </w:p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переходного типа</w:t>
            </w:r>
          </w:p>
        </w:tc>
      </w:tr>
      <w:tr w:rsidR="004558FE" w:rsidRPr="00D74512" w:rsidTr="004558FE">
        <w:trPr>
          <w:trHeight w:val="64"/>
          <w:tblHeader/>
        </w:trPr>
        <w:tc>
          <w:tcPr>
            <w:tcW w:w="414" w:type="pct"/>
            <w:vMerge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pct"/>
            <w:vMerge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км</w:t>
            </w:r>
          </w:p>
        </w:tc>
      </w:tr>
      <w:tr w:rsidR="004558FE" w:rsidRPr="00D74512" w:rsidTr="001741E7">
        <w:trPr>
          <w:trHeight w:val="765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Автомобильные дороги общего пользования местного значения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(автодороги, соединяющие населенные пункты в границах муниципального района)</w:t>
            </w:r>
          </w:p>
        </w:tc>
      </w:tr>
      <w:tr w:rsidR="004558FE" w:rsidRPr="00D74512" w:rsidTr="001741E7">
        <w:trPr>
          <w:trHeight w:val="75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5" w:type="pct"/>
            <w:shd w:val="clear" w:color="auto" w:fill="auto"/>
            <w:hideMark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74512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D74512">
              <w:rPr>
                <w:rFonts w:ascii="Times New Roman" w:hAnsi="Times New Roman"/>
                <w:sz w:val="20"/>
                <w:szCs w:val="20"/>
              </w:rPr>
              <w:t xml:space="preserve">. Провидения - с. Новое Чаплино» от 5 </w:t>
            </w:r>
            <w:proofErr w:type="gramStart"/>
            <w:r w:rsidRPr="00D74512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D74512">
              <w:rPr>
                <w:rFonts w:ascii="Times New Roman" w:hAnsi="Times New Roman"/>
                <w:sz w:val="20"/>
                <w:szCs w:val="20"/>
              </w:rPr>
              <w:t xml:space="preserve"> а/д «</w:t>
            </w:r>
            <w:proofErr w:type="spellStart"/>
            <w:r w:rsidRPr="00D74512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D74512">
              <w:rPr>
                <w:rFonts w:ascii="Times New Roman" w:hAnsi="Times New Roman"/>
                <w:sz w:val="20"/>
                <w:szCs w:val="20"/>
              </w:rPr>
              <w:t>. Провидения - Аэропорт»</w:t>
            </w:r>
          </w:p>
        </w:tc>
        <w:tc>
          <w:tcPr>
            <w:tcW w:w="1266" w:type="pct"/>
            <w:shd w:val="clear" w:color="auto" w:fill="auto"/>
            <w:noWrap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sz w:val="20"/>
                <w:szCs w:val="20"/>
              </w:rPr>
              <w:t>77-220 ОП МГ 001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18,339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18,339</w:t>
            </w:r>
          </w:p>
        </w:tc>
      </w:tr>
      <w:tr w:rsidR="004558FE" w:rsidRPr="00D74512" w:rsidTr="001741E7">
        <w:trPr>
          <w:trHeight w:val="75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5" w:type="pct"/>
            <w:shd w:val="clear" w:color="auto" w:fill="auto"/>
            <w:hideMark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74512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D74512">
              <w:rPr>
                <w:rFonts w:ascii="Times New Roman" w:hAnsi="Times New Roman"/>
                <w:sz w:val="20"/>
                <w:szCs w:val="20"/>
              </w:rPr>
              <w:t>. Провидения – Аэропорт» км 0+000 – км 11+491</w:t>
            </w:r>
          </w:p>
        </w:tc>
        <w:tc>
          <w:tcPr>
            <w:tcW w:w="1266" w:type="pct"/>
            <w:shd w:val="clear" w:color="auto" w:fill="auto"/>
            <w:noWrap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sz w:val="20"/>
                <w:szCs w:val="20"/>
              </w:rPr>
              <w:t>77-220 ОП МГ 002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11,491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11,491</w:t>
            </w:r>
          </w:p>
        </w:tc>
      </w:tr>
      <w:tr w:rsidR="004558FE" w:rsidRPr="00D74512" w:rsidTr="001741E7">
        <w:trPr>
          <w:trHeight w:val="390"/>
        </w:trPr>
        <w:tc>
          <w:tcPr>
            <w:tcW w:w="3185" w:type="pct"/>
            <w:gridSpan w:val="3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ИТОГО в собственности </w:t>
            </w:r>
            <w:proofErr w:type="gramStart"/>
            <w:r w:rsidRPr="00D74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МО :</w:t>
            </w:r>
            <w:proofErr w:type="gramEnd"/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29,83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29,83</w:t>
            </w:r>
          </w:p>
        </w:tc>
      </w:tr>
      <w:tr w:rsidR="004558FE" w:rsidRPr="00D74512" w:rsidTr="001741E7">
        <w:trPr>
          <w:trHeight w:val="39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п. Провидения </w:t>
            </w:r>
          </w:p>
        </w:tc>
      </w:tr>
      <w:tr w:rsidR="004558FE" w:rsidRPr="00D74512" w:rsidTr="001741E7">
        <w:trPr>
          <w:trHeight w:val="375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ул. Набережная Дежнева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77-220-551 ОП МГ 001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2,109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2,109</w:t>
            </w:r>
          </w:p>
        </w:tc>
      </w:tr>
      <w:tr w:rsidR="004558FE" w:rsidRPr="00D74512" w:rsidTr="001741E7">
        <w:trPr>
          <w:trHeight w:val="375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ул. Полярная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77-220-551 ОП МГ 002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3,037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3,037</w:t>
            </w:r>
          </w:p>
        </w:tc>
      </w:tr>
      <w:tr w:rsidR="004558FE" w:rsidRPr="00D74512" w:rsidTr="001741E7">
        <w:trPr>
          <w:trHeight w:val="375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ул. Чукотская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77-220-551 ОП МГ 003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0,712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0,712</w:t>
            </w:r>
          </w:p>
        </w:tc>
      </w:tr>
      <w:tr w:rsidR="004558FE" w:rsidRPr="00D74512" w:rsidTr="001741E7">
        <w:trPr>
          <w:trHeight w:val="375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ул. Эскимосская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77-220-551 ОП МГ 004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0,440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0,440</w:t>
            </w:r>
          </w:p>
        </w:tc>
      </w:tr>
      <w:tr w:rsidR="004558FE" w:rsidRPr="00D74512" w:rsidTr="001741E7">
        <w:trPr>
          <w:trHeight w:val="39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Провидения - Водозабор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77-220-551 ОП МГ 005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2,882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2,882</w:t>
            </w:r>
          </w:p>
        </w:tc>
      </w:tr>
      <w:tr w:rsidR="004558FE" w:rsidRPr="00D74512" w:rsidTr="001741E7">
        <w:trPr>
          <w:trHeight w:val="390"/>
        </w:trPr>
        <w:tc>
          <w:tcPr>
            <w:tcW w:w="414" w:type="pct"/>
            <w:shd w:val="clear" w:color="auto" w:fill="auto"/>
            <w:noWrap/>
            <w:vAlign w:val="center"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Проезд до полигона ТБО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77-220-551 ОП МГ 006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2,341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2,341</w:t>
            </w:r>
          </w:p>
        </w:tc>
      </w:tr>
      <w:tr w:rsidR="004558FE" w:rsidRPr="00D74512" w:rsidTr="001741E7">
        <w:trPr>
          <w:trHeight w:val="39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11,521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11,521</w:t>
            </w:r>
          </w:p>
        </w:tc>
      </w:tr>
      <w:tr w:rsidR="004558FE" w:rsidRPr="00D74512" w:rsidTr="001741E7">
        <w:trPr>
          <w:trHeight w:val="39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с. Новое Чаплино</w:t>
            </w:r>
          </w:p>
        </w:tc>
      </w:tr>
      <w:tr w:rsidR="004558FE" w:rsidRPr="00D74512" w:rsidTr="001741E7">
        <w:trPr>
          <w:trHeight w:val="375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ул. Мира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77-220-550 ОП МГ 001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0,432</w:t>
            </w:r>
          </w:p>
        </w:tc>
      </w:tr>
      <w:tr w:rsidR="004558FE" w:rsidRPr="00D74512" w:rsidTr="001741E7">
        <w:trPr>
          <w:trHeight w:val="375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Матлю</w:t>
            </w:r>
            <w:proofErr w:type="spellEnd"/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77-220-550 ОП МГ 002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0,388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0,388</w:t>
            </w:r>
          </w:p>
        </w:tc>
      </w:tr>
      <w:tr w:rsidR="004558FE" w:rsidRPr="00D74512" w:rsidTr="001741E7">
        <w:trPr>
          <w:trHeight w:val="375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ул. Майна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77-220-550 ОП МГ 003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0,479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0,479</w:t>
            </w:r>
          </w:p>
        </w:tc>
      </w:tr>
      <w:tr w:rsidR="004558FE" w:rsidRPr="00D74512" w:rsidTr="001741E7">
        <w:trPr>
          <w:trHeight w:val="375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77-220-550 ОП МГ 004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0,308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0,308</w:t>
            </w:r>
          </w:p>
        </w:tc>
      </w:tr>
      <w:tr w:rsidR="004558FE" w:rsidRPr="00D74512" w:rsidTr="001741E7">
        <w:trPr>
          <w:trHeight w:val="375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ул. Дружбы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77-220-550 ОП МГ 005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0,395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0,395</w:t>
            </w:r>
          </w:p>
        </w:tc>
      </w:tr>
      <w:tr w:rsidR="004558FE" w:rsidRPr="00D74512" w:rsidTr="001741E7">
        <w:trPr>
          <w:trHeight w:val="375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ул. Береговая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77-220-550 ОП МГ 006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0,376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0,376</w:t>
            </w:r>
          </w:p>
        </w:tc>
      </w:tr>
      <w:tr w:rsidR="004558FE" w:rsidRPr="00D74512" w:rsidTr="001741E7">
        <w:trPr>
          <w:trHeight w:val="375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с. Новое Чаплино – Полигон ТБО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77-220-550 ОП МГ 007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0,924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0,924</w:t>
            </w:r>
          </w:p>
        </w:tc>
      </w:tr>
      <w:tr w:rsidR="004558FE" w:rsidRPr="00D74512" w:rsidTr="001741E7">
        <w:trPr>
          <w:trHeight w:val="39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с. Новое Чаплино – Водозабор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77-220-550 ОП МГ 008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0,523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0,523</w:t>
            </w:r>
          </w:p>
        </w:tc>
      </w:tr>
      <w:tr w:rsidR="004558FE" w:rsidRPr="00D74512" w:rsidTr="001741E7">
        <w:trPr>
          <w:trHeight w:val="39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3,825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3,825</w:t>
            </w:r>
          </w:p>
        </w:tc>
      </w:tr>
      <w:tr w:rsidR="004558FE" w:rsidRPr="00D74512" w:rsidTr="001741E7">
        <w:trPr>
          <w:trHeight w:val="39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74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Сиреники</w:t>
            </w:r>
            <w:proofErr w:type="spellEnd"/>
          </w:p>
        </w:tc>
      </w:tr>
      <w:tr w:rsidR="004558FE" w:rsidRPr="00D74512" w:rsidTr="001741E7">
        <w:trPr>
          <w:trHeight w:val="375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Мандрикова</w:t>
            </w:r>
            <w:proofErr w:type="spellEnd"/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77-220-550 ОП МГ 001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2,400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2,400</w:t>
            </w:r>
          </w:p>
        </w:tc>
      </w:tr>
      <w:tr w:rsidR="004558FE" w:rsidRPr="00D74512" w:rsidTr="001741E7">
        <w:trPr>
          <w:trHeight w:val="375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Отке</w:t>
            </w:r>
            <w:proofErr w:type="spellEnd"/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77-220-550 ОП МГ 002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4,000</w:t>
            </w:r>
          </w:p>
        </w:tc>
      </w:tr>
      <w:tr w:rsidR="004558FE" w:rsidRPr="00D74512" w:rsidTr="001741E7">
        <w:trPr>
          <w:trHeight w:val="375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Нутаугье</w:t>
            </w:r>
            <w:proofErr w:type="spellEnd"/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77-220-550 ОП МГ 003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1,500</w:t>
            </w:r>
          </w:p>
        </w:tc>
      </w:tr>
      <w:tr w:rsidR="004558FE" w:rsidRPr="00D74512" w:rsidTr="001741E7">
        <w:trPr>
          <w:trHeight w:val="375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ул. Заречная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77-220-550 ОП МГ 004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1,200</w:t>
            </w:r>
          </w:p>
        </w:tc>
      </w:tr>
      <w:tr w:rsidR="004558FE" w:rsidRPr="00D74512" w:rsidTr="001741E7">
        <w:trPr>
          <w:trHeight w:val="375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Вертолетная </w:t>
            </w:r>
            <w:proofErr w:type="gramStart"/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площадка  -</w:t>
            </w:r>
            <w:proofErr w:type="gramEnd"/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Гараж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77-220-550 ОП МГ 005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0,800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0,800</w:t>
            </w:r>
          </w:p>
        </w:tc>
      </w:tr>
      <w:tr w:rsidR="004558FE" w:rsidRPr="00D74512" w:rsidTr="001741E7">
        <w:trPr>
          <w:trHeight w:val="375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Контора - Берег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77-220-550 ОП МГ 006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0,700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</w:tr>
      <w:tr w:rsidR="004558FE" w:rsidRPr="00D74512" w:rsidTr="001741E7">
        <w:trPr>
          <w:trHeight w:val="375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Больница - Свалка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77-220-550 ОП МГ 007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1,700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1,700</w:t>
            </w:r>
          </w:p>
        </w:tc>
      </w:tr>
      <w:tr w:rsidR="004558FE" w:rsidRPr="00D74512" w:rsidTr="001741E7">
        <w:trPr>
          <w:trHeight w:val="375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Больница - Вертолетная площадка  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77-220-550 ОП МГ 008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0,900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0,900</w:t>
            </w:r>
          </w:p>
        </w:tc>
      </w:tr>
      <w:tr w:rsidR="004558FE" w:rsidRPr="00D74512" w:rsidTr="001741E7">
        <w:trPr>
          <w:trHeight w:val="375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Проезд до свалки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77-220-550 ОП МГ 009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2,700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2,700</w:t>
            </w:r>
          </w:p>
        </w:tc>
      </w:tr>
      <w:tr w:rsidR="004558FE" w:rsidRPr="00D74512" w:rsidTr="001741E7">
        <w:trPr>
          <w:trHeight w:val="39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Проезд до водозабора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77-220-550 ОП МГ 010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1,500</w:t>
            </w:r>
          </w:p>
        </w:tc>
      </w:tr>
      <w:tr w:rsidR="004558FE" w:rsidRPr="00D74512" w:rsidTr="001741E7">
        <w:trPr>
          <w:trHeight w:val="39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17,40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17,40</w:t>
            </w:r>
          </w:p>
        </w:tc>
      </w:tr>
      <w:tr w:rsidR="004558FE" w:rsidRPr="00D74512" w:rsidTr="001741E7">
        <w:trPr>
          <w:trHeight w:val="39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 п. </w:t>
            </w:r>
            <w:proofErr w:type="spellStart"/>
            <w:r w:rsidRPr="00D74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Нунлигран</w:t>
            </w:r>
            <w:proofErr w:type="spellEnd"/>
            <w:r w:rsidRPr="00D74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558FE" w:rsidRPr="00D74512" w:rsidTr="001741E7">
        <w:trPr>
          <w:trHeight w:val="375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ул. Чукотская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77-220-550 ОП МГ 001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0,126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0,126</w:t>
            </w:r>
          </w:p>
        </w:tc>
      </w:tr>
      <w:tr w:rsidR="004558FE" w:rsidRPr="00D74512" w:rsidTr="001741E7">
        <w:trPr>
          <w:trHeight w:val="375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ул. Центральная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77-220-550 ОП МГ 002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0,513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0,513</w:t>
            </w:r>
          </w:p>
        </w:tc>
      </w:tr>
      <w:tr w:rsidR="004558FE" w:rsidRPr="00D74512" w:rsidTr="001741E7">
        <w:trPr>
          <w:trHeight w:val="375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Тагриной</w:t>
            </w:r>
            <w:proofErr w:type="spellEnd"/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77-220-550 ОП МГ 003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0,319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0,319</w:t>
            </w:r>
          </w:p>
        </w:tc>
      </w:tr>
      <w:tr w:rsidR="004558FE" w:rsidRPr="00D74512" w:rsidTr="001741E7">
        <w:trPr>
          <w:trHeight w:val="375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77-220-550 ОП МГ 004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0,450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0,450</w:t>
            </w:r>
          </w:p>
        </w:tc>
      </w:tr>
      <w:tr w:rsidR="004558FE" w:rsidRPr="00D74512" w:rsidTr="001741E7">
        <w:trPr>
          <w:trHeight w:val="375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Кергау</w:t>
            </w:r>
            <w:proofErr w:type="spellEnd"/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77-220-550 ОП МГ 005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0,173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0,173</w:t>
            </w:r>
          </w:p>
        </w:tc>
      </w:tr>
      <w:tr w:rsidR="004558FE" w:rsidRPr="00D74512" w:rsidTr="001741E7">
        <w:trPr>
          <w:trHeight w:val="375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Каляквун</w:t>
            </w:r>
            <w:proofErr w:type="spellEnd"/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77-220-550 ОП МГ 006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0,440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0,440</w:t>
            </w:r>
          </w:p>
        </w:tc>
      </w:tr>
      <w:tr w:rsidR="004558FE" w:rsidRPr="00D74512" w:rsidTr="001741E7">
        <w:trPr>
          <w:trHeight w:val="375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Нунлигран</w:t>
            </w:r>
            <w:proofErr w:type="spellEnd"/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Полигон ТБО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77-220-550 ОП МГ 007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2,202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2,202</w:t>
            </w:r>
          </w:p>
        </w:tc>
      </w:tr>
      <w:tr w:rsidR="004558FE" w:rsidRPr="00D74512" w:rsidTr="001741E7">
        <w:trPr>
          <w:trHeight w:val="39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Нунлигран</w:t>
            </w:r>
            <w:proofErr w:type="spellEnd"/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Водозабор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77-220-550 ОП МГ 008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0,573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0,573</w:t>
            </w:r>
          </w:p>
        </w:tc>
      </w:tr>
      <w:tr w:rsidR="004558FE" w:rsidRPr="00D74512" w:rsidTr="001741E7">
        <w:trPr>
          <w:trHeight w:val="39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4,796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4,796</w:t>
            </w:r>
          </w:p>
        </w:tc>
      </w:tr>
      <w:tr w:rsidR="004558FE" w:rsidRPr="00D74512" w:rsidTr="001741E7">
        <w:trPr>
          <w:trHeight w:val="39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 п. </w:t>
            </w:r>
            <w:proofErr w:type="spellStart"/>
            <w:r w:rsidRPr="00D74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Энмелен</w:t>
            </w:r>
            <w:proofErr w:type="spellEnd"/>
          </w:p>
        </w:tc>
      </w:tr>
      <w:tr w:rsidR="004558FE" w:rsidRPr="00D74512" w:rsidTr="001741E7">
        <w:trPr>
          <w:trHeight w:val="375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Заречная 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77-220-550 ОП МГ 001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0,617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0,617</w:t>
            </w:r>
          </w:p>
        </w:tc>
      </w:tr>
      <w:tr w:rsidR="004558FE" w:rsidRPr="00D74512" w:rsidTr="001741E7">
        <w:trPr>
          <w:trHeight w:val="375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ул. Центральная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77-220-550 ОП МГ 002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0,876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0,876</w:t>
            </w:r>
          </w:p>
        </w:tc>
      </w:tr>
      <w:tr w:rsidR="004558FE" w:rsidRPr="00D74512" w:rsidTr="001741E7">
        <w:trPr>
          <w:trHeight w:val="375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Чирикова</w:t>
            </w:r>
            <w:proofErr w:type="spellEnd"/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77-220-550 ОП МГ 003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2,557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2,557</w:t>
            </w:r>
          </w:p>
        </w:tc>
      </w:tr>
      <w:tr w:rsidR="004558FE" w:rsidRPr="00D74512" w:rsidTr="001741E7">
        <w:trPr>
          <w:trHeight w:val="375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Копейская</w:t>
            </w:r>
            <w:proofErr w:type="spellEnd"/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77-220-550 ОП МГ 004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0,484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0,484</w:t>
            </w:r>
          </w:p>
        </w:tc>
      </w:tr>
      <w:tr w:rsidR="004558FE" w:rsidRPr="00D74512" w:rsidTr="001741E7">
        <w:trPr>
          <w:trHeight w:val="375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Энмелен</w:t>
            </w:r>
            <w:proofErr w:type="spellEnd"/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Полигон ТБО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77-220-550 ОП МГ 005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1,154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1,154</w:t>
            </w:r>
          </w:p>
        </w:tc>
      </w:tr>
      <w:tr w:rsidR="004558FE" w:rsidRPr="00D74512" w:rsidTr="001741E7">
        <w:trPr>
          <w:trHeight w:val="39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Энмелен</w:t>
            </w:r>
            <w:proofErr w:type="spellEnd"/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Водозабор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77-220-550 ОП МГ 006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4,994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4,994</w:t>
            </w:r>
          </w:p>
        </w:tc>
      </w:tr>
      <w:tr w:rsidR="004558FE" w:rsidRPr="00D74512" w:rsidTr="001741E7">
        <w:trPr>
          <w:trHeight w:val="39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10,682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10,682</w:t>
            </w:r>
          </w:p>
        </w:tc>
      </w:tr>
      <w:tr w:rsidR="004558FE" w:rsidRPr="00D74512" w:rsidTr="001741E7">
        <w:trPr>
          <w:trHeight w:val="39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 п. </w:t>
            </w:r>
            <w:proofErr w:type="spellStart"/>
            <w:r w:rsidRPr="00D74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Янракыннот</w:t>
            </w:r>
            <w:proofErr w:type="spellEnd"/>
          </w:p>
        </w:tc>
      </w:tr>
      <w:tr w:rsidR="004558FE" w:rsidRPr="00D74512" w:rsidTr="001741E7">
        <w:trPr>
          <w:trHeight w:val="375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ул. Чукотская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77-220-550 ОП МГ 001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0,518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0,518</w:t>
            </w:r>
          </w:p>
        </w:tc>
      </w:tr>
      <w:tr w:rsidR="004558FE" w:rsidRPr="00D74512" w:rsidTr="001741E7">
        <w:trPr>
          <w:trHeight w:val="375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ул. Снежная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77-220-550 ОП МГ 002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0,382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0,382</w:t>
            </w:r>
          </w:p>
        </w:tc>
      </w:tr>
      <w:tr w:rsidR="004558FE" w:rsidRPr="00D74512" w:rsidTr="001741E7">
        <w:trPr>
          <w:trHeight w:val="375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ул. Полярная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77-220-550 ОП МГ 003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0,147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0,147</w:t>
            </w:r>
          </w:p>
        </w:tc>
      </w:tr>
      <w:tr w:rsidR="004558FE" w:rsidRPr="00D74512" w:rsidTr="001741E7">
        <w:trPr>
          <w:trHeight w:val="375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77-220-550 ОП МГ 004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0,402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0,402</w:t>
            </w:r>
          </w:p>
        </w:tc>
      </w:tr>
      <w:tr w:rsidR="004558FE" w:rsidRPr="00D74512" w:rsidTr="001741E7">
        <w:trPr>
          <w:trHeight w:val="375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ул. Ясная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77-220-550 ОП МГ 005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0,246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0,246</w:t>
            </w:r>
          </w:p>
        </w:tc>
      </w:tr>
      <w:tr w:rsidR="004558FE" w:rsidRPr="00D74512" w:rsidTr="001741E7">
        <w:trPr>
          <w:trHeight w:val="375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ул. Северная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77-220-550 ОП МГ 006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0,150</w:t>
            </w:r>
          </w:p>
        </w:tc>
      </w:tr>
      <w:tr w:rsidR="004558FE" w:rsidRPr="00D74512" w:rsidTr="001741E7">
        <w:trPr>
          <w:trHeight w:val="375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Янракыннот</w:t>
            </w:r>
            <w:proofErr w:type="spellEnd"/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Полигон ТБО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77-220-550 ОП МГ 007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0,329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0,329</w:t>
            </w:r>
          </w:p>
        </w:tc>
      </w:tr>
      <w:tr w:rsidR="004558FE" w:rsidRPr="00D74512" w:rsidTr="001741E7">
        <w:trPr>
          <w:trHeight w:val="39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Янракыннот</w:t>
            </w:r>
            <w:proofErr w:type="spellEnd"/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Водозабор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77-220-550 ОП МГ 008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4,302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hAnsi="Times New Roman"/>
                <w:color w:val="000000"/>
                <w:sz w:val="20"/>
                <w:szCs w:val="20"/>
              </w:rPr>
              <w:t>4,302</w:t>
            </w:r>
          </w:p>
        </w:tc>
      </w:tr>
      <w:tr w:rsidR="004558FE" w:rsidRPr="00D74512" w:rsidTr="001741E7">
        <w:trPr>
          <w:trHeight w:val="39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pct"/>
            <w:shd w:val="clear" w:color="auto" w:fill="auto"/>
            <w:noWrap/>
            <w:vAlign w:val="bottom"/>
            <w:hideMark/>
          </w:tcPr>
          <w:p w:rsidR="004558FE" w:rsidRPr="00D74512" w:rsidRDefault="004558FE" w:rsidP="001741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6,476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6,476</w:t>
            </w:r>
          </w:p>
        </w:tc>
      </w:tr>
      <w:tr w:rsidR="004558FE" w:rsidRPr="00D74512" w:rsidTr="001741E7">
        <w:trPr>
          <w:trHeight w:val="390"/>
        </w:trPr>
        <w:tc>
          <w:tcPr>
            <w:tcW w:w="3185" w:type="pct"/>
            <w:gridSpan w:val="3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муниципальному образованию: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84,53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558FE" w:rsidRPr="00D74512" w:rsidRDefault="004558FE" w:rsidP="00174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84,53</w:t>
            </w:r>
            <w:r w:rsidRPr="00D74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54DA2" w:rsidRDefault="00754DA2" w:rsidP="00754DA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2C94" w:rsidRDefault="00122C94" w:rsidP="00754DA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2C94" w:rsidRDefault="00122C94" w:rsidP="00754DA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24E5" w:rsidRDefault="00DC24E5" w:rsidP="003762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Провиденского городского округа отсутствуют автозимники и ледовые переправы.</w:t>
      </w:r>
    </w:p>
    <w:p w:rsidR="00B21B97" w:rsidRDefault="00B21B97" w:rsidP="003762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Обследование и паспортизация автомобильных дорог с измерением интенсивности движения проводились на территор</w:t>
      </w:r>
      <w:r w:rsidR="0040546F">
        <w:rPr>
          <w:rFonts w:ascii="Times New Roman" w:hAnsi="Times New Roman" w:cs="Times New Roman"/>
          <w:sz w:val="24"/>
          <w:szCs w:val="24"/>
        </w:rPr>
        <w:t>ии Провиденского городского окр</w:t>
      </w:r>
      <w:r>
        <w:rPr>
          <w:rFonts w:ascii="Times New Roman" w:hAnsi="Times New Roman" w:cs="Times New Roman"/>
          <w:sz w:val="24"/>
          <w:szCs w:val="24"/>
        </w:rPr>
        <w:t>уга в 2008 г. в отношении 2 автомобильных дорог:</w:t>
      </w:r>
    </w:p>
    <w:p w:rsidR="0040546F" w:rsidRPr="00163E01" w:rsidRDefault="0040546F" w:rsidP="0040546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9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828"/>
        <w:gridCol w:w="1984"/>
        <w:gridCol w:w="1701"/>
        <w:gridCol w:w="1843"/>
      </w:tblGrid>
      <w:tr w:rsidR="0040546F" w:rsidRPr="00492DB7" w:rsidTr="00492DB7">
        <w:trPr>
          <w:trHeight w:val="131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6F" w:rsidRPr="00492DB7" w:rsidRDefault="0040546F" w:rsidP="00622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92DB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6F" w:rsidRPr="00492DB7" w:rsidRDefault="0040546F" w:rsidP="00622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92DB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Автомобильная дорога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6F" w:rsidRPr="00492DB7" w:rsidRDefault="0040546F" w:rsidP="0040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92DB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Протяженность, км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6F" w:rsidRPr="00492DB7" w:rsidRDefault="0040546F" w:rsidP="00622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92DB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Тип покрытия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6F" w:rsidRPr="00492DB7" w:rsidRDefault="0040546F" w:rsidP="00622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92DB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Среднесуточная интенсивность движения, </w:t>
            </w:r>
          </w:p>
          <w:p w:rsidR="0040546F" w:rsidRPr="00492DB7" w:rsidRDefault="0040546F" w:rsidP="0040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92DB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авт./</w:t>
            </w:r>
            <w:proofErr w:type="spellStart"/>
            <w:r w:rsidRPr="00492DB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сут</w:t>
            </w:r>
            <w:proofErr w:type="spellEnd"/>
            <w:r w:rsidRPr="00492DB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40546F" w:rsidRPr="00492DB7" w:rsidTr="00492DB7">
        <w:trPr>
          <w:trHeight w:val="33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6F" w:rsidRPr="00492DB7" w:rsidRDefault="0040546F" w:rsidP="00622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DB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6F" w:rsidRPr="00492DB7" w:rsidRDefault="0040546F" w:rsidP="00622F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DB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Провидения – Аэропорт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6F" w:rsidRPr="00492DB7" w:rsidRDefault="0040546F" w:rsidP="00622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DB7">
              <w:rPr>
                <w:rFonts w:ascii="Times New Roman" w:eastAsia="Times New Roman" w:hAnsi="Times New Roman"/>
                <w:color w:val="000000"/>
                <w:lang w:eastAsia="ru-RU"/>
              </w:rPr>
              <w:t>11,491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6F" w:rsidRPr="00492DB7" w:rsidRDefault="0040546F" w:rsidP="0040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DB7">
              <w:rPr>
                <w:rFonts w:ascii="Times New Roman" w:eastAsia="Times New Roman" w:hAnsi="Times New Roman"/>
                <w:color w:val="000000"/>
                <w:lang w:eastAsia="ru-RU"/>
              </w:rPr>
              <w:t>Переходное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6F" w:rsidRPr="00492DB7" w:rsidRDefault="0040546F" w:rsidP="00622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DB7">
              <w:rPr>
                <w:rFonts w:ascii="Times New Roman" w:eastAsia="Times New Roman" w:hAnsi="Times New Roman"/>
                <w:color w:val="000000"/>
                <w:lang w:eastAsia="ru-RU"/>
              </w:rPr>
              <w:t>32-56</w:t>
            </w:r>
          </w:p>
        </w:tc>
      </w:tr>
      <w:tr w:rsidR="0040546F" w:rsidRPr="00163E01" w:rsidTr="00492DB7">
        <w:trPr>
          <w:trHeight w:val="26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6F" w:rsidRPr="00492DB7" w:rsidRDefault="0040546F" w:rsidP="00622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DB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6F" w:rsidRPr="00492DB7" w:rsidRDefault="0040546F" w:rsidP="00622F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DB7">
              <w:rPr>
                <w:rFonts w:ascii="Times New Roman" w:eastAsia="Times New Roman" w:hAnsi="Times New Roman"/>
                <w:color w:val="000000"/>
                <w:lang w:eastAsia="ru-RU"/>
              </w:rPr>
              <w:t>Провидения – Новое Чаплино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6F" w:rsidRPr="00492DB7" w:rsidRDefault="0040546F" w:rsidP="00622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DB7">
              <w:rPr>
                <w:rFonts w:ascii="Times New Roman" w:eastAsia="Times New Roman" w:hAnsi="Times New Roman"/>
                <w:color w:val="000000"/>
                <w:lang w:eastAsia="ru-RU"/>
              </w:rPr>
              <w:t>18,339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6F" w:rsidRPr="00492DB7" w:rsidRDefault="0040546F" w:rsidP="00622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DB7">
              <w:rPr>
                <w:rFonts w:ascii="Times New Roman" w:eastAsia="Times New Roman" w:hAnsi="Times New Roman"/>
                <w:color w:val="000000"/>
                <w:lang w:eastAsia="ru-RU"/>
              </w:rPr>
              <w:t>Переходное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6F" w:rsidRPr="00492DB7" w:rsidRDefault="0040546F" w:rsidP="00622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DB7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</w:tr>
    </w:tbl>
    <w:p w:rsidR="00B21B97" w:rsidRDefault="00B21B97" w:rsidP="003762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683B" w:rsidRDefault="00DC24E5" w:rsidP="003762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D79BE">
        <w:rPr>
          <w:rFonts w:ascii="Times New Roman" w:hAnsi="Times New Roman" w:cs="Times New Roman"/>
          <w:sz w:val="24"/>
          <w:szCs w:val="24"/>
        </w:rPr>
        <w:t xml:space="preserve">чёт и обслуживание </w:t>
      </w:r>
      <w:r w:rsidR="000D79BE" w:rsidRPr="000D79BE">
        <w:rPr>
          <w:rFonts w:ascii="Times New Roman" w:hAnsi="Times New Roman" w:cs="Times New Roman"/>
          <w:sz w:val="24"/>
          <w:szCs w:val="24"/>
        </w:rPr>
        <w:t>тракторных дорог</w:t>
      </w:r>
      <w:r w:rsidR="000D7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Провиденского городского округа </w:t>
      </w:r>
      <w:r w:rsidR="000D79BE">
        <w:rPr>
          <w:rFonts w:ascii="Times New Roman" w:hAnsi="Times New Roman" w:cs="Times New Roman"/>
          <w:sz w:val="24"/>
          <w:szCs w:val="24"/>
        </w:rPr>
        <w:t>не осуществляется.</w:t>
      </w:r>
    </w:p>
    <w:p w:rsidR="00E329F4" w:rsidRDefault="00E329F4" w:rsidP="00E329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D79BE" w:rsidRPr="000D79BE" w:rsidRDefault="000D79BE" w:rsidP="000D79B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D79BE">
        <w:rPr>
          <w:rFonts w:ascii="Times New Roman" w:hAnsi="Times New Roman" w:cs="Times New Roman"/>
          <w:sz w:val="24"/>
          <w:szCs w:val="24"/>
        </w:rPr>
        <w:t>1.5. Анализ состава парка транспортных средств</w:t>
      </w:r>
    </w:p>
    <w:p w:rsidR="000D79BE" w:rsidRPr="000D79BE" w:rsidRDefault="000D79BE" w:rsidP="000D79B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79BE">
        <w:rPr>
          <w:rFonts w:ascii="Times New Roman" w:hAnsi="Times New Roman" w:cs="Times New Roman"/>
          <w:sz w:val="24"/>
          <w:szCs w:val="24"/>
        </w:rPr>
        <w:t>и уровня автомобилизации в Провиденском городском округе,</w:t>
      </w:r>
    </w:p>
    <w:p w:rsidR="000D79BE" w:rsidRPr="000D79BE" w:rsidRDefault="000D79BE" w:rsidP="000D79B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79BE">
        <w:rPr>
          <w:rFonts w:ascii="Times New Roman" w:hAnsi="Times New Roman" w:cs="Times New Roman"/>
          <w:sz w:val="24"/>
          <w:szCs w:val="24"/>
        </w:rPr>
        <w:t>обеспеченность парковками (парковочными местами)</w:t>
      </w:r>
    </w:p>
    <w:p w:rsidR="000D79BE" w:rsidRPr="00163E01" w:rsidRDefault="000D79BE" w:rsidP="000D79BE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04928" w:rsidRDefault="0057717E" w:rsidP="000D79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данным ОГИБДД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МВД России «</w:t>
      </w:r>
      <w:r w:rsidRPr="0057717E">
        <w:rPr>
          <w:rFonts w:ascii="Times New Roman" w:hAnsi="Times New Roman" w:cs="Times New Roman"/>
          <w:sz w:val="24"/>
          <w:szCs w:val="24"/>
        </w:rPr>
        <w:t>Провид</w:t>
      </w:r>
      <w:r>
        <w:rPr>
          <w:rFonts w:ascii="Times New Roman" w:hAnsi="Times New Roman" w:cs="Times New Roman"/>
          <w:sz w:val="24"/>
          <w:szCs w:val="24"/>
        </w:rPr>
        <w:t xml:space="preserve">енское» за физическими и юридическими лицами Провиденского городского округа </w:t>
      </w:r>
      <w:r w:rsidR="00904928">
        <w:rPr>
          <w:rFonts w:ascii="Times New Roman" w:hAnsi="Times New Roman" w:cs="Times New Roman"/>
          <w:sz w:val="24"/>
          <w:szCs w:val="24"/>
        </w:rPr>
        <w:t xml:space="preserve">по состоянию на 01.09.2020 зарегистрировано 577 транспортных средств, в </w:t>
      </w:r>
      <w:proofErr w:type="spellStart"/>
      <w:r w:rsidR="0090492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904928">
        <w:rPr>
          <w:rFonts w:ascii="Times New Roman" w:hAnsi="Times New Roman" w:cs="Times New Roman"/>
          <w:sz w:val="24"/>
          <w:szCs w:val="24"/>
        </w:rPr>
        <w:t>.:</w:t>
      </w:r>
    </w:p>
    <w:p w:rsidR="00904928" w:rsidRDefault="00904928" w:rsidP="009049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71"/>
        <w:gridCol w:w="1230"/>
        <w:gridCol w:w="964"/>
        <w:gridCol w:w="964"/>
        <w:gridCol w:w="964"/>
        <w:gridCol w:w="964"/>
        <w:gridCol w:w="964"/>
        <w:gridCol w:w="964"/>
        <w:gridCol w:w="964"/>
      </w:tblGrid>
      <w:tr w:rsidR="00213EBD" w:rsidRPr="00213EBD" w:rsidTr="00213EBD">
        <w:tc>
          <w:tcPr>
            <w:tcW w:w="1871" w:type="dxa"/>
          </w:tcPr>
          <w:p w:rsidR="00213EBD" w:rsidRPr="00213EBD" w:rsidRDefault="00213EBD" w:rsidP="00213EBD">
            <w:pPr>
              <w:pStyle w:val="ConsPlusNormal"/>
              <w:spacing w:before="240" w:after="240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13EB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*</w:t>
            </w:r>
          </w:p>
        </w:tc>
        <w:tc>
          <w:tcPr>
            <w:tcW w:w="1230" w:type="dxa"/>
          </w:tcPr>
          <w:p w:rsidR="00213EBD" w:rsidRPr="00213EBD" w:rsidRDefault="00213EBD" w:rsidP="00213EBD">
            <w:pPr>
              <w:pStyle w:val="ConsPlusNormal"/>
              <w:spacing w:before="240" w:after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  <w:r w:rsidRPr="00213EBD">
              <w:rPr>
                <w:rFonts w:ascii="Times New Roman" w:hAnsi="Times New Roman" w:cs="Times New Roman"/>
                <w:sz w:val="22"/>
                <w:szCs w:val="22"/>
              </w:rPr>
              <w:t>3-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5, L7</w:t>
            </w:r>
          </w:p>
        </w:tc>
        <w:tc>
          <w:tcPr>
            <w:tcW w:w="964" w:type="dxa"/>
          </w:tcPr>
          <w:p w:rsidR="00213EBD" w:rsidRPr="00213EBD" w:rsidRDefault="00213EBD" w:rsidP="00213EBD">
            <w:pPr>
              <w:pStyle w:val="ConsPlusNormal"/>
              <w:spacing w:before="240" w:after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M1</w:t>
            </w:r>
          </w:p>
        </w:tc>
        <w:tc>
          <w:tcPr>
            <w:tcW w:w="964" w:type="dxa"/>
          </w:tcPr>
          <w:p w:rsidR="00213EBD" w:rsidRPr="00213EBD" w:rsidRDefault="00213EBD" w:rsidP="00213EBD">
            <w:pPr>
              <w:pStyle w:val="ConsPlusNormal"/>
              <w:spacing w:before="240" w:after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M2</w:t>
            </w:r>
          </w:p>
        </w:tc>
        <w:tc>
          <w:tcPr>
            <w:tcW w:w="964" w:type="dxa"/>
          </w:tcPr>
          <w:p w:rsidR="00213EBD" w:rsidRPr="00213EBD" w:rsidRDefault="00213EBD" w:rsidP="00213EBD">
            <w:pPr>
              <w:pStyle w:val="ConsPlusNormal"/>
              <w:spacing w:before="240" w:after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M3</w:t>
            </w:r>
          </w:p>
        </w:tc>
        <w:tc>
          <w:tcPr>
            <w:tcW w:w="964" w:type="dxa"/>
          </w:tcPr>
          <w:p w:rsidR="00213EBD" w:rsidRPr="00213EBD" w:rsidRDefault="00213EBD" w:rsidP="00213EBD">
            <w:pPr>
              <w:pStyle w:val="ConsPlusNormal"/>
              <w:spacing w:before="240" w:after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N1</w:t>
            </w:r>
          </w:p>
        </w:tc>
        <w:tc>
          <w:tcPr>
            <w:tcW w:w="964" w:type="dxa"/>
          </w:tcPr>
          <w:p w:rsidR="00213EBD" w:rsidRPr="00213EBD" w:rsidRDefault="00213EBD" w:rsidP="00213EBD">
            <w:pPr>
              <w:pStyle w:val="ConsPlusNormal"/>
              <w:spacing w:before="240" w:after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N2</w:t>
            </w:r>
          </w:p>
        </w:tc>
        <w:tc>
          <w:tcPr>
            <w:tcW w:w="964" w:type="dxa"/>
          </w:tcPr>
          <w:p w:rsidR="00213EBD" w:rsidRPr="00213EBD" w:rsidRDefault="00213EBD" w:rsidP="00213EBD">
            <w:pPr>
              <w:pStyle w:val="ConsPlusNormal"/>
              <w:spacing w:before="240" w:after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N3</w:t>
            </w:r>
          </w:p>
        </w:tc>
        <w:tc>
          <w:tcPr>
            <w:tcW w:w="964" w:type="dxa"/>
          </w:tcPr>
          <w:p w:rsidR="00213EBD" w:rsidRPr="00213EBD" w:rsidRDefault="00213EBD" w:rsidP="00213EBD">
            <w:pPr>
              <w:pStyle w:val="ConsPlusNormal"/>
              <w:spacing w:before="240" w:after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O1-O4</w:t>
            </w:r>
          </w:p>
        </w:tc>
      </w:tr>
      <w:tr w:rsidR="00213EBD" w:rsidRPr="00213EBD" w:rsidTr="00213EBD">
        <w:tc>
          <w:tcPr>
            <w:tcW w:w="1871" w:type="dxa"/>
          </w:tcPr>
          <w:p w:rsidR="00213EBD" w:rsidRPr="00213EBD" w:rsidRDefault="00213EBD" w:rsidP="00213EBD">
            <w:pPr>
              <w:pStyle w:val="ConsPlusNormal"/>
              <w:spacing w:before="240" w:after="240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3EBD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Количество, шт.</w:t>
            </w:r>
          </w:p>
        </w:tc>
        <w:tc>
          <w:tcPr>
            <w:tcW w:w="1230" w:type="dxa"/>
          </w:tcPr>
          <w:p w:rsidR="00213EBD" w:rsidRPr="00213EBD" w:rsidRDefault="00213EBD" w:rsidP="00213EBD">
            <w:pPr>
              <w:pStyle w:val="ConsPlusNormal"/>
              <w:spacing w:before="240" w:after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144</w:t>
            </w:r>
          </w:p>
        </w:tc>
        <w:tc>
          <w:tcPr>
            <w:tcW w:w="964" w:type="dxa"/>
          </w:tcPr>
          <w:p w:rsidR="00213EBD" w:rsidRPr="00213EBD" w:rsidRDefault="00213EBD" w:rsidP="00213EBD">
            <w:pPr>
              <w:pStyle w:val="ConsPlusNormal"/>
              <w:spacing w:before="240" w:after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275</w:t>
            </w:r>
          </w:p>
        </w:tc>
        <w:tc>
          <w:tcPr>
            <w:tcW w:w="964" w:type="dxa"/>
          </w:tcPr>
          <w:p w:rsidR="00213EBD" w:rsidRPr="00213EBD" w:rsidRDefault="00213EBD" w:rsidP="00213EBD">
            <w:pPr>
              <w:pStyle w:val="ConsPlusNormal"/>
              <w:spacing w:before="240" w:after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964" w:type="dxa"/>
          </w:tcPr>
          <w:p w:rsidR="00213EBD" w:rsidRPr="00213EBD" w:rsidRDefault="00213EBD" w:rsidP="00213EBD">
            <w:pPr>
              <w:pStyle w:val="ConsPlusNormal"/>
              <w:spacing w:before="240" w:after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964" w:type="dxa"/>
          </w:tcPr>
          <w:p w:rsidR="00213EBD" w:rsidRPr="00213EBD" w:rsidRDefault="00213EBD" w:rsidP="00213EBD">
            <w:pPr>
              <w:pStyle w:val="ConsPlusNormal"/>
              <w:spacing w:before="240" w:after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964" w:type="dxa"/>
          </w:tcPr>
          <w:p w:rsidR="00213EBD" w:rsidRPr="00213EBD" w:rsidRDefault="00213EBD" w:rsidP="00213EBD">
            <w:pPr>
              <w:pStyle w:val="ConsPlusNormal"/>
              <w:spacing w:before="240" w:after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92</w:t>
            </w:r>
          </w:p>
        </w:tc>
        <w:tc>
          <w:tcPr>
            <w:tcW w:w="964" w:type="dxa"/>
          </w:tcPr>
          <w:p w:rsidR="00213EBD" w:rsidRPr="00213EBD" w:rsidRDefault="00213EBD" w:rsidP="00213EBD">
            <w:pPr>
              <w:pStyle w:val="ConsPlusNormal"/>
              <w:spacing w:before="240" w:after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64" w:type="dxa"/>
          </w:tcPr>
          <w:p w:rsidR="00213EBD" w:rsidRPr="00213EBD" w:rsidRDefault="00213EBD" w:rsidP="00213EBD">
            <w:pPr>
              <w:pStyle w:val="ConsPlusNormal"/>
              <w:spacing w:before="240" w:after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</w:tr>
    </w:tbl>
    <w:p w:rsidR="00904928" w:rsidRDefault="00904928" w:rsidP="009049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3EBD" w:rsidRPr="005A0CD2" w:rsidRDefault="00904928" w:rsidP="00213EBD">
      <w:pPr>
        <w:pStyle w:val="ConsPlusNormal"/>
        <w:ind w:firstLine="539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5A0CD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213EBD" w:rsidRPr="005A0CD2">
        <w:rPr>
          <w:rFonts w:ascii="Times New Roman" w:hAnsi="Times New Roman" w:cs="Times New Roman"/>
          <w:b/>
          <w:i/>
          <w:sz w:val="22"/>
          <w:szCs w:val="22"/>
        </w:rPr>
        <w:t xml:space="preserve">* </w:t>
      </w:r>
      <w:r w:rsidR="00FC663E" w:rsidRPr="005A0CD2">
        <w:rPr>
          <w:rFonts w:ascii="Times New Roman" w:hAnsi="Times New Roman" w:cs="Times New Roman"/>
          <w:b/>
          <w:i/>
          <w:sz w:val="22"/>
          <w:szCs w:val="22"/>
        </w:rPr>
        <w:t>В соответствии с классификацией транспортных средств с</w:t>
      </w:r>
      <w:r w:rsidR="00213EBD" w:rsidRPr="005A0CD2">
        <w:rPr>
          <w:rFonts w:ascii="Times New Roman" w:hAnsi="Times New Roman" w:cs="Times New Roman"/>
          <w:b/>
          <w:i/>
          <w:sz w:val="22"/>
          <w:szCs w:val="22"/>
        </w:rPr>
        <w:t>огласно техническому регламенту Таможенного союза «О безопасности колесных транспортных средств».</w:t>
      </w:r>
    </w:p>
    <w:p w:rsidR="0057717E" w:rsidRDefault="0057717E" w:rsidP="000D79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A0CD2" w:rsidRPr="00122C94" w:rsidRDefault="005A0CD2" w:rsidP="000D79BE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C94">
        <w:rPr>
          <w:rFonts w:ascii="Times New Roman" w:hAnsi="Times New Roman" w:cs="Times New Roman"/>
          <w:i/>
          <w:sz w:val="24"/>
          <w:szCs w:val="24"/>
        </w:rPr>
        <w:t>Уровень автомобилизации</w:t>
      </w:r>
    </w:p>
    <w:p w:rsidR="00122C94" w:rsidRPr="00122C94" w:rsidRDefault="00122C94" w:rsidP="000D79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927"/>
        <w:gridCol w:w="5926"/>
        <w:gridCol w:w="1235"/>
      </w:tblGrid>
      <w:tr w:rsidR="00122C94" w:rsidRPr="007A3F21" w:rsidTr="00122C94">
        <w:trPr>
          <w:cantSplit/>
          <w:trHeight w:val="264"/>
          <w:tblHeader/>
        </w:trPr>
        <w:tc>
          <w:tcPr>
            <w:tcW w:w="415" w:type="pct"/>
            <w:vMerge w:val="restart"/>
            <w:shd w:val="clear" w:color="auto" w:fill="auto"/>
            <w:vAlign w:val="center"/>
          </w:tcPr>
          <w:p w:rsidR="00122C94" w:rsidRPr="007A3F21" w:rsidRDefault="00122C94" w:rsidP="00521A26">
            <w:pPr>
              <w:spacing w:after="0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A3F2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п/п </w:t>
            </w:r>
          </w:p>
        </w:tc>
        <w:tc>
          <w:tcPr>
            <w:tcW w:w="972" w:type="pct"/>
            <w:vMerge w:val="restart"/>
            <w:shd w:val="clear" w:color="auto" w:fill="auto"/>
            <w:vAlign w:val="center"/>
          </w:tcPr>
          <w:p w:rsidR="00122C94" w:rsidRPr="007A3F21" w:rsidRDefault="00122C94" w:rsidP="00521A26">
            <w:pPr>
              <w:spacing w:after="0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A3F21"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2990" w:type="pct"/>
            <w:vMerge w:val="restart"/>
            <w:shd w:val="clear" w:color="auto" w:fill="auto"/>
            <w:vAlign w:val="center"/>
          </w:tcPr>
          <w:p w:rsidR="00122C94" w:rsidRPr="007A3F21" w:rsidRDefault="00122C94" w:rsidP="00521A26">
            <w:pPr>
              <w:spacing w:after="0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A3F21">
              <w:rPr>
                <w:rFonts w:ascii="Times New Roman" w:hAnsi="Times New Roman"/>
                <w:b/>
                <w:bCs/>
                <w:sz w:val="20"/>
                <w:szCs w:val="20"/>
              </w:rPr>
              <w:t>Расшифровка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:rsidR="00122C94" w:rsidRPr="007A3F21" w:rsidRDefault="00122C94" w:rsidP="00521A26">
            <w:pPr>
              <w:spacing w:after="0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A3F21">
              <w:rPr>
                <w:rFonts w:ascii="Times New Roman" w:hAnsi="Times New Roman"/>
                <w:b/>
                <w:bCs/>
                <w:sz w:val="20"/>
                <w:szCs w:val="20"/>
              </w:rPr>
              <w:t>Кол-во, шт.</w:t>
            </w:r>
          </w:p>
        </w:tc>
      </w:tr>
      <w:tr w:rsidR="00122C94" w:rsidRPr="007A3F21" w:rsidTr="00122C94">
        <w:trPr>
          <w:trHeight w:val="264"/>
          <w:tblHeader/>
        </w:trPr>
        <w:tc>
          <w:tcPr>
            <w:tcW w:w="415" w:type="pct"/>
            <w:vMerge/>
            <w:shd w:val="clear" w:color="auto" w:fill="auto"/>
          </w:tcPr>
          <w:p w:rsidR="00122C94" w:rsidRPr="007A3F21" w:rsidRDefault="00122C94" w:rsidP="00521A26">
            <w:pPr>
              <w:spacing w:after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972" w:type="pct"/>
            <w:vMerge/>
            <w:shd w:val="clear" w:color="auto" w:fill="auto"/>
          </w:tcPr>
          <w:p w:rsidR="00122C94" w:rsidRPr="007A3F21" w:rsidRDefault="00122C94" w:rsidP="00521A26">
            <w:pPr>
              <w:spacing w:after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990" w:type="pct"/>
            <w:vMerge/>
            <w:shd w:val="clear" w:color="auto" w:fill="auto"/>
          </w:tcPr>
          <w:p w:rsidR="00122C94" w:rsidRPr="007A3F21" w:rsidRDefault="00122C94" w:rsidP="00521A26">
            <w:pPr>
              <w:spacing w:after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122C94" w:rsidRPr="007A3F21" w:rsidRDefault="00122C94" w:rsidP="00521A26">
            <w:pPr>
              <w:spacing w:after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122C94" w:rsidRPr="007A3F21" w:rsidTr="00521A26">
        <w:trPr>
          <w:cantSplit/>
          <w:trHeight w:val="64"/>
        </w:trPr>
        <w:tc>
          <w:tcPr>
            <w:tcW w:w="415" w:type="pct"/>
            <w:shd w:val="clear" w:color="auto" w:fill="auto"/>
            <w:vAlign w:val="center"/>
          </w:tcPr>
          <w:p w:rsidR="00122C94" w:rsidRPr="007A3F21" w:rsidRDefault="00122C94" w:rsidP="00521A26">
            <w:pPr>
              <w:spacing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A3F21">
              <w:rPr>
                <w:rFonts w:ascii="Times New Roman" w:hAnsi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122C94" w:rsidRPr="007A3F21" w:rsidRDefault="00122C94" w:rsidP="00521A26">
            <w:pPr>
              <w:spacing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A3F21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M</w:t>
            </w:r>
            <w:r w:rsidRPr="007A3F21">
              <w:rPr>
                <w:rFonts w:ascii="Times New Roman" w:hAnsi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2990" w:type="pct"/>
            <w:shd w:val="clear" w:color="auto" w:fill="auto"/>
          </w:tcPr>
          <w:p w:rsidR="00122C94" w:rsidRPr="007A3F21" w:rsidRDefault="00122C94" w:rsidP="00521A26">
            <w:pPr>
              <w:spacing w:after="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A3F21">
              <w:rPr>
                <w:rFonts w:ascii="Times New Roman" w:hAnsi="Times New Roman"/>
                <w:spacing w:val="2"/>
                <w:sz w:val="20"/>
                <w:szCs w:val="20"/>
              </w:rPr>
              <w:t>Автомобили легковые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122C94" w:rsidRPr="007A3F21" w:rsidRDefault="00122C94" w:rsidP="00521A26">
            <w:pPr>
              <w:spacing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A3F21">
              <w:rPr>
                <w:rFonts w:ascii="Times New Roman" w:hAnsi="Times New Roman"/>
                <w:spacing w:val="2"/>
                <w:sz w:val="20"/>
                <w:szCs w:val="20"/>
              </w:rPr>
              <w:t>275</w:t>
            </w:r>
          </w:p>
        </w:tc>
      </w:tr>
      <w:tr w:rsidR="00122C94" w:rsidRPr="007A3F21" w:rsidTr="00521A26">
        <w:trPr>
          <w:cantSplit/>
          <w:trHeight w:val="64"/>
        </w:trPr>
        <w:tc>
          <w:tcPr>
            <w:tcW w:w="415" w:type="pct"/>
            <w:shd w:val="clear" w:color="auto" w:fill="auto"/>
            <w:vAlign w:val="center"/>
          </w:tcPr>
          <w:p w:rsidR="00122C94" w:rsidRPr="007A3F21" w:rsidRDefault="00122C94" w:rsidP="00521A26">
            <w:pPr>
              <w:spacing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A3F21">
              <w:rPr>
                <w:rFonts w:ascii="Times New Roman" w:hAnsi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122C94" w:rsidRPr="007A3F21" w:rsidRDefault="00122C94" w:rsidP="00521A26">
            <w:pPr>
              <w:spacing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A3F21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M</w:t>
            </w:r>
            <w:r w:rsidRPr="007A3F21">
              <w:rPr>
                <w:rFonts w:ascii="Times New Roman" w:hAnsi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2990" w:type="pct"/>
            <w:shd w:val="clear" w:color="auto" w:fill="auto"/>
          </w:tcPr>
          <w:p w:rsidR="00122C94" w:rsidRPr="007A3F21" w:rsidRDefault="00122C94" w:rsidP="00521A26">
            <w:pPr>
              <w:spacing w:after="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A3F21">
              <w:rPr>
                <w:rFonts w:ascii="Times New Roman" w:hAnsi="Times New Roman"/>
                <w:spacing w:val="2"/>
                <w:sz w:val="20"/>
                <w:szCs w:val="20"/>
              </w:rPr>
              <w:t>Автобусы с технически допустимой максимальной массой до 5т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122C94" w:rsidRPr="007A3F21" w:rsidRDefault="00122C94" w:rsidP="00521A26">
            <w:pPr>
              <w:spacing w:after="0"/>
              <w:jc w:val="center"/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</w:pPr>
            <w:r w:rsidRPr="007A3F21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9</w:t>
            </w:r>
          </w:p>
        </w:tc>
      </w:tr>
      <w:tr w:rsidR="00122C94" w:rsidRPr="007A3F21" w:rsidTr="00521A26">
        <w:trPr>
          <w:cantSplit/>
          <w:trHeight w:val="64"/>
        </w:trPr>
        <w:tc>
          <w:tcPr>
            <w:tcW w:w="415" w:type="pct"/>
            <w:shd w:val="clear" w:color="auto" w:fill="auto"/>
            <w:vAlign w:val="center"/>
          </w:tcPr>
          <w:p w:rsidR="00122C94" w:rsidRPr="007A3F21" w:rsidRDefault="00122C94" w:rsidP="00521A26">
            <w:pPr>
              <w:spacing w:after="0"/>
              <w:jc w:val="center"/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</w:pPr>
            <w:r w:rsidRPr="007A3F21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3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122C94" w:rsidRPr="007A3F21" w:rsidRDefault="00122C94" w:rsidP="00521A26">
            <w:pPr>
              <w:spacing w:after="0"/>
              <w:jc w:val="center"/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</w:pPr>
            <w:r w:rsidRPr="007A3F21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M3</w:t>
            </w:r>
          </w:p>
        </w:tc>
        <w:tc>
          <w:tcPr>
            <w:tcW w:w="2990" w:type="pct"/>
            <w:shd w:val="clear" w:color="auto" w:fill="auto"/>
          </w:tcPr>
          <w:p w:rsidR="00122C94" w:rsidRPr="007A3F21" w:rsidRDefault="00122C94" w:rsidP="00521A26">
            <w:pPr>
              <w:spacing w:after="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A3F21">
              <w:rPr>
                <w:rFonts w:ascii="Times New Roman" w:hAnsi="Times New Roman"/>
                <w:spacing w:val="2"/>
                <w:sz w:val="20"/>
                <w:szCs w:val="20"/>
              </w:rPr>
              <w:t>Автобусы с технически допустимой максимальной массой от 5т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122C94" w:rsidRPr="007A3F21" w:rsidRDefault="00122C94" w:rsidP="00521A26">
            <w:pPr>
              <w:spacing w:after="0"/>
              <w:jc w:val="center"/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</w:pPr>
            <w:r w:rsidRPr="007A3F21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12</w:t>
            </w:r>
          </w:p>
        </w:tc>
      </w:tr>
      <w:tr w:rsidR="00122C94" w:rsidRPr="007A3F21" w:rsidTr="00521A26">
        <w:trPr>
          <w:cantSplit/>
          <w:trHeight w:val="64"/>
        </w:trPr>
        <w:tc>
          <w:tcPr>
            <w:tcW w:w="415" w:type="pct"/>
            <w:shd w:val="clear" w:color="auto" w:fill="auto"/>
            <w:vAlign w:val="center"/>
          </w:tcPr>
          <w:p w:rsidR="00122C94" w:rsidRPr="007A3F21" w:rsidRDefault="00122C94" w:rsidP="00521A26">
            <w:pPr>
              <w:spacing w:after="0"/>
              <w:jc w:val="center"/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</w:pPr>
            <w:r w:rsidRPr="007A3F21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4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122C94" w:rsidRPr="007A3F21" w:rsidRDefault="00122C94" w:rsidP="00521A26">
            <w:pPr>
              <w:spacing w:after="0"/>
              <w:jc w:val="center"/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</w:pPr>
            <w:r w:rsidRPr="007A3F21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N1</w:t>
            </w:r>
          </w:p>
        </w:tc>
        <w:tc>
          <w:tcPr>
            <w:tcW w:w="2990" w:type="pct"/>
            <w:shd w:val="clear" w:color="auto" w:fill="auto"/>
          </w:tcPr>
          <w:p w:rsidR="00122C94" w:rsidRPr="007A3F21" w:rsidRDefault="00122C94" w:rsidP="00521A26">
            <w:pPr>
              <w:spacing w:after="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A3F21">
              <w:rPr>
                <w:rFonts w:ascii="Times New Roman" w:hAnsi="Times New Roman"/>
                <w:spacing w:val="2"/>
                <w:sz w:val="20"/>
                <w:szCs w:val="20"/>
              </w:rPr>
              <w:t>Грузовые автомобили с технически допустимой максимальной массой не более 3,5 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122C94" w:rsidRPr="007A3F21" w:rsidRDefault="00122C94" w:rsidP="00521A26">
            <w:pPr>
              <w:spacing w:after="0"/>
              <w:jc w:val="center"/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</w:pPr>
            <w:r w:rsidRPr="007A3F21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30</w:t>
            </w:r>
          </w:p>
        </w:tc>
      </w:tr>
      <w:tr w:rsidR="00122C94" w:rsidRPr="007A3F21" w:rsidTr="00521A26">
        <w:trPr>
          <w:cantSplit/>
          <w:trHeight w:val="64"/>
        </w:trPr>
        <w:tc>
          <w:tcPr>
            <w:tcW w:w="415" w:type="pct"/>
            <w:shd w:val="clear" w:color="auto" w:fill="auto"/>
            <w:vAlign w:val="center"/>
          </w:tcPr>
          <w:p w:rsidR="00122C94" w:rsidRPr="007A3F21" w:rsidRDefault="00122C94" w:rsidP="00521A26">
            <w:pPr>
              <w:spacing w:after="0"/>
              <w:jc w:val="center"/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</w:pPr>
            <w:r w:rsidRPr="007A3F21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5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122C94" w:rsidRPr="007A3F21" w:rsidRDefault="00122C94" w:rsidP="00521A26">
            <w:pPr>
              <w:spacing w:after="0"/>
              <w:jc w:val="center"/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</w:pPr>
            <w:r w:rsidRPr="007A3F21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N2</w:t>
            </w:r>
          </w:p>
        </w:tc>
        <w:tc>
          <w:tcPr>
            <w:tcW w:w="2990" w:type="pct"/>
            <w:shd w:val="clear" w:color="auto" w:fill="auto"/>
          </w:tcPr>
          <w:p w:rsidR="00122C94" w:rsidRPr="007A3F21" w:rsidRDefault="00122C94" w:rsidP="00521A26">
            <w:pPr>
              <w:spacing w:after="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A3F21">
              <w:rPr>
                <w:rFonts w:ascii="Times New Roman" w:hAnsi="Times New Roman"/>
                <w:spacing w:val="2"/>
                <w:sz w:val="20"/>
                <w:szCs w:val="20"/>
              </w:rPr>
              <w:t>Грузовые автомобили с технически допустимой максимальной массой</w:t>
            </w:r>
            <w:r w:rsidRPr="007A3F21">
              <w:t xml:space="preserve"> </w:t>
            </w:r>
            <w:r w:rsidRPr="007A3F21">
              <w:rPr>
                <w:rFonts w:ascii="Times New Roman" w:hAnsi="Times New Roman"/>
                <w:spacing w:val="2"/>
                <w:sz w:val="20"/>
                <w:szCs w:val="20"/>
              </w:rPr>
              <w:t>свыше 3,5 т, но не более 12 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122C94" w:rsidRPr="007A3F21" w:rsidRDefault="00122C94" w:rsidP="00521A26">
            <w:pPr>
              <w:spacing w:after="0"/>
              <w:jc w:val="center"/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</w:pPr>
            <w:r w:rsidRPr="007A3F21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92</w:t>
            </w:r>
          </w:p>
        </w:tc>
      </w:tr>
      <w:tr w:rsidR="00122C94" w:rsidRPr="007A3F21" w:rsidTr="00521A26">
        <w:trPr>
          <w:cantSplit/>
          <w:trHeight w:val="64"/>
        </w:trPr>
        <w:tc>
          <w:tcPr>
            <w:tcW w:w="415" w:type="pct"/>
            <w:shd w:val="clear" w:color="auto" w:fill="auto"/>
            <w:vAlign w:val="center"/>
          </w:tcPr>
          <w:p w:rsidR="00122C94" w:rsidRPr="007A3F21" w:rsidRDefault="00122C94" w:rsidP="00521A26">
            <w:pPr>
              <w:spacing w:after="0"/>
              <w:jc w:val="center"/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</w:pPr>
            <w:r w:rsidRPr="007A3F21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6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122C94" w:rsidRPr="007A3F21" w:rsidRDefault="00122C94" w:rsidP="00521A26">
            <w:pPr>
              <w:spacing w:after="0"/>
              <w:jc w:val="center"/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</w:pPr>
            <w:r w:rsidRPr="007A3F21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N3</w:t>
            </w:r>
          </w:p>
        </w:tc>
        <w:tc>
          <w:tcPr>
            <w:tcW w:w="2990" w:type="pct"/>
            <w:shd w:val="clear" w:color="auto" w:fill="auto"/>
          </w:tcPr>
          <w:p w:rsidR="00122C94" w:rsidRPr="007A3F21" w:rsidRDefault="00122C94" w:rsidP="00521A26">
            <w:pPr>
              <w:spacing w:after="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A3F21">
              <w:rPr>
                <w:rFonts w:ascii="Times New Roman" w:hAnsi="Times New Roman"/>
                <w:spacing w:val="2"/>
                <w:sz w:val="20"/>
                <w:szCs w:val="20"/>
              </w:rPr>
              <w:t>Грузовые автомобили с технически допустимой максимальной массой</w:t>
            </w:r>
            <w:r w:rsidRPr="007A3F21">
              <w:t xml:space="preserve"> </w:t>
            </w:r>
            <w:r w:rsidRPr="007A3F21">
              <w:rPr>
                <w:rFonts w:ascii="Times New Roman" w:hAnsi="Times New Roman"/>
                <w:spacing w:val="2"/>
                <w:sz w:val="20"/>
                <w:szCs w:val="20"/>
              </w:rPr>
              <w:t>более 12 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122C94" w:rsidRPr="007A3F21" w:rsidRDefault="00122C94" w:rsidP="00521A26">
            <w:pPr>
              <w:spacing w:after="0"/>
              <w:jc w:val="center"/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</w:pPr>
            <w:r w:rsidRPr="007A3F21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8</w:t>
            </w:r>
          </w:p>
        </w:tc>
      </w:tr>
      <w:tr w:rsidR="00122C94" w:rsidRPr="007A3F21" w:rsidTr="00521A26">
        <w:trPr>
          <w:cantSplit/>
          <w:trHeight w:val="64"/>
        </w:trPr>
        <w:tc>
          <w:tcPr>
            <w:tcW w:w="415" w:type="pct"/>
            <w:shd w:val="clear" w:color="auto" w:fill="auto"/>
            <w:vAlign w:val="center"/>
          </w:tcPr>
          <w:p w:rsidR="00122C94" w:rsidRPr="007A3F21" w:rsidRDefault="00122C94" w:rsidP="00521A26">
            <w:pPr>
              <w:spacing w:after="0"/>
              <w:jc w:val="center"/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</w:pPr>
            <w:r w:rsidRPr="007A3F21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7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122C94" w:rsidRPr="007A3F21" w:rsidRDefault="00122C94" w:rsidP="00521A26">
            <w:pPr>
              <w:spacing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A3F21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L</w:t>
            </w:r>
            <w:r w:rsidRPr="007A3F21">
              <w:rPr>
                <w:rFonts w:ascii="Times New Roman" w:hAnsi="Times New Roman"/>
                <w:spacing w:val="2"/>
                <w:sz w:val="20"/>
                <w:szCs w:val="20"/>
              </w:rPr>
              <w:t>3-</w:t>
            </w:r>
            <w:r w:rsidRPr="007A3F21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L</w:t>
            </w:r>
            <w:r w:rsidRPr="007A3F21">
              <w:rPr>
                <w:rFonts w:ascii="Times New Roman" w:hAnsi="Times New Roman"/>
                <w:spacing w:val="2"/>
                <w:sz w:val="20"/>
                <w:szCs w:val="20"/>
              </w:rPr>
              <w:t>5</w:t>
            </w:r>
          </w:p>
          <w:p w:rsidR="00122C94" w:rsidRPr="007A3F21" w:rsidRDefault="00122C94" w:rsidP="00521A26">
            <w:pPr>
              <w:spacing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A3F21">
              <w:rPr>
                <w:rFonts w:ascii="Times New Roman" w:hAnsi="Times New Roman"/>
                <w:spacing w:val="2"/>
                <w:sz w:val="20"/>
                <w:szCs w:val="20"/>
              </w:rPr>
              <w:t>L7</w:t>
            </w:r>
          </w:p>
        </w:tc>
        <w:tc>
          <w:tcPr>
            <w:tcW w:w="2990" w:type="pct"/>
            <w:shd w:val="clear" w:color="auto" w:fill="auto"/>
          </w:tcPr>
          <w:p w:rsidR="00122C94" w:rsidRPr="007A3F21" w:rsidRDefault="00122C94" w:rsidP="00521A26">
            <w:pPr>
              <w:spacing w:after="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A3F2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Мотоциклы, мотороллеры, </w:t>
            </w:r>
            <w:proofErr w:type="spellStart"/>
            <w:r w:rsidRPr="007A3F21">
              <w:rPr>
                <w:rFonts w:ascii="Times New Roman" w:hAnsi="Times New Roman"/>
                <w:spacing w:val="2"/>
                <w:sz w:val="20"/>
                <w:szCs w:val="20"/>
              </w:rPr>
              <w:t>трициклы</w:t>
            </w:r>
            <w:proofErr w:type="spellEnd"/>
          </w:p>
          <w:p w:rsidR="00122C94" w:rsidRPr="007A3F21" w:rsidRDefault="00122C94" w:rsidP="00521A26">
            <w:pPr>
              <w:spacing w:after="0"/>
              <w:rPr>
                <w:rFonts w:ascii="Times New Roman" w:hAnsi="Times New Roman"/>
                <w:spacing w:val="2"/>
                <w:sz w:val="20"/>
                <w:szCs w:val="20"/>
              </w:rPr>
            </w:pPr>
            <w:proofErr w:type="spellStart"/>
            <w:r w:rsidRPr="007A3F21">
              <w:rPr>
                <w:rFonts w:ascii="Times New Roman" w:hAnsi="Times New Roman"/>
                <w:spacing w:val="2"/>
                <w:sz w:val="20"/>
                <w:szCs w:val="20"/>
              </w:rPr>
              <w:t>Квадрициклы</w:t>
            </w:r>
            <w:proofErr w:type="spellEnd"/>
          </w:p>
        </w:tc>
        <w:tc>
          <w:tcPr>
            <w:tcW w:w="623" w:type="pct"/>
            <w:shd w:val="clear" w:color="auto" w:fill="auto"/>
            <w:vAlign w:val="center"/>
          </w:tcPr>
          <w:p w:rsidR="00122C94" w:rsidRPr="007A3F21" w:rsidRDefault="00122C94" w:rsidP="00521A26">
            <w:pPr>
              <w:spacing w:after="0"/>
              <w:jc w:val="center"/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</w:pPr>
            <w:r w:rsidRPr="007A3F21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144</w:t>
            </w:r>
          </w:p>
        </w:tc>
      </w:tr>
      <w:tr w:rsidR="00122C94" w:rsidRPr="007A3F21" w:rsidTr="00521A26">
        <w:trPr>
          <w:cantSplit/>
          <w:trHeight w:val="64"/>
        </w:trPr>
        <w:tc>
          <w:tcPr>
            <w:tcW w:w="415" w:type="pct"/>
            <w:shd w:val="clear" w:color="auto" w:fill="auto"/>
            <w:vAlign w:val="center"/>
          </w:tcPr>
          <w:p w:rsidR="00122C94" w:rsidRPr="007A3F21" w:rsidRDefault="00122C94" w:rsidP="00521A26">
            <w:pPr>
              <w:spacing w:after="0"/>
              <w:jc w:val="center"/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</w:pPr>
            <w:r w:rsidRPr="007A3F21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8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122C94" w:rsidRPr="007A3F21" w:rsidRDefault="00122C94" w:rsidP="00521A26">
            <w:pPr>
              <w:spacing w:after="0"/>
              <w:jc w:val="center"/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</w:pPr>
            <w:r w:rsidRPr="007A3F21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O1-O4</w:t>
            </w:r>
          </w:p>
        </w:tc>
        <w:tc>
          <w:tcPr>
            <w:tcW w:w="2990" w:type="pct"/>
            <w:shd w:val="clear" w:color="auto" w:fill="auto"/>
          </w:tcPr>
          <w:p w:rsidR="00122C94" w:rsidRPr="007A3F21" w:rsidRDefault="00122C94" w:rsidP="00521A26">
            <w:pPr>
              <w:spacing w:after="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A3F21">
              <w:rPr>
                <w:rFonts w:ascii="Times New Roman" w:hAnsi="Times New Roman"/>
                <w:spacing w:val="2"/>
                <w:sz w:val="20"/>
                <w:szCs w:val="20"/>
              </w:rPr>
              <w:t>Прицепы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122C94" w:rsidRPr="007A3F21" w:rsidRDefault="00122C94" w:rsidP="00521A26">
            <w:pPr>
              <w:spacing w:after="0"/>
              <w:jc w:val="center"/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</w:pPr>
            <w:r w:rsidRPr="007A3F21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7</w:t>
            </w:r>
          </w:p>
        </w:tc>
      </w:tr>
      <w:tr w:rsidR="00122C94" w:rsidRPr="007A3F21" w:rsidTr="00521A26">
        <w:trPr>
          <w:cantSplit/>
          <w:trHeight w:val="341"/>
        </w:trPr>
        <w:tc>
          <w:tcPr>
            <w:tcW w:w="415" w:type="pct"/>
            <w:shd w:val="clear" w:color="auto" w:fill="auto"/>
            <w:vAlign w:val="center"/>
          </w:tcPr>
          <w:p w:rsidR="00122C94" w:rsidRPr="007A3F21" w:rsidRDefault="00122C94" w:rsidP="00521A26">
            <w:pPr>
              <w:spacing w:after="0"/>
              <w:jc w:val="center"/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122C94" w:rsidRPr="007A3F21" w:rsidRDefault="00122C94" w:rsidP="00521A26">
            <w:pPr>
              <w:spacing w:after="0"/>
              <w:jc w:val="center"/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2990" w:type="pct"/>
            <w:shd w:val="clear" w:color="auto" w:fill="auto"/>
            <w:vAlign w:val="center"/>
          </w:tcPr>
          <w:p w:rsidR="00122C94" w:rsidRPr="007A3F21" w:rsidRDefault="00122C94" w:rsidP="00521A26">
            <w:pPr>
              <w:spacing w:after="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A3F21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Итого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122C94" w:rsidRPr="007A3F21" w:rsidRDefault="00122C94" w:rsidP="00521A26">
            <w:pPr>
              <w:spacing w:after="0"/>
              <w:jc w:val="center"/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</w:pPr>
            <w:r w:rsidRPr="007A3F21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577</w:t>
            </w:r>
          </w:p>
        </w:tc>
      </w:tr>
    </w:tbl>
    <w:p w:rsidR="00122C94" w:rsidRDefault="00122C94" w:rsidP="00122C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2C94" w:rsidRDefault="00122C94" w:rsidP="00122C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79BE" w:rsidRPr="00122C94" w:rsidRDefault="005A0CD2" w:rsidP="005A0CD2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C94">
        <w:rPr>
          <w:rFonts w:ascii="Times New Roman" w:hAnsi="Times New Roman" w:cs="Times New Roman"/>
          <w:i/>
          <w:sz w:val="24"/>
          <w:szCs w:val="24"/>
        </w:rPr>
        <w:t>Обеспеченность парковками</w:t>
      </w:r>
    </w:p>
    <w:p w:rsidR="00122C94" w:rsidRDefault="00122C94" w:rsidP="00122C9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2C94" w:rsidRDefault="00122C94" w:rsidP="00122C9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22C94">
        <w:rPr>
          <w:rFonts w:ascii="Times New Roman" w:hAnsi="Times New Roman"/>
          <w:sz w:val="24"/>
          <w:szCs w:val="24"/>
        </w:rPr>
        <w:t>На придомовых территориях и общественных пространствах отмечается отсутствие парковок для личного транспорта. Это приводит к самовольному хаотичному размещению автомобильного транспорта на детских игровых площадках и проездах.</w:t>
      </w:r>
    </w:p>
    <w:p w:rsidR="000D79BE" w:rsidRPr="00163E01" w:rsidRDefault="000D79BE" w:rsidP="00E329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67C58" w:rsidRPr="000D79BE" w:rsidRDefault="000D79BE" w:rsidP="008C7BA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D79BE">
        <w:rPr>
          <w:rFonts w:ascii="Times New Roman" w:hAnsi="Times New Roman" w:cs="Times New Roman"/>
          <w:sz w:val="24"/>
          <w:szCs w:val="24"/>
        </w:rPr>
        <w:t>1.6</w:t>
      </w:r>
      <w:r w:rsidR="00967C58" w:rsidRPr="000D79BE">
        <w:rPr>
          <w:rFonts w:ascii="Times New Roman" w:hAnsi="Times New Roman" w:cs="Times New Roman"/>
          <w:sz w:val="24"/>
          <w:szCs w:val="24"/>
        </w:rPr>
        <w:t>. Характеристика работы транспортных средств</w:t>
      </w:r>
    </w:p>
    <w:p w:rsidR="00967C58" w:rsidRPr="000D79BE" w:rsidRDefault="00967C58" w:rsidP="008C7BA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79BE">
        <w:rPr>
          <w:rFonts w:ascii="Times New Roman" w:hAnsi="Times New Roman" w:cs="Times New Roman"/>
          <w:sz w:val="24"/>
          <w:szCs w:val="24"/>
        </w:rPr>
        <w:t>общего пользования, включая анализ пассажиропотока</w:t>
      </w:r>
    </w:p>
    <w:p w:rsidR="00967C58" w:rsidRPr="000D79BE" w:rsidRDefault="00967C58" w:rsidP="008C7B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16553" w:rsidRPr="000D79BE" w:rsidRDefault="00816553" w:rsidP="008165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79BE">
        <w:rPr>
          <w:rFonts w:ascii="Times New Roman" w:hAnsi="Times New Roman" w:cs="Times New Roman"/>
          <w:sz w:val="24"/>
          <w:szCs w:val="24"/>
        </w:rPr>
        <w:t xml:space="preserve">Муниципальным правовым актом Администрации </w:t>
      </w:r>
      <w:r w:rsidR="000D79BE" w:rsidRPr="000D79BE">
        <w:rPr>
          <w:rFonts w:ascii="Times New Roman" w:hAnsi="Times New Roman" w:cs="Times New Roman"/>
          <w:sz w:val="24"/>
          <w:szCs w:val="24"/>
        </w:rPr>
        <w:t xml:space="preserve">Провиденского </w:t>
      </w:r>
      <w:r w:rsidR="00904928">
        <w:rPr>
          <w:rFonts w:ascii="Times New Roman" w:hAnsi="Times New Roman" w:cs="Times New Roman"/>
          <w:sz w:val="24"/>
          <w:szCs w:val="24"/>
        </w:rPr>
        <w:t>городского округа утвержден р</w:t>
      </w:r>
      <w:r w:rsidRPr="000D79BE">
        <w:rPr>
          <w:rFonts w:ascii="Times New Roman" w:hAnsi="Times New Roman" w:cs="Times New Roman"/>
          <w:sz w:val="24"/>
          <w:szCs w:val="24"/>
        </w:rPr>
        <w:t xml:space="preserve">еестр муниципальных маршрутов регулярных перевозок </w:t>
      </w:r>
      <w:r w:rsidR="000D79BE" w:rsidRPr="000D79BE">
        <w:rPr>
          <w:rFonts w:ascii="Times New Roman" w:hAnsi="Times New Roman" w:cs="Times New Roman"/>
          <w:sz w:val="24"/>
          <w:szCs w:val="24"/>
        </w:rPr>
        <w:t>Провиденского городского округа</w:t>
      </w:r>
      <w:r w:rsidRPr="000D79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B5F" w:rsidRDefault="00967C58" w:rsidP="00B56B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79BE">
        <w:rPr>
          <w:rFonts w:ascii="Times New Roman" w:hAnsi="Times New Roman" w:cs="Times New Roman"/>
          <w:sz w:val="24"/>
          <w:szCs w:val="24"/>
        </w:rPr>
        <w:t xml:space="preserve">Транспортное обслуживание жителей по маршрутам регулярных перевозок </w:t>
      </w:r>
      <w:r w:rsidR="008C7BAA" w:rsidRPr="00904928">
        <w:rPr>
          <w:rFonts w:ascii="Times New Roman" w:hAnsi="Times New Roman" w:cs="Times New Roman"/>
          <w:sz w:val="24"/>
          <w:szCs w:val="24"/>
        </w:rPr>
        <w:t>осу</w:t>
      </w:r>
      <w:r w:rsidRPr="00904928">
        <w:rPr>
          <w:rFonts w:ascii="Times New Roman" w:hAnsi="Times New Roman" w:cs="Times New Roman"/>
          <w:sz w:val="24"/>
          <w:szCs w:val="24"/>
        </w:rPr>
        <w:t xml:space="preserve">ществляется автобусами в количестве </w:t>
      </w:r>
      <w:r w:rsidR="00904928" w:rsidRPr="00904928">
        <w:rPr>
          <w:rFonts w:ascii="Times New Roman" w:hAnsi="Times New Roman" w:cs="Times New Roman"/>
          <w:sz w:val="24"/>
          <w:szCs w:val="24"/>
        </w:rPr>
        <w:t>4</w:t>
      </w:r>
      <w:r w:rsidR="008C7BAA" w:rsidRPr="00904928">
        <w:rPr>
          <w:rFonts w:ascii="Times New Roman" w:hAnsi="Times New Roman" w:cs="Times New Roman"/>
          <w:sz w:val="24"/>
          <w:szCs w:val="24"/>
        </w:rPr>
        <w:t xml:space="preserve"> единиц.</w:t>
      </w:r>
      <w:r w:rsidR="00B56B5F" w:rsidRPr="00B56B5F">
        <w:t xml:space="preserve"> </w:t>
      </w:r>
      <w:r w:rsidR="00B56B5F">
        <w:rPr>
          <w:rFonts w:ascii="Times New Roman" w:hAnsi="Times New Roman" w:cs="Times New Roman"/>
          <w:sz w:val="24"/>
          <w:szCs w:val="24"/>
        </w:rPr>
        <w:t>Автобусы не оснащены</w:t>
      </w:r>
      <w:r w:rsidR="00B56B5F" w:rsidRPr="00B56B5F">
        <w:rPr>
          <w:rFonts w:ascii="Times New Roman" w:hAnsi="Times New Roman" w:cs="Times New Roman"/>
          <w:sz w:val="24"/>
          <w:szCs w:val="24"/>
        </w:rPr>
        <w:t xml:space="preserve"> устройствами для перевозки инвалидов и других маломобильных групп населения.</w:t>
      </w:r>
    </w:p>
    <w:p w:rsidR="00B56B5F" w:rsidRDefault="00B56B5F" w:rsidP="00B56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работе</w:t>
      </w:r>
      <w:r w:rsidRPr="00B56B5F">
        <w:rPr>
          <w:rFonts w:ascii="Times New Roman" w:hAnsi="Times New Roman" w:cs="Times New Roman"/>
          <w:sz w:val="24"/>
          <w:szCs w:val="24"/>
        </w:rPr>
        <w:t xml:space="preserve"> эксплуатационных автобусов по маршрутам регулярных перевозок</w:t>
      </w:r>
      <w:r w:rsidR="006F232B">
        <w:rPr>
          <w:rFonts w:ascii="Times New Roman" w:hAnsi="Times New Roman" w:cs="Times New Roman"/>
          <w:sz w:val="24"/>
          <w:szCs w:val="24"/>
        </w:rPr>
        <w:t xml:space="preserve"> </w:t>
      </w:r>
      <w:r w:rsidR="009421BF">
        <w:rPr>
          <w:rFonts w:ascii="Times New Roman" w:hAnsi="Times New Roman" w:cs="Times New Roman"/>
          <w:sz w:val="24"/>
          <w:szCs w:val="24"/>
        </w:rPr>
        <w:t xml:space="preserve">в Провиденском городском округе </w:t>
      </w:r>
      <w:r w:rsidR="006F232B">
        <w:rPr>
          <w:rFonts w:ascii="Times New Roman" w:hAnsi="Times New Roman" w:cs="Times New Roman"/>
          <w:sz w:val="24"/>
          <w:szCs w:val="24"/>
        </w:rPr>
        <w:t>за 2018-2020 гг.</w:t>
      </w:r>
      <w:r w:rsidRPr="00B56B5F">
        <w:rPr>
          <w:rFonts w:ascii="Times New Roman" w:hAnsi="Times New Roman" w:cs="Times New Roman"/>
          <w:sz w:val="24"/>
          <w:szCs w:val="24"/>
        </w:rPr>
        <w:t xml:space="preserve"> </w:t>
      </w:r>
      <w:r w:rsidR="006F232B">
        <w:rPr>
          <w:rFonts w:ascii="Times New Roman" w:hAnsi="Times New Roman" w:cs="Times New Roman"/>
          <w:sz w:val="24"/>
          <w:szCs w:val="24"/>
        </w:rPr>
        <w:t>представлены в таблицах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6B5F" w:rsidRDefault="00B56B5F" w:rsidP="00B56B5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232B" w:rsidRPr="006F232B" w:rsidRDefault="006F232B" w:rsidP="006F232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32B">
        <w:rPr>
          <w:rFonts w:ascii="Times New Roman" w:hAnsi="Times New Roman" w:cs="Times New Roman"/>
          <w:b/>
          <w:sz w:val="24"/>
          <w:szCs w:val="24"/>
        </w:rPr>
        <w:t>Работа эксплуатационных автобусов по маршрутам регулярных перевозок за 2018 г.</w:t>
      </w:r>
    </w:p>
    <w:p w:rsidR="006F232B" w:rsidRDefault="006F232B" w:rsidP="00B56B5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53"/>
        <w:gridCol w:w="566"/>
        <w:gridCol w:w="566"/>
        <w:gridCol w:w="521"/>
        <w:gridCol w:w="521"/>
        <w:gridCol w:w="521"/>
        <w:gridCol w:w="566"/>
        <w:gridCol w:w="566"/>
        <w:gridCol w:w="566"/>
        <w:gridCol w:w="566"/>
        <w:gridCol w:w="566"/>
        <w:gridCol w:w="566"/>
        <w:gridCol w:w="566"/>
      </w:tblGrid>
      <w:tr w:rsidR="001F2729" w:rsidRPr="001F2729" w:rsidTr="002C4649">
        <w:tc>
          <w:tcPr>
            <w:tcW w:w="3679" w:type="dxa"/>
          </w:tcPr>
          <w:p w:rsidR="001F2729" w:rsidRPr="001F2729" w:rsidRDefault="001F2729" w:rsidP="00B56B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1F2729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539" w:type="dxa"/>
          </w:tcPr>
          <w:p w:rsidR="001F2729" w:rsidRPr="001F2729" w:rsidRDefault="001F2729" w:rsidP="001F2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272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38" w:type="dxa"/>
          </w:tcPr>
          <w:p w:rsidR="001F2729" w:rsidRPr="001F2729" w:rsidRDefault="001F2729" w:rsidP="001F2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272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38" w:type="dxa"/>
          </w:tcPr>
          <w:p w:rsidR="001F2729" w:rsidRPr="001F2729" w:rsidRDefault="001F2729" w:rsidP="001F2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272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38" w:type="dxa"/>
          </w:tcPr>
          <w:p w:rsidR="001F2729" w:rsidRPr="001F2729" w:rsidRDefault="001F2729" w:rsidP="001F2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272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38" w:type="dxa"/>
          </w:tcPr>
          <w:p w:rsidR="001F2729" w:rsidRPr="001F2729" w:rsidRDefault="001F2729" w:rsidP="001F2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272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38" w:type="dxa"/>
          </w:tcPr>
          <w:p w:rsidR="001F2729" w:rsidRPr="001F2729" w:rsidRDefault="001F2729" w:rsidP="001F2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2729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538" w:type="dxa"/>
          </w:tcPr>
          <w:p w:rsidR="001F2729" w:rsidRPr="001F2729" w:rsidRDefault="001F2729" w:rsidP="001F2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272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38" w:type="dxa"/>
          </w:tcPr>
          <w:p w:rsidR="001F2729" w:rsidRPr="001F2729" w:rsidRDefault="001F2729" w:rsidP="001F2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272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38" w:type="dxa"/>
          </w:tcPr>
          <w:p w:rsidR="001F2729" w:rsidRPr="001F2729" w:rsidRDefault="001F2729" w:rsidP="001F2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272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538" w:type="dxa"/>
          </w:tcPr>
          <w:p w:rsidR="001F2729" w:rsidRPr="001F2729" w:rsidRDefault="001F2729" w:rsidP="001F2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272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38" w:type="dxa"/>
          </w:tcPr>
          <w:p w:rsidR="001F2729" w:rsidRPr="001F2729" w:rsidRDefault="001F2729" w:rsidP="001F2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272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38" w:type="dxa"/>
          </w:tcPr>
          <w:p w:rsidR="001F2729" w:rsidRPr="001F2729" w:rsidRDefault="001F2729" w:rsidP="001F2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2729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1F2729" w:rsidRPr="001F2729" w:rsidTr="002C4649">
        <w:tc>
          <w:tcPr>
            <w:tcW w:w="3679" w:type="dxa"/>
          </w:tcPr>
          <w:p w:rsidR="001F2729" w:rsidRPr="001F2729" w:rsidRDefault="001F2729" w:rsidP="001F27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1F2729">
              <w:rPr>
                <w:rFonts w:ascii="Times New Roman" w:hAnsi="Times New Roman" w:cs="Times New Roman"/>
                <w:b/>
              </w:rPr>
              <w:t>Перевезено пассажиров, тыс. чел.</w:t>
            </w:r>
          </w:p>
        </w:tc>
        <w:tc>
          <w:tcPr>
            <w:tcW w:w="539" w:type="dxa"/>
          </w:tcPr>
          <w:p w:rsidR="001F2729" w:rsidRPr="001F2729" w:rsidRDefault="001F2729" w:rsidP="001F2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272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38" w:type="dxa"/>
          </w:tcPr>
          <w:p w:rsidR="001F2729" w:rsidRPr="001F2729" w:rsidRDefault="001F2729" w:rsidP="001F2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272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38" w:type="dxa"/>
          </w:tcPr>
          <w:p w:rsidR="001F2729" w:rsidRPr="001F2729" w:rsidRDefault="001F2729" w:rsidP="001F2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272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38" w:type="dxa"/>
          </w:tcPr>
          <w:p w:rsidR="001F2729" w:rsidRPr="001F2729" w:rsidRDefault="001F2729" w:rsidP="001F2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272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38" w:type="dxa"/>
          </w:tcPr>
          <w:p w:rsidR="001F2729" w:rsidRPr="001F2729" w:rsidRDefault="001F2729" w:rsidP="001F2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272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38" w:type="dxa"/>
          </w:tcPr>
          <w:p w:rsidR="001F2729" w:rsidRPr="001F2729" w:rsidRDefault="001F2729" w:rsidP="001F2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2729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538" w:type="dxa"/>
          </w:tcPr>
          <w:p w:rsidR="001F2729" w:rsidRPr="001F2729" w:rsidRDefault="001F2729" w:rsidP="001F2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272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38" w:type="dxa"/>
          </w:tcPr>
          <w:p w:rsidR="001F2729" w:rsidRPr="001F2729" w:rsidRDefault="001F2729" w:rsidP="001F2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272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38" w:type="dxa"/>
          </w:tcPr>
          <w:p w:rsidR="001F2729" w:rsidRPr="001F2729" w:rsidRDefault="001F2729" w:rsidP="001F2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272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38" w:type="dxa"/>
          </w:tcPr>
          <w:p w:rsidR="001F2729" w:rsidRPr="001F2729" w:rsidRDefault="001F2729" w:rsidP="001F2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538" w:type="dxa"/>
          </w:tcPr>
          <w:p w:rsidR="001F2729" w:rsidRPr="001F2729" w:rsidRDefault="001F2729" w:rsidP="001F2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538" w:type="dxa"/>
          </w:tcPr>
          <w:p w:rsidR="001F2729" w:rsidRPr="001F2729" w:rsidRDefault="001F2729" w:rsidP="001F2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1F2729" w:rsidRPr="001F2729" w:rsidTr="002C4649">
        <w:tc>
          <w:tcPr>
            <w:tcW w:w="3679" w:type="dxa"/>
          </w:tcPr>
          <w:p w:rsidR="001F2729" w:rsidRPr="001F2729" w:rsidRDefault="001F2729" w:rsidP="00B56B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1F2729">
              <w:rPr>
                <w:rFonts w:ascii="Times New Roman" w:hAnsi="Times New Roman" w:cs="Times New Roman"/>
                <w:b/>
              </w:rPr>
              <w:t xml:space="preserve">Пассажирооборот, тыс. </w:t>
            </w:r>
            <w:proofErr w:type="spellStart"/>
            <w:r w:rsidRPr="001F2729">
              <w:rPr>
                <w:rFonts w:ascii="Times New Roman" w:hAnsi="Times New Roman" w:cs="Times New Roman"/>
                <w:b/>
              </w:rPr>
              <w:t>пасс.км</w:t>
            </w:r>
            <w:proofErr w:type="spellEnd"/>
          </w:p>
        </w:tc>
        <w:tc>
          <w:tcPr>
            <w:tcW w:w="539" w:type="dxa"/>
          </w:tcPr>
          <w:p w:rsidR="001F2729" w:rsidRPr="001F2729" w:rsidRDefault="001F2729" w:rsidP="001F2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2729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538" w:type="dxa"/>
          </w:tcPr>
          <w:p w:rsidR="001F2729" w:rsidRPr="001F2729" w:rsidRDefault="001F2729" w:rsidP="001F2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272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538" w:type="dxa"/>
          </w:tcPr>
          <w:p w:rsidR="001F2729" w:rsidRPr="001F2729" w:rsidRDefault="001F2729" w:rsidP="001F2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2729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538" w:type="dxa"/>
          </w:tcPr>
          <w:p w:rsidR="001F2729" w:rsidRPr="001F2729" w:rsidRDefault="001F2729" w:rsidP="001F2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2729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538" w:type="dxa"/>
          </w:tcPr>
          <w:p w:rsidR="001F2729" w:rsidRPr="001F2729" w:rsidRDefault="001F2729" w:rsidP="001F2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2729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538" w:type="dxa"/>
          </w:tcPr>
          <w:p w:rsidR="001F2729" w:rsidRPr="001F2729" w:rsidRDefault="001F2729" w:rsidP="001F2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2729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538" w:type="dxa"/>
          </w:tcPr>
          <w:p w:rsidR="001F2729" w:rsidRPr="001F2729" w:rsidRDefault="001F2729" w:rsidP="001F2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2729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538" w:type="dxa"/>
          </w:tcPr>
          <w:p w:rsidR="001F2729" w:rsidRPr="001F2729" w:rsidRDefault="001F2729" w:rsidP="001F2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2729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538" w:type="dxa"/>
          </w:tcPr>
          <w:p w:rsidR="001F2729" w:rsidRPr="001F2729" w:rsidRDefault="001F2729" w:rsidP="001F2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2729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538" w:type="dxa"/>
          </w:tcPr>
          <w:p w:rsidR="001F2729" w:rsidRPr="001F2729" w:rsidRDefault="001F2729" w:rsidP="001F2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538" w:type="dxa"/>
          </w:tcPr>
          <w:p w:rsidR="001F2729" w:rsidRPr="001F2729" w:rsidRDefault="001F2729" w:rsidP="001F2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538" w:type="dxa"/>
          </w:tcPr>
          <w:p w:rsidR="001F2729" w:rsidRPr="001F2729" w:rsidRDefault="001F2729" w:rsidP="001F2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</w:tr>
    </w:tbl>
    <w:p w:rsidR="00B56B5F" w:rsidRDefault="00B56B5F" w:rsidP="00B56B5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232B" w:rsidRPr="006F232B" w:rsidRDefault="006F232B" w:rsidP="006F232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32B">
        <w:rPr>
          <w:rFonts w:ascii="Times New Roman" w:hAnsi="Times New Roman" w:cs="Times New Roman"/>
          <w:b/>
          <w:sz w:val="24"/>
          <w:szCs w:val="24"/>
        </w:rPr>
        <w:t xml:space="preserve">Работа эксплуатационных автобусов по маршрутам регулярных перевозок за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6F232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F232B" w:rsidRDefault="006F232B" w:rsidP="006F232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53"/>
        <w:gridCol w:w="566"/>
        <w:gridCol w:w="521"/>
        <w:gridCol w:w="521"/>
        <w:gridCol w:w="566"/>
        <w:gridCol w:w="521"/>
        <w:gridCol w:w="566"/>
        <w:gridCol w:w="566"/>
        <w:gridCol w:w="566"/>
        <w:gridCol w:w="566"/>
        <w:gridCol w:w="566"/>
        <w:gridCol w:w="566"/>
        <w:gridCol w:w="566"/>
      </w:tblGrid>
      <w:tr w:rsidR="006F232B" w:rsidRPr="001F2729" w:rsidTr="002C4649">
        <w:tc>
          <w:tcPr>
            <w:tcW w:w="3679" w:type="dxa"/>
          </w:tcPr>
          <w:p w:rsidR="006F232B" w:rsidRPr="001F2729" w:rsidRDefault="006F232B" w:rsidP="002C46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1F2729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539" w:type="dxa"/>
          </w:tcPr>
          <w:p w:rsidR="006F232B" w:rsidRPr="001F2729" w:rsidRDefault="006F232B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272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38" w:type="dxa"/>
          </w:tcPr>
          <w:p w:rsidR="006F232B" w:rsidRPr="001F2729" w:rsidRDefault="006F232B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272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38" w:type="dxa"/>
          </w:tcPr>
          <w:p w:rsidR="006F232B" w:rsidRPr="001F2729" w:rsidRDefault="006F232B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272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38" w:type="dxa"/>
          </w:tcPr>
          <w:p w:rsidR="006F232B" w:rsidRPr="001F2729" w:rsidRDefault="006F232B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272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38" w:type="dxa"/>
          </w:tcPr>
          <w:p w:rsidR="006F232B" w:rsidRPr="001F2729" w:rsidRDefault="006F232B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272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38" w:type="dxa"/>
          </w:tcPr>
          <w:p w:rsidR="006F232B" w:rsidRPr="001F2729" w:rsidRDefault="006F232B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2729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538" w:type="dxa"/>
          </w:tcPr>
          <w:p w:rsidR="006F232B" w:rsidRPr="001F2729" w:rsidRDefault="006F232B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272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38" w:type="dxa"/>
          </w:tcPr>
          <w:p w:rsidR="006F232B" w:rsidRPr="001F2729" w:rsidRDefault="006F232B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272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38" w:type="dxa"/>
          </w:tcPr>
          <w:p w:rsidR="006F232B" w:rsidRPr="001F2729" w:rsidRDefault="006F232B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272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538" w:type="dxa"/>
          </w:tcPr>
          <w:p w:rsidR="006F232B" w:rsidRPr="001F2729" w:rsidRDefault="006F232B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272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38" w:type="dxa"/>
          </w:tcPr>
          <w:p w:rsidR="006F232B" w:rsidRPr="001F2729" w:rsidRDefault="006F232B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272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38" w:type="dxa"/>
          </w:tcPr>
          <w:p w:rsidR="006F232B" w:rsidRPr="001F2729" w:rsidRDefault="006F232B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2729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6F232B" w:rsidRPr="001F2729" w:rsidTr="002C4649">
        <w:tc>
          <w:tcPr>
            <w:tcW w:w="3679" w:type="dxa"/>
          </w:tcPr>
          <w:p w:rsidR="006F232B" w:rsidRPr="001F2729" w:rsidRDefault="006F232B" w:rsidP="002C46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1F2729">
              <w:rPr>
                <w:rFonts w:ascii="Times New Roman" w:hAnsi="Times New Roman" w:cs="Times New Roman"/>
                <w:b/>
              </w:rPr>
              <w:t>Перевезено пассажиров, тыс. чел.</w:t>
            </w:r>
          </w:p>
        </w:tc>
        <w:tc>
          <w:tcPr>
            <w:tcW w:w="539" w:type="dxa"/>
          </w:tcPr>
          <w:p w:rsidR="006F232B" w:rsidRPr="001F2729" w:rsidRDefault="006F232B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272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38" w:type="dxa"/>
          </w:tcPr>
          <w:p w:rsidR="006F232B" w:rsidRPr="001F2729" w:rsidRDefault="006F232B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38" w:type="dxa"/>
          </w:tcPr>
          <w:p w:rsidR="006F232B" w:rsidRPr="001F2729" w:rsidRDefault="006F232B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38" w:type="dxa"/>
          </w:tcPr>
          <w:p w:rsidR="006F232B" w:rsidRPr="001F2729" w:rsidRDefault="006F232B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38" w:type="dxa"/>
          </w:tcPr>
          <w:p w:rsidR="006F232B" w:rsidRPr="001F2729" w:rsidRDefault="006F232B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272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38" w:type="dxa"/>
          </w:tcPr>
          <w:p w:rsidR="006F232B" w:rsidRPr="001F2729" w:rsidRDefault="006F232B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538" w:type="dxa"/>
          </w:tcPr>
          <w:p w:rsidR="006F232B" w:rsidRPr="001F2729" w:rsidRDefault="006F232B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38" w:type="dxa"/>
          </w:tcPr>
          <w:p w:rsidR="006F232B" w:rsidRPr="001F2729" w:rsidRDefault="006F232B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538" w:type="dxa"/>
          </w:tcPr>
          <w:p w:rsidR="006F232B" w:rsidRPr="001F2729" w:rsidRDefault="006F232B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538" w:type="dxa"/>
          </w:tcPr>
          <w:p w:rsidR="006F232B" w:rsidRPr="001F2729" w:rsidRDefault="006F232B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538" w:type="dxa"/>
          </w:tcPr>
          <w:p w:rsidR="006F232B" w:rsidRPr="001F2729" w:rsidRDefault="006F232B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538" w:type="dxa"/>
          </w:tcPr>
          <w:p w:rsidR="006F232B" w:rsidRPr="001F2729" w:rsidRDefault="006F232B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6F232B" w:rsidRPr="001F2729" w:rsidTr="002C4649">
        <w:tc>
          <w:tcPr>
            <w:tcW w:w="3679" w:type="dxa"/>
          </w:tcPr>
          <w:p w:rsidR="006F232B" w:rsidRPr="001F2729" w:rsidRDefault="006F232B" w:rsidP="002C46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1F2729">
              <w:rPr>
                <w:rFonts w:ascii="Times New Roman" w:hAnsi="Times New Roman" w:cs="Times New Roman"/>
                <w:b/>
              </w:rPr>
              <w:t xml:space="preserve">Пассажирооборот, тыс. </w:t>
            </w:r>
            <w:proofErr w:type="spellStart"/>
            <w:r w:rsidRPr="001F2729">
              <w:rPr>
                <w:rFonts w:ascii="Times New Roman" w:hAnsi="Times New Roman" w:cs="Times New Roman"/>
                <w:b/>
              </w:rPr>
              <w:t>пасс.км</w:t>
            </w:r>
            <w:proofErr w:type="spellEnd"/>
          </w:p>
        </w:tc>
        <w:tc>
          <w:tcPr>
            <w:tcW w:w="539" w:type="dxa"/>
          </w:tcPr>
          <w:p w:rsidR="006F232B" w:rsidRPr="001F2729" w:rsidRDefault="006F232B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538" w:type="dxa"/>
          </w:tcPr>
          <w:p w:rsidR="006F232B" w:rsidRPr="001F2729" w:rsidRDefault="006F232B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538" w:type="dxa"/>
          </w:tcPr>
          <w:p w:rsidR="006F232B" w:rsidRPr="001F2729" w:rsidRDefault="006F232B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F2729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538" w:type="dxa"/>
          </w:tcPr>
          <w:p w:rsidR="006F232B" w:rsidRPr="001F2729" w:rsidRDefault="006F232B" w:rsidP="006F2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538" w:type="dxa"/>
          </w:tcPr>
          <w:p w:rsidR="006F232B" w:rsidRPr="001F2729" w:rsidRDefault="006F232B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538" w:type="dxa"/>
          </w:tcPr>
          <w:p w:rsidR="006F232B" w:rsidRPr="001F2729" w:rsidRDefault="006F232B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538" w:type="dxa"/>
          </w:tcPr>
          <w:p w:rsidR="006F232B" w:rsidRPr="001F2729" w:rsidRDefault="006F232B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538" w:type="dxa"/>
          </w:tcPr>
          <w:p w:rsidR="006F232B" w:rsidRPr="001F2729" w:rsidRDefault="006F232B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538" w:type="dxa"/>
          </w:tcPr>
          <w:p w:rsidR="006F232B" w:rsidRPr="001F2729" w:rsidRDefault="006F232B" w:rsidP="006F2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272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538" w:type="dxa"/>
          </w:tcPr>
          <w:p w:rsidR="006F232B" w:rsidRPr="001F2729" w:rsidRDefault="006F232B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538" w:type="dxa"/>
          </w:tcPr>
          <w:p w:rsidR="006F232B" w:rsidRPr="001F2729" w:rsidRDefault="006F232B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538" w:type="dxa"/>
          </w:tcPr>
          <w:p w:rsidR="006F232B" w:rsidRPr="001F2729" w:rsidRDefault="006F232B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</w:tr>
    </w:tbl>
    <w:p w:rsidR="00B56B5F" w:rsidRDefault="00B56B5F" w:rsidP="00B56B5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3068" w:rsidRPr="006F232B" w:rsidRDefault="00413068" w:rsidP="004130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32B">
        <w:rPr>
          <w:rFonts w:ascii="Times New Roman" w:hAnsi="Times New Roman" w:cs="Times New Roman"/>
          <w:b/>
          <w:sz w:val="24"/>
          <w:szCs w:val="24"/>
        </w:rPr>
        <w:t xml:space="preserve">Работа эксплуатационных автобусов по маршрутам регулярных перевозок за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6F232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13068" w:rsidRDefault="00413068" w:rsidP="004130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42"/>
        <w:gridCol w:w="566"/>
        <w:gridCol w:w="566"/>
        <w:gridCol w:w="566"/>
        <w:gridCol w:w="566"/>
        <w:gridCol w:w="566"/>
        <w:gridCol w:w="566"/>
        <w:gridCol w:w="566"/>
        <w:gridCol w:w="566"/>
        <w:gridCol w:w="535"/>
        <w:gridCol w:w="535"/>
        <w:gridCol w:w="535"/>
        <w:gridCol w:w="535"/>
      </w:tblGrid>
      <w:tr w:rsidR="009421BF" w:rsidRPr="00521A26" w:rsidTr="002C4649">
        <w:tc>
          <w:tcPr>
            <w:tcW w:w="3679" w:type="dxa"/>
          </w:tcPr>
          <w:p w:rsidR="00413068" w:rsidRPr="00521A26" w:rsidRDefault="00413068" w:rsidP="002C46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521A26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539" w:type="dxa"/>
          </w:tcPr>
          <w:p w:rsidR="00413068" w:rsidRPr="00521A26" w:rsidRDefault="00413068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21A2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38" w:type="dxa"/>
          </w:tcPr>
          <w:p w:rsidR="00413068" w:rsidRPr="00521A26" w:rsidRDefault="00413068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21A26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38" w:type="dxa"/>
          </w:tcPr>
          <w:p w:rsidR="00413068" w:rsidRPr="00521A26" w:rsidRDefault="00413068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21A26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38" w:type="dxa"/>
          </w:tcPr>
          <w:p w:rsidR="00413068" w:rsidRPr="00521A26" w:rsidRDefault="00413068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21A2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38" w:type="dxa"/>
          </w:tcPr>
          <w:p w:rsidR="00413068" w:rsidRPr="00521A26" w:rsidRDefault="00413068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21A26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38" w:type="dxa"/>
          </w:tcPr>
          <w:p w:rsidR="00413068" w:rsidRPr="00521A26" w:rsidRDefault="00413068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21A26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538" w:type="dxa"/>
          </w:tcPr>
          <w:p w:rsidR="00413068" w:rsidRPr="00521A26" w:rsidRDefault="00413068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21A26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38" w:type="dxa"/>
          </w:tcPr>
          <w:p w:rsidR="00413068" w:rsidRPr="00521A26" w:rsidRDefault="00413068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21A26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38" w:type="dxa"/>
          </w:tcPr>
          <w:p w:rsidR="00413068" w:rsidRPr="00521A26" w:rsidRDefault="00413068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21A26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538" w:type="dxa"/>
          </w:tcPr>
          <w:p w:rsidR="00413068" w:rsidRPr="00521A26" w:rsidRDefault="00413068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21A2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38" w:type="dxa"/>
          </w:tcPr>
          <w:p w:rsidR="00413068" w:rsidRPr="00521A26" w:rsidRDefault="00413068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21A2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38" w:type="dxa"/>
          </w:tcPr>
          <w:p w:rsidR="00413068" w:rsidRPr="00521A26" w:rsidRDefault="00413068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21A26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9421BF" w:rsidRPr="00521A26" w:rsidTr="002C4649">
        <w:tc>
          <w:tcPr>
            <w:tcW w:w="3679" w:type="dxa"/>
          </w:tcPr>
          <w:p w:rsidR="00413068" w:rsidRPr="00521A26" w:rsidRDefault="00413068" w:rsidP="002C46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521A26">
              <w:rPr>
                <w:rFonts w:ascii="Times New Roman" w:hAnsi="Times New Roman" w:cs="Times New Roman"/>
                <w:b/>
              </w:rPr>
              <w:t>Перевезено пассажиров, тыс. чел.</w:t>
            </w:r>
          </w:p>
        </w:tc>
        <w:tc>
          <w:tcPr>
            <w:tcW w:w="539" w:type="dxa"/>
          </w:tcPr>
          <w:p w:rsidR="00413068" w:rsidRPr="00521A26" w:rsidRDefault="009421BF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1A2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38" w:type="dxa"/>
          </w:tcPr>
          <w:p w:rsidR="00413068" w:rsidRPr="00521A26" w:rsidRDefault="009421BF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1A2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38" w:type="dxa"/>
          </w:tcPr>
          <w:p w:rsidR="00413068" w:rsidRPr="00521A26" w:rsidRDefault="009421BF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1A2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538" w:type="dxa"/>
          </w:tcPr>
          <w:p w:rsidR="00413068" w:rsidRPr="00521A26" w:rsidRDefault="00413068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1A2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38" w:type="dxa"/>
          </w:tcPr>
          <w:p w:rsidR="00413068" w:rsidRPr="00521A26" w:rsidRDefault="009421BF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1A2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38" w:type="dxa"/>
          </w:tcPr>
          <w:p w:rsidR="00413068" w:rsidRPr="00521A26" w:rsidRDefault="00413068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1A26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538" w:type="dxa"/>
          </w:tcPr>
          <w:p w:rsidR="00413068" w:rsidRPr="00521A26" w:rsidRDefault="009421BF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1A2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38" w:type="dxa"/>
          </w:tcPr>
          <w:p w:rsidR="00413068" w:rsidRPr="00521A26" w:rsidRDefault="009421BF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1A2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38" w:type="dxa"/>
          </w:tcPr>
          <w:p w:rsidR="00413068" w:rsidRPr="00521A26" w:rsidRDefault="009421BF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1A26">
              <w:rPr>
                <w:rFonts w:ascii="Times New Roman" w:hAnsi="Times New Roman" w:cs="Times New Roman"/>
              </w:rPr>
              <w:t>н.д</w:t>
            </w:r>
            <w:proofErr w:type="spellEnd"/>
            <w:r w:rsidRPr="00521A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" w:type="dxa"/>
          </w:tcPr>
          <w:p w:rsidR="00413068" w:rsidRPr="00521A26" w:rsidRDefault="009421BF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1A26">
              <w:rPr>
                <w:rFonts w:ascii="Times New Roman" w:hAnsi="Times New Roman" w:cs="Times New Roman"/>
              </w:rPr>
              <w:t>н.д</w:t>
            </w:r>
            <w:proofErr w:type="spellEnd"/>
            <w:r w:rsidRPr="00521A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" w:type="dxa"/>
          </w:tcPr>
          <w:p w:rsidR="00413068" w:rsidRPr="00521A26" w:rsidRDefault="009421BF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1A26">
              <w:rPr>
                <w:rFonts w:ascii="Times New Roman" w:hAnsi="Times New Roman" w:cs="Times New Roman"/>
              </w:rPr>
              <w:t>н.д</w:t>
            </w:r>
            <w:proofErr w:type="spellEnd"/>
            <w:r w:rsidRPr="00521A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" w:type="dxa"/>
          </w:tcPr>
          <w:p w:rsidR="00413068" w:rsidRPr="00521A26" w:rsidRDefault="009421BF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1A26">
              <w:rPr>
                <w:rFonts w:ascii="Times New Roman" w:hAnsi="Times New Roman" w:cs="Times New Roman"/>
              </w:rPr>
              <w:t>н.д</w:t>
            </w:r>
            <w:proofErr w:type="spellEnd"/>
            <w:r w:rsidRPr="00521A26">
              <w:rPr>
                <w:rFonts w:ascii="Times New Roman" w:hAnsi="Times New Roman" w:cs="Times New Roman"/>
              </w:rPr>
              <w:t>.</w:t>
            </w:r>
          </w:p>
        </w:tc>
      </w:tr>
      <w:tr w:rsidR="009421BF" w:rsidRPr="001F2729" w:rsidTr="002C4649">
        <w:tc>
          <w:tcPr>
            <w:tcW w:w="3679" w:type="dxa"/>
          </w:tcPr>
          <w:p w:rsidR="00413068" w:rsidRPr="00521A26" w:rsidRDefault="00413068" w:rsidP="002C46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521A26">
              <w:rPr>
                <w:rFonts w:ascii="Times New Roman" w:hAnsi="Times New Roman" w:cs="Times New Roman"/>
                <w:b/>
              </w:rPr>
              <w:t xml:space="preserve">Пассажирооборот, тыс. </w:t>
            </w:r>
            <w:proofErr w:type="spellStart"/>
            <w:r w:rsidRPr="00521A26">
              <w:rPr>
                <w:rFonts w:ascii="Times New Roman" w:hAnsi="Times New Roman" w:cs="Times New Roman"/>
                <w:b/>
              </w:rPr>
              <w:t>пасс.км</w:t>
            </w:r>
            <w:proofErr w:type="spellEnd"/>
          </w:p>
        </w:tc>
        <w:tc>
          <w:tcPr>
            <w:tcW w:w="539" w:type="dxa"/>
          </w:tcPr>
          <w:p w:rsidR="00413068" w:rsidRPr="00521A26" w:rsidRDefault="009421BF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1A26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538" w:type="dxa"/>
          </w:tcPr>
          <w:p w:rsidR="00413068" w:rsidRPr="00521A26" w:rsidRDefault="009421BF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1A26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538" w:type="dxa"/>
          </w:tcPr>
          <w:p w:rsidR="00413068" w:rsidRPr="00521A26" w:rsidRDefault="009421BF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1A26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538" w:type="dxa"/>
          </w:tcPr>
          <w:p w:rsidR="00413068" w:rsidRPr="00521A26" w:rsidRDefault="009421BF" w:rsidP="002C46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1A26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538" w:type="dxa"/>
          </w:tcPr>
          <w:p w:rsidR="00413068" w:rsidRPr="00521A26" w:rsidRDefault="009421BF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1A26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538" w:type="dxa"/>
          </w:tcPr>
          <w:p w:rsidR="00413068" w:rsidRPr="00521A26" w:rsidRDefault="009421BF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1A26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538" w:type="dxa"/>
          </w:tcPr>
          <w:p w:rsidR="00413068" w:rsidRPr="00521A26" w:rsidRDefault="009421BF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1A26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538" w:type="dxa"/>
          </w:tcPr>
          <w:p w:rsidR="00413068" w:rsidRPr="00521A26" w:rsidRDefault="009421BF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1A26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538" w:type="dxa"/>
          </w:tcPr>
          <w:p w:rsidR="00413068" w:rsidRPr="00521A26" w:rsidRDefault="009421BF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1A26">
              <w:rPr>
                <w:rFonts w:ascii="Times New Roman" w:hAnsi="Times New Roman" w:cs="Times New Roman"/>
              </w:rPr>
              <w:t>н.д</w:t>
            </w:r>
            <w:proofErr w:type="spellEnd"/>
            <w:r w:rsidRPr="00521A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" w:type="dxa"/>
          </w:tcPr>
          <w:p w:rsidR="00413068" w:rsidRPr="00521A26" w:rsidRDefault="009421BF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1A26">
              <w:rPr>
                <w:rFonts w:ascii="Times New Roman" w:hAnsi="Times New Roman" w:cs="Times New Roman"/>
              </w:rPr>
              <w:t>н.д</w:t>
            </w:r>
            <w:proofErr w:type="spellEnd"/>
            <w:r w:rsidRPr="00521A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" w:type="dxa"/>
          </w:tcPr>
          <w:p w:rsidR="00413068" w:rsidRPr="00521A26" w:rsidRDefault="009421BF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1A26">
              <w:rPr>
                <w:rFonts w:ascii="Times New Roman" w:hAnsi="Times New Roman" w:cs="Times New Roman"/>
              </w:rPr>
              <w:t>н.д</w:t>
            </w:r>
            <w:proofErr w:type="spellEnd"/>
            <w:r w:rsidRPr="00521A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" w:type="dxa"/>
          </w:tcPr>
          <w:p w:rsidR="00413068" w:rsidRPr="00521A26" w:rsidRDefault="009421BF" w:rsidP="002C4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1A26">
              <w:rPr>
                <w:rFonts w:ascii="Times New Roman" w:hAnsi="Times New Roman" w:cs="Times New Roman"/>
              </w:rPr>
              <w:t>н.д</w:t>
            </w:r>
            <w:proofErr w:type="spellEnd"/>
            <w:r w:rsidRPr="00521A26">
              <w:rPr>
                <w:rFonts w:ascii="Times New Roman" w:hAnsi="Times New Roman" w:cs="Times New Roman"/>
              </w:rPr>
              <w:t>.</w:t>
            </w:r>
          </w:p>
        </w:tc>
      </w:tr>
    </w:tbl>
    <w:p w:rsidR="00413068" w:rsidRDefault="00413068" w:rsidP="004130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6DB5" w:rsidRPr="009421BF" w:rsidRDefault="006D6DB5" w:rsidP="00DF7F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21BF">
        <w:rPr>
          <w:rFonts w:ascii="Times New Roman" w:hAnsi="Times New Roman"/>
          <w:sz w:val="24"/>
          <w:szCs w:val="24"/>
        </w:rPr>
        <w:t>В целях обеспечения безопасности перевозок пассажиров субъектами пассажирских перевозок осуществляются следующие мероприятия:</w:t>
      </w:r>
    </w:p>
    <w:p w:rsidR="006D6DB5" w:rsidRPr="009421BF" w:rsidRDefault="006D6DB5" w:rsidP="00DF7F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21BF">
        <w:rPr>
          <w:rFonts w:ascii="Times New Roman" w:hAnsi="Times New Roman"/>
          <w:sz w:val="24"/>
          <w:szCs w:val="24"/>
        </w:rPr>
        <w:t>- проведение ежегодного технического осмотра автотранспортных средств;</w:t>
      </w:r>
    </w:p>
    <w:p w:rsidR="006D6DB5" w:rsidRPr="009421BF" w:rsidRDefault="006D6DB5" w:rsidP="00DF7F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21BF">
        <w:rPr>
          <w:rFonts w:ascii="Times New Roman" w:hAnsi="Times New Roman"/>
          <w:sz w:val="24"/>
          <w:szCs w:val="24"/>
        </w:rPr>
        <w:t xml:space="preserve">- обеспечение контроля за соблюдением водителями правил дорожного движения, трудовой дисциплины, правил перевозок пассажиров, утвержденных маршрутов регулярных перевозок, за прохождением </w:t>
      </w:r>
      <w:proofErr w:type="spellStart"/>
      <w:r w:rsidRPr="009421BF">
        <w:rPr>
          <w:rFonts w:ascii="Times New Roman" w:hAnsi="Times New Roman"/>
          <w:sz w:val="24"/>
          <w:szCs w:val="24"/>
        </w:rPr>
        <w:t>предрейсового</w:t>
      </w:r>
      <w:proofErr w:type="spellEnd"/>
      <w:r w:rsidRPr="009421B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421BF">
        <w:rPr>
          <w:rFonts w:ascii="Times New Roman" w:hAnsi="Times New Roman"/>
          <w:sz w:val="24"/>
          <w:szCs w:val="24"/>
        </w:rPr>
        <w:t>послерейсового</w:t>
      </w:r>
      <w:proofErr w:type="spellEnd"/>
      <w:r w:rsidRPr="009421BF">
        <w:rPr>
          <w:rFonts w:ascii="Times New Roman" w:hAnsi="Times New Roman"/>
          <w:sz w:val="24"/>
          <w:szCs w:val="24"/>
        </w:rPr>
        <w:t xml:space="preserve"> медицинского осмотра;</w:t>
      </w:r>
    </w:p>
    <w:p w:rsidR="006D6DB5" w:rsidRPr="009421BF" w:rsidRDefault="006D6DB5" w:rsidP="00DF7F56">
      <w:pPr>
        <w:spacing w:after="0" w:line="240" w:lineRule="auto"/>
        <w:ind w:firstLine="567"/>
        <w:jc w:val="both"/>
        <w:rPr>
          <w:sz w:val="28"/>
          <w:szCs w:val="28"/>
        </w:rPr>
      </w:pPr>
      <w:r w:rsidRPr="009421BF">
        <w:rPr>
          <w:rFonts w:ascii="Times New Roman" w:hAnsi="Times New Roman"/>
          <w:sz w:val="24"/>
          <w:szCs w:val="24"/>
        </w:rPr>
        <w:t>- соблюдение технически исправного состояния автотранспортных средств.</w:t>
      </w:r>
      <w:r w:rsidRPr="009421BF">
        <w:rPr>
          <w:sz w:val="28"/>
          <w:szCs w:val="28"/>
        </w:rPr>
        <w:t xml:space="preserve">  </w:t>
      </w:r>
    </w:p>
    <w:p w:rsidR="00F314BE" w:rsidRPr="009421BF" w:rsidRDefault="00F314BE" w:rsidP="00F314BE">
      <w:pPr>
        <w:pStyle w:val="ConsPlusNormal"/>
        <w:ind w:firstLine="0"/>
        <w:jc w:val="center"/>
      </w:pPr>
    </w:p>
    <w:p w:rsidR="00E93CF1" w:rsidRPr="000D79BE" w:rsidRDefault="000D79BE" w:rsidP="00E85F2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D79BE">
        <w:rPr>
          <w:rFonts w:ascii="Times New Roman" w:hAnsi="Times New Roman" w:cs="Times New Roman"/>
          <w:sz w:val="24"/>
          <w:szCs w:val="24"/>
        </w:rPr>
        <w:t>1.7</w:t>
      </w:r>
      <w:r w:rsidR="00E93CF1" w:rsidRPr="000D79BE">
        <w:rPr>
          <w:rFonts w:ascii="Times New Roman" w:hAnsi="Times New Roman" w:cs="Times New Roman"/>
          <w:sz w:val="24"/>
          <w:szCs w:val="24"/>
        </w:rPr>
        <w:t>. Характеристика условий пешеходного</w:t>
      </w:r>
    </w:p>
    <w:p w:rsidR="00E93CF1" w:rsidRPr="000D79BE" w:rsidRDefault="00E93CF1" w:rsidP="00E85F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79BE">
        <w:rPr>
          <w:rFonts w:ascii="Times New Roman" w:hAnsi="Times New Roman" w:cs="Times New Roman"/>
          <w:sz w:val="24"/>
          <w:szCs w:val="24"/>
        </w:rPr>
        <w:t>и велосипедного передвижения</w:t>
      </w:r>
    </w:p>
    <w:p w:rsidR="00E93CF1" w:rsidRPr="00163E01" w:rsidRDefault="00E93CF1" w:rsidP="00E93CF1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53565" w:rsidRPr="00C71D38" w:rsidRDefault="00F53565" w:rsidP="00E93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D38">
        <w:rPr>
          <w:rFonts w:ascii="Times New Roman" w:hAnsi="Times New Roman" w:cs="Times New Roman"/>
          <w:sz w:val="24"/>
          <w:szCs w:val="24"/>
        </w:rPr>
        <w:t xml:space="preserve">Пешеходное движение в </w:t>
      </w:r>
      <w:proofErr w:type="spellStart"/>
      <w:r w:rsidR="00C71D38" w:rsidRPr="00C71D3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C71D38" w:rsidRPr="00C71D38">
        <w:rPr>
          <w:rFonts w:ascii="Times New Roman" w:hAnsi="Times New Roman" w:cs="Times New Roman"/>
          <w:sz w:val="24"/>
          <w:szCs w:val="24"/>
        </w:rPr>
        <w:t>. Провидения</w:t>
      </w:r>
      <w:r w:rsidRPr="00C71D38">
        <w:rPr>
          <w:rFonts w:ascii="Times New Roman" w:hAnsi="Times New Roman" w:cs="Times New Roman"/>
          <w:sz w:val="24"/>
          <w:szCs w:val="24"/>
        </w:rPr>
        <w:t xml:space="preserve"> осуществляется по тротуарам, </w:t>
      </w:r>
      <w:r w:rsidR="00C71D38" w:rsidRPr="00C71D38">
        <w:rPr>
          <w:rFonts w:ascii="Times New Roman" w:hAnsi="Times New Roman" w:cs="Times New Roman"/>
          <w:sz w:val="24"/>
          <w:szCs w:val="24"/>
        </w:rPr>
        <w:t>пешеходным дорожкам (расположенным в жилой застройке</w:t>
      </w:r>
      <w:r w:rsidRPr="00C71D38">
        <w:rPr>
          <w:rFonts w:ascii="Times New Roman" w:hAnsi="Times New Roman" w:cs="Times New Roman"/>
          <w:sz w:val="24"/>
          <w:szCs w:val="24"/>
        </w:rPr>
        <w:t>), а также по коробам коммуникационных сетей. В сельских населенных пунктах пешеходное движение осуществляется по уличн</w:t>
      </w:r>
      <w:r w:rsidR="00C71D38" w:rsidRPr="00C71D38">
        <w:rPr>
          <w:rFonts w:ascii="Times New Roman" w:hAnsi="Times New Roman" w:cs="Times New Roman"/>
          <w:sz w:val="24"/>
          <w:szCs w:val="24"/>
        </w:rPr>
        <w:t>о-дорожной сети</w:t>
      </w:r>
      <w:r w:rsidRPr="00C71D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3CF1" w:rsidRPr="00C71D38" w:rsidRDefault="00E93CF1" w:rsidP="00E93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D38">
        <w:rPr>
          <w:rFonts w:ascii="Times New Roman" w:hAnsi="Times New Roman" w:cs="Times New Roman"/>
          <w:sz w:val="24"/>
          <w:szCs w:val="24"/>
        </w:rPr>
        <w:t>Большинство пешеходных направлений подчинены основной цели: связи жилых кварталов между собой и с социальными объектами.</w:t>
      </w:r>
    </w:p>
    <w:p w:rsidR="003A2636" w:rsidRPr="00903C35" w:rsidRDefault="00903C35" w:rsidP="00E93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C35">
        <w:rPr>
          <w:rFonts w:ascii="Times New Roman" w:hAnsi="Times New Roman" w:cs="Times New Roman"/>
          <w:sz w:val="24"/>
          <w:szCs w:val="24"/>
        </w:rPr>
        <w:t>В настоящее время</w:t>
      </w:r>
      <w:r w:rsidR="00E93CF1" w:rsidRPr="00903C35">
        <w:rPr>
          <w:rFonts w:ascii="Times New Roman" w:hAnsi="Times New Roman" w:cs="Times New Roman"/>
          <w:sz w:val="24"/>
          <w:szCs w:val="24"/>
        </w:rPr>
        <w:t xml:space="preserve"> не все автомобильные дороги на территории городского округа оснащены тротуарами, и пешеходам приходится двигаться по проезжей части, что вызывает небезопасную обстановку на дорогах и может привести к возникновению ДТП. </w:t>
      </w:r>
    </w:p>
    <w:p w:rsidR="00903C35" w:rsidRDefault="00903C35" w:rsidP="00E93C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93CF1" w:rsidRDefault="00E93CF1" w:rsidP="00E93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CF2">
        <w:rPr>
          <w:rFonts w:ascii="Times New Roman" w:hAnsi="Times New Roman" w:cs="Times New Roman"/>
          <w:sz w:val="24"/>
          <w:szCs w:val="24"/>
        </w:rPr>
        <w:t xml:space="preserve">В настоящее время при проектировании </w:t>
      </w:r>
      <w:r w:rsidR="00681250" w:rsidRPr="00B80CF2">
        <w:rPr>
          <w:rFonts w:ascii="Times New Roman" w:hAnsi="Times New Roman" w:cs="Times New Roman"/>
          <w:sz w:val="24"/>
          <w:szCs w:val="24"/>
        </w:rPr>
        <w:t xml:space="preserve">капитального ремонта и </w:t>
      </w:r>
      <w:r w:rsidRPr="00B80CF2">
        <w:rPr>
          <w:rFonts w:ascii="Times New Roman" w:hAnsi="Times New Roman" w:cs="Times New Roman"/>
          <w:sz w:val="24"/>
          <w:szCs w:val="24"/>
        </w:rPr>
        <w:t xml:space="preserve">реконструкции улично-дорожной сети </w:t>
      </w:r>
      <w:r w:rsidR="00B80CF2" w:rsidRPr="00B80CF2">
        <w:rPr>
          <w:rFonts w:ascii="Times New Roman" w:hAnsi="Times New Roman" w:cs="Times New Roman"/>
          <w:sz w:val="24"/>
          <w:szCs w:val="24"/>
        </w:rPr>
        <w:t>и дворовых территорий</w:t>
      </w:r>
      <w:r w:rsidR="00681250" w:rsidRPr="00B80CF2">
        <w:rPr>
          <w:rFonts w:ascii="Times New Roman" w:hAnsi="Times New Roman" w:cs="Times New Roman"/>
          <w:sz w:val="24"/>
          <w:szCs w:val="24"/>
        </w:rPr>
        <w:t xml:space="preserve"> </w:t>
      </w:r>
      <w:r w:rsidRPr="00B80CF2">
        <w:rPr>
          <w:rFonts w:ascii="Times New Roman" w:hAnsi="Times New Roman" w:cs="Times New Roman"/>
          <w:sz w:val="24"/>
          <w:szCs w:val="24"/>
        </w:rPr>
        <w:t xml:space="preserve">в обязательном порядке учитывается строительство </w:t>
      </w:r>
      <w:r w:rsidR="00B80CF2" w:rsidRPr="00B80CF2">
        <w:rPr>
          <w:rFonts w:ascii="Times New Roman" w:hAnsi="Times New Roman" w:cs="Times New Roman"/>
          <w:sz w:val="24"/>
          <w:szCs w:val="24"/>
        </w:rPr>
        <w:t xml:space="preserve">тротуаров и </w:t>
      </w:r>
      <w:r w:rsidRPr="00B80CF2">
        <w:rPr>
          <w:rFonts w:ascii="Times New Roman" w:hAnsi="Times New Roman" w:cs="Times New Roman"/>
          <w:sz w:val="24"/>
          <w:szCs w:val="24"/>
        </w:rPr>
        <w:t>пешеходных дорожек.</w:t>
      </w:r>
    </w:p>
    <w:p w:rsidR="00903C35" w:rsidRPr="00B80CF2" w:rsidRDefault="00903C35" w:rsidP="00E93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Мероприятия по устройству пешеходных дорожек предусматриваются в рамках реализации муниципальной программы</w:t>
      </w:r>
      <w:r w:rsidRPr="00903C35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на территории Провиденского городск</w:t>
      </w:r>
      <w:r>
        <w:rPr>
          <w:rFonts w:ascii="Times New Roman" w:hAnsi="Times New Roman" w:cs="Times New Roman"/>
          <w:sz w:val="24"/>
          <w:szCs w:val="24"/>
        </w:rPr>
        <w:t>ого округа на 2019-2022 годы» и муниципальной</w:t>
      </w:r>
      <w:r w:rsidRPr="00903C35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03C35">
        <w:rPr>
          <w:rFonts w:ascii="Times New Roman" w:hAnsi="Times New Roman" w:cs="Times New Roman"/>
          <w:sz w:val="24"/>
          <w:szCs w:val="24"/>
        </w:rPr>
        <w:t xml:space="preserve"> «Комплексное благоустройство территории Провиденского городского округа на 2020-2022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3CF1" w:rsidRPr="00163E01" w:rsidRDefault="00E93CF1" w:rsidP="00E93CF1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93CF1" w:rsidRPr="000D79BE" w:rsidRDefault="000D79BE" w:rsidP="00E85F2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D79BE">
        <w:rPr>
          <w:rFonts w:ascii="Times New Roman" w:hAnsi="Times New Roman" w:cs="Times New Roman"/>
          <w:sz w:val="24"/>
          <w:szCs w:val="24"/>
        </w:rPr>
        <w:t>1.8</w:t>
      </w:r>
      <w:r w:rsidR="00681250" w:rsidRPr="000D79BE">
        <w:rPr>
          <w:rFonts w:ascii="Times New Roman" w:hAnsi="Times New Roman" w:cs="Times New Roman"/>
          <w:sz w:val="24"/>
          <w:szCs w:val="24"/>
        </w:rPr>
        <w:t>.</w:t>
      </w:r>
      <w:r w:rsidR="00E93CF1" w:rsidRPr="000D79BE">
        <w:rPr>
          <w:rFonts w:ascii="Times New Roman" w:hAnsi="Times New Roman" w:cs="Times New Roman"/>
          <w:sz w:val="24"/>
          <w:szCs w:val="24"/>
        </w:rPr>
        <w:t xml:space="preserve"> Характеристика движения грузовых транспортных средств,</w:t>
      </w:r>
    </w:p>
    <w:p w:rsidR="00E93CF1" w:rsidRPr="000D79BE" w:rsidRDefault="00E93CF1" w:rsidP="00E85F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79BE">
        <w:rPr>
          <w:rFonts w:ascii="Times New Roman" w:hAnsi="Times New Roman" w:cs="Times New Roman"/>
          <w:sz w:val="24"/>
          <w:szCs w:val="24"/>
        </w:rPr>
        <w:t>оценка работы коммунальных и дорожных служб, состояния</w:t>
      </w:r>
    </w:p>
    <w:p w:rsidR="00E93CF1" w:rsidRPr="000D79BE" w:rsidRDefault="00E93CF1" w:rsidP="00E85F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79BE">
        <w:rPr>
          <w:rFonts w:ascii="Times New Roman" w:hAnsi="Times New Roman" w:cs="Times New Roman"/>
          <w:sz w:val="24"/>
          <w:szCs w:val="24"/>
        </w:rPr>
        <w:t>инфраструктуры для данных транспортных средств</w:t>
      </w:r>
    </w:p>
    <w:p w:rsidR="00E93CF1" w:rsidRPr="000D79BE" w:rsidRDefault="00E93CF1" w:rsidP="00E93C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CF1" w:rsidRPr="00A400C3" w:rsidRDefault="00DF6DA5" w:rsidP="00E93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0C3">
        <w:rPr>
          <w:rFonts w:ascii="Times New Roman" w:hAnsi="Times New Roman" w:cs="Times New Roman"/>
          <w:sz w:val="24"/>
          <w:szCs w:val="24"/>
        </w:rPr>
        <w:t>О</w:t>
      </w:r>
      <w:r w:rsidR="00E93CF1" w:rsidRPr="00A400C3">
        <w:rPr>
          <w:rFonts w:ascii="Times New Roman" w:hAnsi="Times New Roman" w:cs="Times New Roman"/>
          <w:sz w:val="24"/>
          <w:szCs w:val="24"/>
        </w:rPr>
        <w:t xml:space="preserve">сновное количество </w:t>
      </w:r>
      <w:r w:rsidRPr="00A400C3">
        <w:rPr>
          <w:rFonts w:ascii="Times New Roman" w:hAnsi="Times New Roman" w:cs="Times New Roman"/>
          <w:sz w:val="24"/>
          <w:szCs w:val="24"/>
        </w:rPr>
        <w:t xml:space="preserve">крупнотоннажного </w:t>
      </w:r>
      <w:r w:rsidR="00E93CF1" w:rsidRPr="00A400C3">
        <w:rPr>
          <w:rFonts w:ascii="Times New Roman" w:hAnsi="Times New Roman" w:cs="Times New Roman"/>
          <w:sz w:val="24"/>
          <w:szCs w:val="24"/>
        </w:rPr>
        <w:t xml:space="preserve">грузового транспорта проходит по </w:t>
      </w:r>
      <w:r w:rsidR="00A400C3" w:rsidRPr="00A400C3">
        <w:rPr>
          <w:rFonts w:ascii="Times New Roman" w:hAnsi="Times New Roman" w:cs="Times New Roman"/>
          <w:sz w:val="24"/>
          <w:szCs w:val="24"/>
        </w:rPr>
        <w:t>автомобильной</w:t>
      </w:r>
      <w:r w:rsidR="00C30EBC" w:rsidRPr="00A400C3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A400C3" w:rsidRPr="00A400C3">
        <w:rPr>
          <w:rFonts w:ascii="Times New Roman" w:hAnsi="Times New Roman" w:cs="Times New Roman"/>
          <w:sz w:val="24"/>
          <w:szCs w:val="24"/>
        </w:rPr>
        <w:t>е</w:t>
      </w:r>
      <w:r w:rsidR="00C30EBC" w:rsidRPr="00A400C3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  <w:r w:rsidR="00A400C3" w:rsidRPr="00A400C3">
        <w:rPr>
          <w:rFonts w:ascii="Times New Roman" w:hAnsi="Times New Roman" w:cs="Times New Roman"/>
          <w:sz w:val="24"/>
          <w:szCs w:val="24"/>
        </w:rPr>
        <w:t xml:space="preserve"> «Провидения – Аэропорт».</w:t>
      </w:r>
    </w:p>
    <w:p w:rsidR="00E93CF1" w:rsidRPr="00A400C3" w:rsidRDefault="00C30EBC" w:rsidP="00E93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0C3">
        <w:rPr>
          <w:rFonts w:ascii="Times New Roman" w:hAnsi="Times New Roman" w:cs="Times New Roman"/>
          <w:sz w:val="24"/>
          <w:szCs w:val="24"/>
        </w:rPr>
        <w:t>Ч</w:t>
      </w:r>
      <w:r w:rsidR="00E93CF1" w:rsidRPr="00A400C3">
        <w:rPr>
          <w:rFonts w:ascii="Times New Roman" w:hAnsi="Times New Roman" w:cs="Times New Roman"/>
          <w:sz w:val="24"/>
          <w:szCs w:val="24"/>
        </w:rPr>
        <w:t xml:space="preserve">асть грузовых автомобилей </w:t>
      </w:r>
      <w:r w:rsidR="001265A4" w:rsidRPr="00A400C3">
        <w:rPr>
          <w:rFonts w:ascii="Times New Roman" w:hAnsi="Times New Roman" w:cs="Times New Roman"/>
          <w:sz w:val="24"/>
          <w:szCs w:val="24"/>
        </w:rPr>
        <w:t xml:space="preserve">осуществляют движение по </w:t>
      </w:r>
      <w:r w:rsidR="00A400C3" w:rsidRPr="00A400C3">
        <w:rPr>
          <w:rFonts w:ascii="Times New Roman" w:hAnsi="Times New Roman" w:cs="Times New Roman"/>
          <w:sz w:val="24"/>
          <w:szCs w:val="24"/>
        </w:rPr>
        <w:t>улично-дорожной сети населенных пунктов</w:t>
      </w:r>
      <w:r w:rsidR="001265A4" w:rsidRPr="00A400C3">
        <w:rPr>
          <w:rFonts w:ascii="Times New Roman" w:hAnsi="Times New Roman" w:cs="Times New Roman"/>
          <w:sz w:val="24"/>
          <w:szCs w:val="24"/>
        </w:rPr>
        <w:t xml:space="preserve">. </w:t>
      </w:r>
      <w:r w:rsidR="00E93CF1" w:rsidRPr="00A400C3">
        <w:rPr>
          <w:rFonts w:ascii="Times New Roman" w:hAnsi="Times New Roman" w:cs="Times New Roman"/>
          <w:sz w:val="24"/>
          <w:szCs w:val="24"/>
        </w:rPr>
        <w:t xml:space="preserve">Это связано в первую очередь с обслуживанием </w:t>
      </w:r>
      <w:r w:rsidR="001265A4" w:rsidRPr="00A400C3">
        <w:rPr>
          <w:rFonts w:ascii="Times New Roman" w:hAnsi="Times New Roman" w:cs="Times New Roman"/>
          <w:sz w:val="24"/>
          <w:szCs w:val="24"/>
        </w:rPr>
        <w:t xml:space="preserve">жилищно-коммунальной инфраструктуры. </w:t>
      </w:r>
    </w:p>
    <w:p w:rsidR="0023358D" w:rsidRPr="00A400C3" w:rsidRDefault="001D607C" w:rsidP="00E93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A26">
        <w:rPr>
          <w:rFonts w:ascii="Times New Roman" w:hAnsi="Times New Roman" w:cs="Times New Roman"/>
          <w:sz w:val="24"/>
          <w:szCs w:val="24"/>
        </w:rPr>
        <w:t xml:space="preserve">Для работы </w:t>
      </w:r>
      <w:r w:rsidR="0023358D" w:rsidRPr="00521A26">
        <w:rPr>
          <w:rFonts w:ascii="Times New Roman" w:hAnsi="Times New Roman" w:cs="Times New Roman"/>
          <w:sz w:val="24"/>
          <w:szCs w:val="24"/>
        </w:rPr>
        <w:t>жилищно-</w:t>
      </w:r>
      <w:r w:rsidR="00E93CF1" w:rsidRPr="00521A26">
        <w:rPr>
          <w:rFonts w:ascii="Times New Roman" w:hAnsi="Times New Roman" w:cs="Times New Roman"/>
          <w:sz w:val="24"/>
          <w:szCs w:val="24"/>
        </w:rPr>
        <w:t xml:space="preserve">коммунальной </w:t>
      </w:r>
      <w:r w:rsidR="0023358D" w:rsidRPr="00521A26">
        <w:rPr>
          <w:rFonts w:ascii="Times New Roman" w:hAnsi="Times New Roman" w:cs="Times New Roman"/>
          <w:sz w:val="24"/>
          <w:szCs w:val="24"/>
        </w:rPr>
        <w:t>инфраструктуры задействовано 7 единиц</w:t>
      </w:r>
      <w:r w:rsidR="0023358D" w:rsidRPr="00A400C3">
        <w:rPr>
          <w:rFonts w:ascii="Times New Roman" w:hAnsi="Times New Roman" w:cs="Times New Roman"/>
          <w:sz w:val="24"/>
          <w:szCs w:val="24"/>
        </w:rPr>
        <w:t xml:space="preserve"> транспортных средств, используемых для перевозки твердых коммунальных отходов.</w:t>
      </w:r>
    </w:p>
    <w:p w:rsidR="0023358D" w:rsidRPr="00A400C3" w:rsidRDefault="0023358D" w:rsidP="00E93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0C3">
        <w:rPr>
          <w:rFonts w:ascii="Times New Roman" w:hAnsi="Times New Roman" w:cs="Times New Roman"/>
          <w:sz w:val="24"/>
          <w:szCs w:val="24"/>
        </w:rPr>
        <w:t>Для содержания улич</w:t>
      </w:r>
      <w:r w:rsidR="00A400C3" w:rsidRPr="00A400C3">
        <w:rPr>
          <w:rFonts w:ascii="Times New Roman" w:hAnsi="Times New Roman" w:cs="Times New Roman"/>
          <w:sz w:val="24"/>
          <w:szCs w:val="24"/>
        </w:rPr>
        <w:t>но-дорожной сети задействовано 12</w:t>
      </w:r>
      <w:r w:rsidRPr="00A400C3">
        <w:rPr>
          <w:rFonts w:ascii="Times New Roman" w:hAnsi="Times New Roman" w:cs="Times New Roman"/>
          <w:sz w:val="24"/>
          <w:szCs w:val="24"/>
        </w:rPr>
        <w:t xml:space="preserve"> единиц авто</w:t>
      </w:r>
      <w:r w:rsidR="00E93CF1" w:rsidRPr="00A400C3">
        <w:rPr>
          <w:rFonts w:ascii="Times New Roman" w:hAnsi="Times New Roman" w:cs="Times New Roman"/>
          <w:sz w:val="24"/>
          <w:szCs w:val="24"/>
        </w:rPr>
        <w:t>дорожной техники</w:t>
      </w:r>
      <w:r w:rsidRPr="00A400C3">
        <w:rPr>
          <w:rFonts w:ascii="Times New Roman" w:hAnsi="Times New Roman" w:cs="Times New Roman"/>
          <w:sz w:val="24"/>
          <w:szCs w:val="24"/>
        </w:rPr>
        <w:t>.</w:t>
      </w:r>
    </w:p>
    <w:p w:rsidR="00E93CF1" w:rsidRPr="00A400C3" w:rsidRDefault="0023358D" w:rsidP="00D42D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0C3">
        <w:rPr>
          <w:rFonts w:ascii="Times New Roman" w:hAnsi="Times New Roman" w:cs="Times New Roman"/>
          <w:sz w:val="24"/>
          <w:szCs w:val="24"/>
        </w:rPr>
        <w:t xml:space="preserve">Многие годы парк автодорожной техники не обновлялся, техника устарела не только </w:t>
      </w:r>
      <w:r w:rsidR="001929DF" w:rsidRPr="00A400C3">
        <w:rPr>
          <w:rFonts w:ascii="Times New Roman" w:hAnsi="Times New Roman" w:cs="Times New Roman"/>
          <w:sz w:val="24"/>
          <w:szCs w:val="24"/>
        </w:rPr>
        <w:t xml:space="preserve">материально, но и морально. С целью </w:t>
      </w:r>
      <w:r w:rsidR="00E93CF1" w:rsidRPr="00A400C3">
        <w:rPr>
          <w:rFonts w:ascii="Times New Roman" w:hAnsi="Times New Roman" w:cs="Times New Roman"/>
          <w:sz w:val="24"/>
          <w:szCs w:val="24"/>
        </w:rPr>
        <w:t>качественного содержания улично-дорожной сети городского округа необходимо не только заменить парк транспортных средств, но и дополнительно закупить дорожную и коммунальную технику. В целом работа коммунальных и дорожных служб оценивается как удовлетворительная.</w:t>
      </w:r>
    </w:p>
    <w:p w:rsidR="00F314BE" w:rsidRPr="00163E01" w:rsidRDefault="00F314BE" w:rsidP="00D42D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7C58" w:rsidRPr="000D79BE" w:rsidRDefault="00967C58" w:rsidP="00E85F2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D79BE">
        <w:rPr>
          <w:rFonts w:ascii="Times New Roman" w:hAnsi="Times New Roman" w:cs="Times New Roman"/>
          <w:sz w:val="24"/>
          <w:szCs w:val="24"/>
        </w:rPr>
        <w:t>1.</w:t>
      </w:r>
      <w:r w:rsidR="000D79BE" w:rsidRPr="000D79BE">
        <w:rPr>
          <w:rFonts w:ascii="Times New Roman" w:hAnsi="Times New Roman" w:cs="Times New Roman"/>
          <w:sz w:val="24"/>
          <w:szCs w:val="24"/>
        </w:rPr>
        <w:t>9</w:t>
      </w:r>
      <w:r w:rsidRPr="000D79BE">
        <w:rPr>
          <w:rFonts w:ascii="Times New Roman" w:hAnsi="Times New Roman" w:cs="Times New Roman"/>
          <w:sz w:val="24"/>
          <w:szCs w:val="24"/>
        </w:rPr>
        <w:t>. Анализ уровня безопасности дорожного движения</w:t>
      </w:r>
    </w:p>
    <w:p w:rsidR="00E329F4" w:rsidRPr="00163E01" w:rsidRDefault="00E329F4" w:rsidP="00E32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329F4" w:rsidRPr="00A400C3" w:rsidRDefault="00E329F4" w:rsidP="00E32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0C3">
        <w:rPr>
          <w:rFonts w:ascii="Times New Roman" w:hAnsi="Times New Roman" w:cs="Times New Roman"/>
          <w:sz w:val="24"/>
          <w:szCs w:val="24"/>
        </w:rPr>
        <w:t>Анализ уровня безопасности дорожного движения показывает, что наиболее частыми причинами ДТП являются:</w:t>
      </w:r>
    </w:p>
    <w:p w:rsidR="00E329F4" w:rsidRPr="00A400C3" w:rsidRDefault="00E329F4" w:rsidP="00E32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0C3">
        <w:rPr>
          <w:rFonts w:ascii="Times New Roman" w:hAnsi="Times New Roman" w:cs="Times New Roman"/>
          <w:sz w:val="24"/>
          <w:szCs w:val="24"/>
        </w:rPr>
        <w:t>- нарушение скоростного режима;</w:t>
      </w:r>
    </w:p>
    <w:p w:rsidR="00E329F4" w:rsidRPr="00A400C3" w:rsidRDefault="00E329F4" w:rsidP="00E32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0C3">
        <w:rPr>
          <w:rFonts w:ascii="Times New Roman" w:hAnsi="Times New Roman" w:cs="Times New Roman"/>
          <w:sz w:val="24"/>
          <w:szCs w:val="24"/>
        </w:rPr>
        <w:t>- нарушение правил обгона;</w:t>
      </w:r>
    </w:p>
    <w:p w:rsidR="00E329F4" w:rsidRPr="00A400C3" w:rsidRDefault="00E329F4" w:rsidP="00E329F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00C3">
        <w:rPr>
          <w:rFonts w:ascii="Times New Roman" w:hAnsi="Times New Roman" w:cs="Times New Roman"/>
          <w:sz w:val="24"/>
          <w:szCs w:val="24"/>
        </w:rPr>
        <w:t>- нарушение правил расположения транспортных средств на проезжей части;</w:t>
      </w:r>
    </w:p>
    <w:p w:rsidR="00E329F4" w:rsidRPr="00A400C3" w:rsidRDefault="00E329F4" w:rsidP="00E329F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00C3">
        <w:rPr>
          <w:rFonts w:ascii="Times New Roman" w:hAnsi="Times New Roman" w:cs="Times New Roman"/>
          <w:sz w:val="24"/>
          <w:szCs w:val="24"/>
        </w:rPr>
        <w:t>- несоблюдение пешеходами ПДД.</w:t>
      </w:r>
    </w:p>
    <w:p w:rsidR="00E329F4" w:rsidRPr="003A6740" w:rsidRDefault="00E329F4" w:rsidP="00E329F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A6740"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r w:rsidR="007725F9" w:rsidRPr="003A6740">
        <w:rPr>
          <w:rFonts w:ascii="Times New Roman" w:hAnsi="Times New Roman" w:cs="Times New Roman"/>
          <w:sz w:val="24"/>
          <w:szCs w:val="24"/>
        </w:rPr>
        <w:t xml:space="preserve">зарегистрированных </w:t>
      </w:r>
      <w:r w:rsidRPr="003A6740">
        <w:rPr>
          <w:rFonts w:ascii="Times New Roman" w:hAnsi="Times New Roman" w:cs="Times New Roman"/>
          <w:sz w:val="24"/>
          <w:szCs w:val="24"/>
        </w:rPr>
        <w:t>дорожно-транспортных происшествий</w:t>
      </w:r>
      <w:r w:rsidR="007725F9" w:rsidRPr="003A6740">
        <w:rPr>
          <w:rFonts w:ascii="Times New Roman" w:hAnsi="Times New Roman" w:cs="Times New Roman"/>
          <w:sz w:val="24"/>
          <w:szCs w:val="24"/>
        </w:rPr>
        <w:t xml:space="preserve"> (ДТП)</w:t>
      </w:r>
      <w:r w:rsidRPr="003A674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3A6740" w:rsidRPr="003A6740">
        <w:rPr>
          <w:rFonts w:ascii="Times New Roman" w:hAnsi="Times New Roman" w:cs="Times New Roman"/>
          <w:sz w:val="24"/>
          <w:szCs w:val="24"/>
        </w:rPr>
        <w:t>Провиденскому</w:t>
      </w:r>
      <w:proofErr w:type="spellEnd"/>
      <w:r w:rsidR="003A6740" w:rsidRPr="003A6740">
        <w:rPr>
          <w:rFonts w:ascii="Times New Roman" w:hAnsi="Times New Roman" w:cs="Times New Roman"/>
          <w:sz w:val="24"/>
          <w:szCs w:val="24"/>
        </w:rPr>
        <w:t xml:space="preserve"> городскому округу</w:t>
      </w:r>
      <w:r w:rsidRPr="003A6740">
        <w:rPr>
          <w:rFonts w:ascii="Times New Roman" w:hAnsi="Times New Roman" w:cs="Times New Roman"/>
          <w:sz w:val="24"/>
          <w:szCs w:val="24"/>
        </w:rPr>
        <w:t>:</w:t>
      </w:r>
    </w:p>
    <w:p w:rsidR="00E329F4" w:rsidRPr="003A6740" w:rsidRDefault="003A6740" w:rsidP="00E329F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A6740">
        <w:rPr>
          <w:rFonts w:ascii="Times New Roman" w:hAnsi="Times New Roman" w:cs="Times New Roman"/>
          <w:sz w:val="24"/>
          <w:szCs w:val="24"/>
        </w:rPr>
        <w:t>2015 год – 6</w:t>
      </w:r>
      <w:r w:rsidR="007725F9" w:rsidRPr="003A6740">
        <w:rPr>
          <w:rFonts w:ascii="Times New Roman" w:hAnsi="Times New Roman" w:cs="Times New Roman"/>
          <w:sz w:val="24"/>
          <w:szCs w:val="24"/>
        </w:rPr>
        <w:t xml:space="preserve"> ДТП</w:t>
      </w:r>
      <w:r w:rsidRPr="003A6740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A674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A6740">
        <w:rPr>
          <w:rFonts w:ascii="Times New Roman" w:hAnsi="Times New Roman" w:cs="Times New Roman"/>
          <w:sz w:val="24"/>
          <w:szCs w:val="24"/>
        </w:rPr>
        <w:t>. 4 с пострадавшими (2 человека погибло, 5</w:t>
      </w:r>
      <w:r w:rsidR="007725F9" w:rsidRPr="003A6740">
        <w:rPr>
          <w:rFonts w:ascii="Times New Roman" w:hAnsi="Times New Roman" w:cs="Times New Roman"/>
          <w:sz w:val="24"/>
          <w:szCs w:val="24"/>
        </w:rPr>
        <w:t xml:space="preserve"> </w:t>
      </w:r>
      <w:r w:rsidRPr="003A6740">
        <w:rPr>
          <w:rFonts w:ascii="Times New Roman" w:hAnsi="Times New Roman" w:cs="Times New Roman"/>
          <w:sz w:val="24"/>
          <w:szCs w:val="24"/>
        </w:rPr>
        <w:t>получили ранения</w:t>
      </w:r>
      <w:r w:rsidR="007725F9" w:rsidRPr="003A6740">
        <w:rPr>
          <w:rFonts w:ascii="Times New Roman" w:hAnsi="Times New Roman" w:cs="Times New Roman"/>
          <w:sz w:val="24"/>
          <w:szCs w:val="24"/>
        </w:rPr>
        <w:t>);</w:t>
      </w:r>
    </w:p>
    <w:p w:rsidR="007725F9" w:rsidRPr="003A6740" w:rsidRDefault="00970FBC" w:rsidP="00E329F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A6740">
        <w:rPr>
          <w:rFonts w:ascii="Times New Roman" w:hAnsi="Times New Roman" w:cs="Times New Roman"/>
          <w:sz w:val="24"/>
          <w:szCs w:val="24"/>
        </w:rPr>
        <w:t xml:space="preserve">2016 год – </w:t>
      </w:r>
      <w:r w:rsidR="003A6740" w:rsidRPr="003A6740">
        <w:rPr>
          <w:rFonts w:ascii="Times New Roman" w:hAnsi="Times New Roman" w:cs="Times New Roman"/>
          <w:sz w:val="24"/>
          <w:szCs w:val="24"/>
        </w:rPr>
        <w:t>5</w:t>
      </w:r>
      <w:r w:rsidRPr="003A6740">
        <w:rPr>
          <w:rFonts w:ascii="Times New Roman" w:hAnsi="Times New Roman" w:cs="Times New Roman"/>
          <w:sz w:val="24"/>
          <w:szCs w:val="24"/>
        </w:rPr>
        <w:t xml:space="preserve"> ДТП</w:t>
      </w:r>
      <w:r w:rsidR="003A6740" w:rsidRPr="003A6740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3A6740" w:rsidRPr="003A674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3A6740" w:rsidRPr="003A6740">
        <w:rPr>
          <w:rFonts w:ascii="Times New Roman" w:hAnsi="Times New Roman" w:cs="Times New Roman"/>
          <w:sz w:val="24"/>
          <w:szCs w:val="24"/>
        </w:rPr>
        <w:t>. 3 с пострадавшими</w:t>
      </w:r>
      <w:r w:rsidRPr="003A6740">
        <w:rPr>
          <w:rFonts w:ascii="Times New Roman" w:hAnsi="Times New Roman" w:cs="Times New Roman"/>
          <w:sz w:val="24"/>
          <w:szCs w:val="24"/>
        </w:rPr>
        <w:t xml:space="preserve"> (</w:t>
      </w:r>
      <w:r w:rsidR="003A6740" w:rsidRPr="003A6740">
        <w:rPr>
          <w:rFonts w:ascii="Times New Roman" w:hAnsi="Times New Roman" w:cs="Times New Roman"/>
          <w:sz w:val="24"/>
          <w:szCs w:val="24"/>
        </w:rPr>
        <w:t>3</w:t>
      </w:r>
      <w:r w:rsidRPr="003A674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A6740" w:rsidRPr="003A6740">
        <w:rPr>
          <w:rFonts w:ascii="Times New Roman" w:hAnsi="Times New Roman" w:cs="Times New Roman"/>
          <w:sz w:val="24"/>
          <w:szCs w:val="24"/>
        </w:rPr>
        <w:t>а</w:t>
      </w:r>
      <w:r w:rsidRPr="003A6740">
        <w:rPr>
          <w:rFonts w:ascii="Times New Roman" w:hAnsi="Times New Roman" w:cs="Times New Roman"/>
          <w:sz w:val="24"/>
          <w:szCs w:val="24"/>
        </w:rPr>
        <w:t xml:space="preserve"> получили </w:t>
      </w:r>
      <w:r w:rsidR="003A6740" w:rsidRPr="003A6740">
        <w:rPr>
          <w:rFonts w:ascii="Times New Roman" w:hAnsi="Times New Roman" w:cs="Times New Roman"/>
          <w:sz w:val="24"/>
          <w:szCs w:val="24"/>
        </w:rPr>
        <w:t>ранения</w:t>
      </w:r>
      <w:r w:rsidRPr="003A6740">
        <w:rPr>
          <w:rFonts w:ascii="Times New Roman" w:hAnsi="Times New Roman" w:cs="Times New Roman"/>
          <w:sz w:val="24"/>
          <w:szCs w:val="24"/>
        </w:rPr>
        <w:t>);</w:t>
      </w:r>
    </w:p>
    <w:p w:rsidR="00E329F4" w:rsidRPr="000D5C10" w:rsidRDefault="003A6740" w:rsidP="00E329F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5C10">
        <w:rPr>
          <w:rFonts w:ascii="Times New Roman" w:hAnsi="Times New Roman" w:cs="Times New Roman"/>
          <w:sz w:val="24"/>
          <w:szCs w:val="24"/>
        </w:rPr>
        <w:t>2017 год – 4</w:t>
      </w:r>
      <w:r w:rsidR="00970FBC" w:rsidRPr="000D5C10">
        <w:rPr>
          <w:rFonts w:ascii="Times New Roman" w:hAnsi="Times New Roman" w:cs="Times New Roman"/>
          <w:sz w:val="24"/>
          <w:szCs w:val="24"/>
        </w:rPr>
        <w:t xml:space="preserve"> ДТП</w:t>
      </w:r>
      <w:r w:rsidRPr="000D5C10">
        <w:rPr>
          <w:rFonts w:ascii="Times New Roman" w:hAnsi="Times New Roman" w:cs="Times New Roman"/>
          <w:sz w:val="24"/>
          <w:szCs w:val="24"/>
        </w:rPr>
        <w:t>, все без пострадавших</w:t>
      </w:r>
      <w:r w:rsidR="00970FBC" w:rsidRPr="000D5C10">
        <w:rPr>
          <w:rFonts w:ascii="Times New Roman" w:hAnsi="Times New Roman" w:cs="Times New Roman"/>
          <w:sz w:val="24"/>
          <w:szCs w:val="24"/>
        </w:rPr>
        <w:t>;</w:t>
      </w:r>
    </w:p>
    <w:p w:rsidR="003A6740" w:rsidRPr="000D5C10" w:rsidRDefault="003A6740" w:rsidP="00E329F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5C10">
        <w:rPr>
          <w:rFonts w:ascii="Times New Roman" w:hAnsi="Times New Roman" w:cs="Times New Roman"/>
          <w:sz w:val="24"/>
          <w:szCs w:val="24"/>
        </w:rPr>
        <w:t>2018 год – ДТП не зарегистрировано;</w:t>
      </w:r>
    </w:p>
    <w:p w:rsidR="003A6740" w:rsidRPr="000D5C10" w:rsidRDefault="003A6740" w:rsidP="00E329F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5C10"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="00AA1A6C" w:rsidRPr="000D5C10">
        <w:rPr>
          <w:rFonts w:ascii="Times New Roman" w:hAnsi="Times New Roman" w:cs="Times New Roman"/>
          <w:sz w:val="24"/>
          <w:szCs w:val="24"/>
        </w:rPr>
        <w:t xml:space="preserve">1 </w:t>
      </w:r>
      <w:r w:rsidR="000F50EB" w:rsidRPr="000D5C10">
        <w:rPr>
          <w:rFonts w:ascii="Times New Roman" w:hAnsi="Times New Roman" w:cs="Times New Roman"/>
          <w:sz w:val="24"/>
          <w:szCs w:val="24"/>
        </w:rPr>
        <w:t>ДТП</w:t>
      </w:r>
      <w:r w:rsidR="000D5C10" w:rsidRPr="000D5C10">
        <w:rPr>
          <w:rFonts w:ascii="Times New Roman" w:hAnsi="Times New Roman" w:cs="Times New Roman"/>
          <w:sz w:val="24"/>
          <w:szCs w:val="24"/>
        </w:rPr>
        <w:t xml:space="preserve">, в котором 1 человек </w:t>
      </w:r>
      <w:r w:rsidR="00B80CF2">
        <w:rPr>
          <w:rFonts w:ascii="Times New Roman" w:hAnsi="Times New Roman" w:cs="Times New Roman"/>
          <w:sz w:val="24"/>
          <w:szCs w:val="24"/>
        </w:rPr>
        <w:t>получил ранения</w:t>
      </w:r>
      <w:r w:rsidR="00AA1A6C" w:rsidRPr="000D5C10">
        <w:rPr>
          <w:rFonts w:ascii="Times New Roman" w:hAnsi="Times New Roman" w:cs="Times New Roman"/>
          <w:sz w:val="24"/>
          <w:szCs w:val="24"/>
        </w:rPr>
        <w:t>;</w:t>
      </w:r>
    </w:p>
    <w:p w:rsidR="00970FBC" w:rsidRPr="000D5C10" w:rsidRDefault="000D5C10" w:rsidP="00E329F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5C10">
        <w:rPr>
          <w:rFonts w:ascii="Times New Roman" w:hAnsi="Times New Roman" w:cs="Times New Roman"/>
          <w:sz w:val="24"/>
          <w:szCs w:val="24"/>
        </w:rPr>
        <w:t>2020 год (на 1 сентября)</w:t>
      </w:r>
      <w:r w:rsidR="00AA1A6C" w:rsidRPr="000D5C10">
        <w:rPr>
          <w:rFonts w:ascii="Times New Roman" w:hAnsi="Times New Roman" w:cs="Times New Roman"/>
          <w:sz w:val="24"/>
          <w:szCs w:val="24"/>
        </w:rPr>
        <w:t xml:space="preserve"> – 4</w:t>
      </w:r>
      <w:r w:rsidR="00095880" w:rsidRPr="000D5C10">
        <w:rPr>
          <w:rFonts w:ascii="Times New Roman" w:hAnsi="Times New Roman" w:cs="Times New Roman"/>
          <w:sz w:val="24"/>
          <w:szCs w:val="24"/>
        </w:rPr>
        <w:t xml:space="preserve"> ДТП (1</w:t>
      </w:r>
      <w:r w:rsidR="00B80CF2">
        <w:rPr>
          <w:rFonts w:ascii="Times New Roman" w:hAnsi="Times New Roman" w:cs="Times New Roman"/>
          <w:sz w:val="24"/>
          <w:szCs w:val="24"/>
        </w:rPr>
        <w:t xml:space="preserve"> человек получил ранения</w:t>
      </w:r>
      <w:r w:rsidR="00970FBC" w:rsidRPr="000D5C10">
        <w:rPr>
          <w:rFonts w:ascii="Times New Roman" w:hAnsi="Times New Roman" w:cs="Times New Roman"/>
          <w:sz w:val="24"/>
          <w:szCs w:val="24"/>
        </w:rPr>
        <w:t>).</w:t>
      </w:r>
    </w:p>
    <w:p w:rsidR="00967C58" w:rsidRPr="00A400C3" w:rsidRDefault="00967C58" w:rsidP="00DD5E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0C3">
        <w:rPr>
          <w:rFonts w:ascii="Times New Roman" w:hAnsi="Times New Roman" w:cs="Times New Roman"/>
          <w:sz w:val="24"/>
          <w:szCs w:val="24"/>
        </w:rPr>
        <w:t>Проблема аварийности, связанная с автомобильным транспортом,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низкой дисциплиной участников дорожного движения.</w:t>
      </w:r>
    </w:p>
    <w:p w:rsidR="00967C58" w:rsidRPr="00A400C3" w:rsidRDefault="00967C58" w:rsidP="00DF7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0C3">
        <w:rPr>
          <w:rFonts w:ascii="Times New Roman" w:hAnsi="Times New Roman" w:cs="Times New Roman"/>
          <w:sz w:val="24"/>
          <w:szCs w:val="24"/>
        </w:rPr>
        <w:t>Увеличение темпов роста парка транспортных средств над объемами роста объемов строительства, реконструкции и ремонта автомобильных дорог, недостаточное финансирование работ по содержанию автомобильных дорог привели к ухудшению условий движения.</w:t>
      </w:r>
    </w:p>
    <w:p w:rsidR="00967C58" w:rsidRPr="00A400C3" w:rsidRDefault="00967C58" w:rsidP="00DF7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0C3">
        <w:rPr>
          <w:rFonts w:ascii="Times New Roman" w:hAnsi="Times New Roman" w:cs="Times New Roman"/>
          <w:sz w:val="24"/>
          <w:szCs w:val="24"/>
        </w:rPr>
        <w:t xml:space="preserve">Обеспечение безопасности дорожного движения на </w:t>
      </w:r>
      <w:r w:rsidR="00970FBC" w:rsidRPr="00A400C3">
        <w:rPr>
          <w:rFonts w:ascii="Times New Roman" w:hAnsi="Times New Roman" w:cs="Times New Roman"/>
          <w:sz w:val="24"/>
          <w:szCs w:val="24"/>
        </w:rPr>
        <w:t>автомобильных дорогах</w:t>
      </w:r>
      <w:r w:rsidRPr="00A400C3">
        <w:rPr>
          <w:rFonts w:ascii="Times New Roman" w:hAnsi="Times New Roman" w:cs="Times New Roman"/>
          <w:sz w:val="24"/>
          <w:szCs w:val="24"/>
        </w:rPr>
        <w:t>, предупреждение дорожно-транспортных происшествий и снижение тяжести их последствий являются на сегодня одной из актуальных задач.</w:t>
      </w:r>
    </w:p>
    <w:p w:rsidR="00967C58" w:rsidRPr="00A400C3" w:rsidRDefault="00967C58" w:rsidP="00CC3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0C3">
        <w:rPr>
          <w:rFonts w:ascii="Times New Roman" w:hAnsi="Times New Roman" w:cs="Times New Roman"/>
          <w:sz w:val="24"/>
          <w:szCs w:val="24"/>
        </w:rPr>
        <w:t>Целевые программы, направленные на сокращение дорожной аварийности, должны быть основаны на всестороннем а</w:t>
      </w:r>
      <w:r w:rsidR="00A400C3" w:rsidRPr="00A400C3">
        <w:rPr>
          <w:rFonts w:ascii="Times New Roman" w:hAnsi="Times New Roman" w:cs="Times New Roman"/>
          <w:sz w:val="24"/>
          <w:szCs w:val="24"/>
        </w:rPr>
        <w:t xml:space="preserve">нализе статистики ДТП, </w:t>
      </w:r>
      <w:proofErr w:type="gramStart"/>
      <w:r w:rsidR="00A400C3" w:rsidRPr="00A400C3">
        <w:rPr>
          <w:rFonts w:ascii="Times New Roman" w:hAnsi="Times New Roman" w:cs="Times New Roman"/>
          <w:sz w:val="24"/>
          <w:szCs w:val="24"/>
        </w:rPr>
        <w:t>учитывают</w:t>
      </w:r>
      <w:proofErr w:type="gramEnd"/>
      <w:r w:rsidRPr="00A400C3">
        <w:rPr>
          <w:rFonts w:ascii="Times New Roman" w:hAnsi="Times New Roman" w:cs="Times New Roman"/>
          <w:sz w:val="24"/>
          <w:szCs w:val="24"/>
        </w:rPr>
        <w:t xml:space="preserve"> как отечественный, так и </w:t>
      </w:r>
      <w:r w:rsidRPr="00A400C3">
        <w:rPr>
          <w:rFonts w:ascii="Times New Roman" w:hAnsi="Times New Roman" w:cs="Times New Roman"/>
          <w:sz w:val="24"/>
          <w:szCs w:val="24"/>
        </w:rPr>
        <w:lastRenderedPageBreak/>
        <w:t xml:space="preserve">зарубежный опыт реализации подобных национальных программ. Важное значение имеет объективная оценка динамики изменения основных показателей, характеризующих уровень безопасности </w:t>
      </w:r>
      <w:r w:rsidR="00970FBC" w:rsidRPr="00A400C3">
        <w:rPr>
          <w:rFonts w:ascii="Times New Roman" w:hAnsi="Times New Roman" w:cs="Times New Roman"/>
          <w:sz w:val="24"/>
          <w:szCs w:val="24"/>
        </w:rPr>
        <w:t xml:space="preserve">дорожного движения. </w:t>
      </w:r>
      <w:r w:rsidRPr="00A400C3">
        <w:rPr>
          <w:rFonts w:ascii="Times New Roman" w:hAnsi="Times New Roman" w:cs="Times New Roman"/>
          <w:sz w:val="24"/>
          <w:szCs w:val="24"/>
        </w:rPr>
        <w:t>Такие сравнительные оценки позволяют определить основные направления и выбрать эффективные мероприятия по сокращению дорожной аварийности.</w:t>
      </w:r>
    </w:p>
    <w:p w:rsidR="00312AE1" w:rsidRPr="00163E01" w:rsidRDefault="00312AE1" w:rsidP="00312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2AE1" w:rsidRPr="000D79BE" w:rsidRDefault="00312AE1" w:rsidP="009D4B1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D79B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D79BE">
        <w:rPr>
          <w:rFonts w:ascii="Times New Roman" w:hAnsi="Times New Roman" w:cs="Times New Roman"/>
          <w:sz w:val="24"/>
          <w:szCs w:val="24"/>
        </w:rPr>
        <w:t xml:space="preserve">. </w:t>
      </w:r>
      <w:r w:rsidRPr="00312AE1">
        <w:rPr>
          <w:rFonts w:ascii="Times New Roman" w:hAnsi="Times New Roman" w:cs="Times New Roman"/>
          <w:sz w:val="24"/>
          <w:szCs w:val="24"/>
        </w:rPr>
        <w:t>Оценка уровня негативного воздействия транспортной инфраструктуры на окружающую среду, безопасность и здоровье населения</w:t>
      </w:r>
    </w:p>
    <w:p w:rsidR="00312AE1" w:rsidRPr="00163E01" w:rsidRDefault="00312AE1" w:rsidP="00312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929DF" w:rsidRPr="00312AE1" w:rsidRDefault="001929DF" w:rsidP="00E85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AE1">
        <w:rPr>
          <w:rFonts w:ascii="Times New Roman" w:hAnsi="Times New Roman" w:cs="Times New Roman"/>
          <w:sz w:val="24"/>
          <w:szCs w:val="24"/>
        </w:rPr>
        <w:t xml:space="preserve">Автомобильный транспорт </w:t>
      </w:r>
      <w:r w:rsidR="00235737" w:rsidRPr="00312AE1">
        <w:rPr>
          <w:rFonts w:ascii="Times New Roman" w:hAnsi="Times New Roman" w:cs="Times New Roman"/>
          <w:sz w:val="24"/>
          <w:szCs w:val="24"/>
        </w:rPr>
        <w:t xml:space="preserve">– как объект транспортной инфраструктуры, </w:t>
      </w:r>
      <w:r w:rsidRPr="00312AE1">
        <w:rPr>
          <w:rFonts w:ascii="Times New Roman" w:hAnsi="Times New Roman" w:cs="Times New Roman"/>
          <w:sz w:val="24"/>
          <w:szCs w:val="24"/>
        </w:rPr>
        <w:t>относится к одному из источников загрязнения окружающей среды.</w:t>
      </w:r>
    </w:p>
    <w:p w:rsidR="001929DF" w:rsidRPr="00312AE1" w:rsidRDefault="001929DF" w:rsidP="00E85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AE1">
        <w:rPr>
          <w:rFonts w:ascii="Times New Roman" w:hAnsi="Times New Roman" w:cs="Times New Roman"/>
          <w:sz w:val="24"/>
          <w:szCs w:val="24"/>
        </w:rPr>
        <w:t>Отработавшие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 загрязняют придорожные полосы.</w:t>
      </w:r>
    </w:p>
    <w:p w:rsidR="001929DF" w:rsidRPr="00312AE1" w:rsidRDefault="001929DF" w:rsidP="0023573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2AE1">
        <w:rPr>
          <w:rFonts w:ascii="Times New Roman" w:hAnsi="Times New Roman" w:cs="Times New Roman"/>
          <w:sz w:val="24"/>
          <w:szCs w:val="24"/>
        </w:rPr>
        <w:t xml:space="preserve">Главный компонент выхлопов двигателей внутреннего сгорания </w:t>
      </w:r>
      <w:r w:rsidR="00CB4A56">
        <w:rPr>
          <w:rFonts w:ascii="Times New Roman" w:hAnsi="Times New Roman" w:cs="Times New Roman"/>
          <w:sz w:val="24"/>
          <w:szCs w:val="24"/>
        </w:rPr>
        <w:t>–</w:t>
      </w:r>
      <w:r w:rsidRPr="00312AE1">
        <w:rPr>
          <w:rFonts w:ascii="Times New Roman" w:hAnsi="Times New Roman" w:cs="Times New Roman"/>
          <w:sz w:val="24"/>
          <w:szCs w:val="24"/>
        </w:rPr>
        <w:t xml:space="preserve"> окись углерода (угарный газ) </w:t>
      </w:r>
      <w:r w:rsidR="00CB4A56">
        <w:rPr>
          <w:rFonts w:ascii="Times New Roman" w:hAnsi="Times New Roman" w:cs="Times New Roman"/>
          <w:sz w:val="24"/>
          <w:szCs w:val="24"/>
        </w:rPr>
        <w:t>–</w:t>
      </w:r>
      <w:r w:rsidRPr="00312AE1">
        <w:rPr>
          <w:rFonts w:ascii="Times New Roman" w:hAnsi="Times New Roman" w:cs="Times New Roman"/>
          <w:sz w:val="24"/>
          <w:szCs w:val="24"/>
        </w:rPr>
        <w:t xml:space="preserve"> опасен для человека, животных, вызывает отравление различной степени в зависимости от концентрации.</w:t>
      </w:r>
    </w:p>
    <w:p w:rsidR="00235737" w:rsidRPr="00312AE1" w:rsidRDefault="00235737" w:rsidP="0023573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2AE1">
        <w:rPr>
          <w:rFonts w:ascii="Times New Roman" w:hAnsi="Times New Roman" w:cs="Times New Roman"/>
          <w:sz w:val="24"/>
          <w:szCs w:val="24"/>
        </w:rPr>
        <w:t>Загрязнение окружающей среды токсичными компонентами отработанных газов приводит к нарушению роста растений. Непосредственную опасность для растений представляют диоксид серы, оксид азота, продукты фотохимических реакций. Накапливаясь в растениях, они создают опасность для животных и людей. Наибольшую экологическую нагрузку испытывают растения на полосах земель вдоль дорог с большой интенсивностью движения.</w:t>
      </w:r>
    </w:p>
    <w:p w:rsidR="00235737" w:rsidRPr="00312AE1" w:rsidRDefault="00235737" w:rsidP="0023573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2AE1">
        <w:rPr>
          <w:rFonts w:ascii="Times New Roman" w:hAnsi="Times New Roman" w:cs="Times New Roman"/>
          <w:sz w:val="24"/>
          <w:szCs w:val="24"/>
        </w:rPr>
        <w:t>Отработанные газы способствуют ускорению процессов разрушения изделий из пластмассы и резины, оцинкованных поверхностей и черных металлов, а также ускоряют разрушение окрасочных и облицовочных слоев, а также конструкций зданий. При солнечной безветренной погоде компоненты отработавших газов и углеводороды в результате фотохимических реакций образуют смог.</w:t>
      </w:r>
    </w:p>
    <w:p w:rsidR="00235737" w:rsidRPr="00312AE1" w:rsidRDefault="00235737" w:rsidP="0023573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2AE1">
        <w:rPr>
          <w:rFonts w:ascii="Times New Roman" w:hAnsi="Times New Roman" w:cs="Times New Roman"/>
          <w:sz w:val="24"/>
          <w:szCs w:val="24"/>
        </w:rPr>
        <w:t>Автомобильный транспорт также является фактором негативного воздействия на водную среду. На территории города грунтовые и поверхностные воды подвержены опасности загрязнения топливом, маслами и смазочными материалами. Пленка из углеводородов на поверхности воды затрудняет процессы окисления, отрицательно влияет на живые организмы и изменяет качество воды.</w:t>
      </w:r>
    </w:p>
    <w:p w:rsidR="00235737" w:rsidRDefault="00235737" w:rsidP="0023573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2AE1">
        <w:rPr>
          <w:rFonts w:ascii="Times New Roman" w:hAnsi="Times New Roman" w:cs="Times New Roman"/>
          <w:sz w:val="24"/>
          <w:szCs w:val="24"/>
        </w:rPr>
        <w:t xml:space="preserve">Еще одним фактором воздействия автомобильного транспорта на окружающую среду и человека является шум, создаваемый двигателем внутреннего сгорания, шасси автомобиля (в основном механизмами трансмиссии и кузова), и в результате взаимодействия шины с дорожным покрытием. Интенсивность шума зависит от топографии местности, скорости и направления ветра, температурного градиента, влажности воздуха, наличия и типа </w:t>
      </w:r>
      <w:proofErr w:type="spellStart"/>
      <w:r w:rsidRPr="00312AE1">
        <w:rPr>
          <w:rFonts w:ascii="Times New Roman" w:hAnsi="Times New Roman" w:cs="Times New Roman"/>
          <w:sz w:val="24"/>
          <w:szCs w:val="24"/>
        </w:rPr>
        <w:t>шумозащитных</w:t>
      </w:r>
      <w:proofErr w:type="spellEnd"/>
      <w:r w:rsidRPr="00312AE1">
        <w:rPr>
          <w:rFonts w:ascii="Times New Roman" w:hAnsi="Times New Roman" w:cs="Times New Roman"/>
          <w:sz w:val="24"/>
          <w:szCs w:val="24"/>
        </w:rPr>
        <w:t xml:space="preserve"> сооружений и др.</w:t>
      </w:r>
    </w:p>
    <w:p w:rsidR="00CB4A56" w:rsidRPr="00312AE1" w:rsidRDefault="003E06D7" w:rsidP="0023573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3E06D7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 планом</w:t>
      </w:r>
      <w:r w:rsidRPr="003E06D7">
        <w:rPr>
          <w:rFonts w:ascii="Times New Roman" w:hAnsi="Times New Roman" w:cs="Times New Roman"/>
          <w:sz w:val="24"/>
          <w:szCs w:val="24"/>
        </w:rPr>
        <w:t xml:space="preserve"> статистических работ</w:t>
      </w:r>
      <w:r w:rsidR="00665C9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утв</w:t>
      </w:r>
      <w:r w:rsidR="00665C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3E06D7">
        <w:rPr>
          <w:rFonts w:ascii="Times New Roman" w:hAnsi="Times New Roman" w:cs="Times New Roman"/>
          <w:sz w:val="24"/>
          <w:szCs w:val="24"/>
        </w:rPr>
        <w:t>аспоряжение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E06D7">
        <w:rPr>
          <w:rFonts w:ascii="Times New Roman" w:hAnsi="Times New Roman" w:cs="Times New Roman"/>
          <w:sz w:val="24"/>
          <w:szCs w:val="24"/>
        </w:rPr>
        <w:t xml:space="preserve"> </w:t>
      </w:r>
      <w:r w:rsidR="00665C98">
        <w:rPr>
          <w:rFonts w:ascii="Times New Roman" w:hAnsi="Times New Roman" w:cs="Times New Roman"/>
          <w:sz w:val="24"/>
          <w:szCs w:val="24"/>
        </w:rPr>
        <w:t>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06.05.2008 №</w:t>
      </w:r>
      <w:r w:rsidRPr="003E06D7">
        <w:rPr>
          <w:rFonts w:ascii="Times New Roman" w:hAnsi="Times New Roman" w:cs="Times New Roman"/>
          <w:sz w:val="24"/>
          <w:szCs w:val="24"/>
        </w:rPr>
        <w:t xml:space="preserve"> 671-р</w:t>
      </w:r>
      <w:r w:rsidR="00665C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Росприроднадзор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выполняет работы </w:t>
      </w:r>
      <w:r w:rsidRPr="003E06D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6D7">
        <w:rPr>
          <w:rFonts w:ascii="Times New Roman" w:hAnsi="Times New Roman" w:cs="Times New Roman"/>
          <w:sz w:val="24"/>
          <w:szCs w:val="24"/>
        </w:rPr>
        <w:t>формированию официальной</w:t>
      </w:r>
      <w:r w:rsidR="00EB256D">
        <w:rPr>
          <w:rFonts w:ascii="Times New Roman" w:hAnsi="Times New Roman" w:cs="Times New Roman"/>
          <w:sz w:val="24"/>
          <w:szCs w:val="24"/>
        </w:rPr>
        <w:t xml:space="preserve"> </w:t>
      </w:r>
      <w:r w:rsidRPr="003E06D7">
        <w:rPr>
          <w:rFonts w:ascii="Times New Roman" w:hAnsi="Times New Roman" w:cs="Times New Roman"/>
          <w:sz w:val="24"/>
          <w:szCs w:val="24"/>
        </w:rPr>
        <w:t>статистической информации</w:t>
      </w:r>
      <w:r w:rsidR="00EB256D">
        <w:rPr>
          <w:rFonts w:ascii="Times New Roman" w:hAnsi="Times New Roman" w:cs="Times New Roman"/>
          <w:sz w:val="24"/>
          <w:szCs w:val="24"/>
        </w:rPr>
        <w:t xml:space="preserve"> по оценке</w:t>
      </w:r>
      <w:r w:rsidRPr="003E06D7">
        <w:rPr>
          <w:rFonts w:ascii="Times New Roman" w:hAnsi="Times New Roman" w:cs="Times New Roman"/>
          <w:sz w:val="24"/>
          <w:szCs w:val="24"/>
        </w:rPr>
        <w:t xml:space="preserve"> выбросов вредных веществ по отдельным видам передвижных источников загрязнения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6D7">
        <w:rPr>
          <w:rFonts w:ascii="Times New Roman" w:hAnsi="Times New Roman" w:cs="Times New Roman"/>
          <w:sz w:val="24"/>
          <w:szCs w:val="24"/>
        </w:rPr>
        <w:t>по Российской Федерации, субъектам Российской Федерации, федеральным округам, городам, видам транспорта</w:t>
      </w:r>
      <w:r w:rsidR="00665C98">
        <w:rPr>
          <w:rFonts w:ascii="Times New Roman" w:hAnsi="Times New Roman" w:cs="Times New Roman"/>
          <w:sz w:val="24"/>
          <w:szCs w:val="24"/>
        </w:rPr>
        <w:t>. П</w:t>
      </w:r>
      <w:r w:rsidR="00EB256D">
        <w:rPr>
          <w:rFonts w:ascii="Times New Roman" w:hAnsi="Times New Roman" w:cs="Times New Roman"/>
          <w:sz w:val="24"/>
          <w:szCs w:val="24"/>
        </w:rPr>
        <w:t xml:space="preserve">рименительно к </w:t>
      </w:r>
      <w:proofErr w:type="spellStart"/>
      <w:r w:rsidR="00EB256D">
        <w:rPr>
          <w:rFonts w:ascii="Times New Roman" w:hAnsi="Times New Roman" w:cs="Times New Roman"/>
          <w:sz w:val="24"/>
          <w:szCs w:val="24"/>
        </w:rPr>
        <w:t>Провиденскому</w:t>
      </w:r>
      <w:proofErr w:type="spellEnd"/>
      <w:r w:rsidR="00EB256D">
        <w:rPr>
          <w:rFonts w:ascii="Times New Roman" w:hAnsi="Times New Roman" w:cs="Times New Roman"/>
          <w:sz w:val="24"/>
          <w:szCs w:val="24"/>
        </w:rPr>
        <w:t xml:space="preserve"> городскому округу и населённым пунктам в его составе агрегирование </w:t>
      </w:r>
      <w:r w:rsidR="00665C98">
        <w:rPr>
          <w:rFonts w:ascii="Times New Roman" w:hAnsi="Times New Roman" w:cs="Times New Roman"/>
          <w:sz w:val="24"/>
          <w:szCs w:val="24"/>
        </w:rPr>
        <w:t xml:space="preserve">указанной </w:t>
      </w:r>
      <w:r w:rsidR="00EB256D" w:rsidRPr="00EB256D">
        <w:rPr>
          <w:rFonts w:ascii="Times New Roman" w:hAnsi="Times New Roman" w:cs="Times New Roman"/>
          <w:sz w:val="24"/>
          <w:szCs w:val="24"/>
        </w:rPr>
        <w:t>официальной статистической информации</w:t>
      </w:r>
      <w:r w:rsidR="00EB256D">
        <w:rPr>
          <w:rFonts w:ascii="Times New Roman" w:hAnsi="Times New Roman" w:cs="Times New Roman"/>
          <w:sz w:val="24"/>
          <w:szCs w:val="24"/>
        </w:rPr>
        <w:t xml:space="preserve"> не осуществляется. </w:t>
      </w:r>
      <w:r w:rsidR="00665C98">
        <w:rPr>
          <w:rFonts w:ascii="Times New Roman" w:hAnsi="Times New Roman" w:cs="Times New Roman"/>
          <w:sz w:val="24"/>
          <w:szCs w:val="24"/>
        </w:rPr>
        <w:t>Кроме того,</w:t>
      </w:r>
      <w:r w:rsidR="00EB256D">
        <w:rPr>
          <w:rFonts w:ascii="Times New Roman" w:hAnsi="Times New Roman" w:cs="Times New Roman"/>
          <w:sz w:val="24"/>
          <w:szCs w:val="24"/>
        </w:rPr>
        <w:t xml:space="preserve"> с</w:t>
      </w:r>
      <w:r w:rsidR="00CB4A56">
        <w:rPr>
          <w:rFonts w:ascii="Times New Roman" w:hAnsi="Times New Roman" w:cs="Times New Roman"/>
          <w:sz w:val="24"/>
          <w:szCs w:val="24"/>
        </w:rPr>
        <w:t xml:space="preserve"> 2013 года ФГБУ «Чукотское УГМС»</w:t>
      </w:r>
      <w:r w:rsidR="00CB4A56" w:rsidRPr="00CB4A56">
        <w:rPr>
          <w:rFonts w:ascii="Times New Roman" w:hAnsi="Times New Roman" w:cs="Times New Roman"/>
          <w:sz w:val="24"/>
          <w:szCs w:val="24"/>
        </w:rPr>
        <w:t xml:space="preserve"> не осуществляет наблюдения за состоянием и загрязнением атмосферного воздуха, почв и поверхностных вод на территории </w:t>
      </w:r>
      <w:r w:rsidR="00EB256D">
        <w:rPr>
          <w:rFonts w:ascii="Times New Roman" w:hAnsi="Times New Roman" w:cs="Times New Roman"/>
          <w:sz w:val="24"/>
          <w:szCs w:val="24"/>
        </w:rPr>
        <w:t>Провиденского городского округа. Указанные обстоятельства не позволяю</w:t>
      </w:r>
      <w:r w:rsidR="00CB4A56">
        <w:rPr>
          <w:rFonts w:ascii="Times New Roman" w:hAnsi="Times New Roman" w:cs="Times New Roman"/>
          <w:sz w:val="24"/>
          <w:szCs w:val="24"/>
        </w:rPr>
        <w:t>т объективно оценить уровень</w:t>
      </w:r>
      <w:r w:rsidR="00CB4A56" w:rsidRPr="00CB4A56">
        <w:rPr>
          <w:rFonts w:ascii="Times New Roman" w:hAnsi="Times New Roman" w:cs="Times New Roman"/>
          <w:sz w:val="24"/>
          <w:szCs w:val="24"/>
        </w:rPr>
        <w:t xml:space="preserve"> негативного воздействия транспортной инфраструктуры на окружающую среду, безопасность и здоровье населения</w:t>
      </w:r>
      <w:r w:rsidR="00EB256D">
        <w:rPr>
          <w:rFonts w:ascii="Times New Roman" w:hAnsi="Times New Roman" w:cs="Times New Roman"/>
          <w:sz w:val="24"/>
          <w:szCs w:val="24"/>
        </w:rPr>
        <w:t xml:space="preserve"> на территории Провиденского городского округа</w:t>
      </w:r>
      <w:r w:rsidR="00CB4A56">
        <w:rPr>
          <w:rFonts w:ascii="Times New Roman" w:hAnsi="Times New Roman" w:cs="Times New Roman"/>
          <w:sz w:val="24"/>
          <w:szCs w:val="24"/>
        </w:rPr>
        <w:t>.</w:t>
      </w:r>
    </w:p>
    <w:p w:rsidR="001929DF" w:rsidRPr="00EB256D" w:rsidRDefault="00235737" w:rsidP="0023573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256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B4A56" w:rsidRPr="00EB256D">
        <w:rPr>
          <w:rFonts w:ascii="Times New Roman" w:hAnsi="Times New Roman" w:cs="Times New Roman"/>
          <w:sz w:val="24"/>
          <w:szCs w:val="24"/>
        </w:rPr>
        <w:t>Провиденского городского округа</w:t>
      </w:r>
      <w:r w:rsidRPr="00EB256D">
        <w:rPr>
          <w:rFonts w:ascii="Times New Roman" w:hAnsi="Times New Roman" w:cs="Times New Roman"/>
          <w:sz w:val="24"/>
          <w:szCs w:val="24"/>
        </w:rPr>
        <w:t xml:space="preserve"> н</w:t>
      </w:r>
      <w:r w:rsidR="001929DF" w:rsidRPr="00EB256D">
        <w:rPr>
          <w:rFonts w:ascii="Times New Roman" w:hAnsi="Times New Roman" w:cs="Times New Roman"/>
          <w:sz w:val="24"/>
          <w:szCs w:val="24"/>
        </w:rPr>
        <w:t xml:space="preserve">аучно-исследовательские работы по проведению </w:t>
      </w:r>
      <w:r w:rsidR="00E85F29" w:rsidRPr="00EB256D">
        <w:rPr>
          <w:rFonts w:ascii="Times New Roman" w:hAnsi="Times New Roman" w:cs="Times New Roman"/>
          <w:sz w:val="24"/>
          <w:szCs w:val="24"/>
        </w:rPr>
        <w:t xml:space="preserve">оценки уровня негативного воздействия транспортной инфраструктуры на окружающую среду не </w:t>
      </w:r>
      <w:r w:rsidR="001929DF" w:rsidRPr="00EB256D">
        <w:rPr>
          <w:rFonts w:ascii="Times New Roman" w:hAnsi="Times New Roman" w:cs="Times New Roman"/>
          <w:sz w:val="24"/>
          <w:szCs w:val="24"/>
        </w:rPr>
        <w:t>проводились.</w:t>
      </w:r>
    </w:p>
    <w:p w:rsidR="00967C58" w:rsidRPr="00163E01" w:rsidRDefault="00967C58" w:rsidP="00816553">
      <w:pPr>
        <w:pStyle w:val="ConsPlusNormal"/>
        <w:ind w:firstLine="0"/>
        <w:jc w:val="both"/>
        <w:rPr>
          <w:highlight w:val="yellow"/>
        </w:rPr>
      </w:pPr>
    </w:p>
    <w:p w:rsidR="00967C58" w:rsidRPr="00312AE1" w:rsidRDefault="00967C58" w:rsidP="0023573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12AE1">
        <w:rPr>
          <w:rFonts w:ascii="Times New Roman" w:hAnsi="Times New Roman" w:cs="Times New Roman"/>
          <w:sz w:val="24"/>
          <w:szCs w:val="24"/>
        </w:rPr>
        <w:t>1.</w:t>
      </w:r>
      <w:r w:rsidR="00312AE1" w:rsidRPr="00312AE1">
        <w:rPr>
          <w:rFonts w:ascii="Times New Roman" w:hAnsi="Times New Roman" w:cs="Times New Roman"/>
          <w:sz w:val="24"/>
          <w:szCs w:val="24"/>
        </w:rPr>
        <w:t>11</w:t>
      </w:r>
      <w:r w:rsidRPr="00312AE1">
        <w:rPr>
          <w:rFonts w:ascii="Times New Roman" w:hAnsi="Times New Roman" w:cs="Times New Roman"/>
          <w:sz w:val="24"/>
          <w:szCs w:val="24"/>
        </w:rPr>
        <w:t>. Характеристика существующих условий и перспектив</w:t>
      </w:r>
    </w:p>
    <w:p w:rsidR="00967C58" w:rsidRPr="00312AE1" w:rsidRDefault="00967C58" w:rsidP="0023573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2AE1">
        <w:rPr>
          <w:rFonts w:ascii="Times New Roman" w:hAnsi="Times New Roman" w:cs="Times New Roman"/>
          <w:sz w:val="24"/>
          <w:szCs w:val="24"/>
        </w:rPr>
        <w:t>развития и размещения транспортной инфраструктуры</w:t>
      </w:r>
    </w:p>
    <w:p w:rsidR="00967C58" w:rsidRPr="00312AE1" w:rsidRDefault="00967C58" w:rsidP="002357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24C3" w:rsidRPr="009409D9" w:rsidRDefault="007824C3" w:rsidP="00235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9D9">
        <w:rPr>
          <w:rFonts w:ascii="Times New Roman" w:hAnsi="Times New Roman" w:cs="Times New Roman"/>
          <w:sz w:val="24"/>
          <w:szCs w:val="24"/>
        </w:rPr>
        <w:t xml:space="preserve">Деятельность органов местного самоуправления </w:t>
      </w:r>
      <w:r w:rsidR="00622FFF" w:rsidRPr="009409D9">
        <w:rPr>
          <w:rFonts w:ascii="Times New Roman" w:hAnsi="Times New Roman" w:cs="Times New Roman"/>
          <w:sz w:val="24"/>
          <w:szCs w:val="24"/>
        </w:rPr>
        <w:t xml:space="preserve">Провиденского </w:t>
      </w:r>
      <w:r w:rsidRPr="009409D9">
        <w:rPr>
          <w:rFonts w:ascii="Times New Roman" w:hAnsi="Times New Roman" w:cs="Times New Roman"/>
          <w:sz w:val="24"/>
          <w:szCs w:val="24"/>
        </w:rPr>
        <w:t xml:space="preserve">городского округа по организации транспортного обслуживания населения ориентирована на развитие транспортной инфраструктуры и расширение социально значимой маршрутной сети </w:t>
      </w:r>
      <w:r w:rsidR="002C4649" w:rsidRPr="009409D9">
        <w:rPr>
          <w:rFonts w:ascii="Times New Roman" w:hAnsi="Times New Roman" w:cs="Times New Roman"/>
          <w:sz w:val="24"/>
          <w:szCs w:val="24"/>
        </w:rPr>
        <w:t>на территории</w:t>
      </w:r>
      <w:r w:rsidRPr="009409D9">
        <w:rPr>
          <w:rFonts w:ascii="Times New Roman" w:hAnsi="Times New Roman" w:cs="Times New Roman"/>
          <w:sz w:val="24"/>
          <w:szCs w:val="24"/>
        </w:rPr>
        <w:t xml:space="preserve"> округа, в целях обеспечения более полного удовлетворения спроса населения в пассажирских перевозках.</w:t>
      </w:r>
    </w:p>
    <w:p w:rsidR="00901FF0" w:rsidRPr="009409D9" w:rsidRDefault="007824C3" w:rsidP="00235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09D9">
        <w:rPr>
          <w:rFonts w:ascii="Times New Roman" w:hAnsi="Times New Roman" w:cs="Times New Roman"/>
          <w:sz w:val="24"/>
          <w:szCs w:val="24"/>
        </w:rPr>
        <w:t>Внутри</w:t>
      </w:r>
      <w:r w:rsidR="009409D9" w:rsidRPr="009409D9">
        <w:rPr>
          <w:rFonts w:ascii="Times New Roman" w:hAnsi="Times New Roman" w:cs="Times New Roman"/>
          <w:sz w:val="24"/>
          <w:szCs w:val="24"/>
        </w:rPr>
        <w:t>поселковая</w:t>
      </w:r>
      <w:proofErr w:type="spellEnd"/>
      <w:r w:rsidRPr="009409D9">
        <w:rPr>
          <w:rFonts w:ascii="Times New Roman" w:hAnsi="Times New Roman" w:cs="Times New Roman"/>
          <w:sz w:val="24"/>
          <w:szCs w:val="24"/>
        </w:rPr>
        <w:t xml:space="preserve"> улично-дорожная сеть </w:t>
      </w:r>
      <w:proofErr w:type="spellStart"/>
      <w:r w:rsidR="009409D9" w:rsidRPr="009409D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9409D9" w:rsidRPr="009409D9">
        <w:rPr>
          <w:rFonts w:ascii="Times New Roman" w:hAnsi="Times New Roman" w:cs="Times New Roman"/>
          <w:sz w:val="24"/>
          <w:szCs w:val="24"/>
        </w:rPr>
        <w:t>. Провидения</w:t>
      </w:r>
      <w:r w:rsidRPr="009409D9">
        <w:rPr>
          <w:rFonts w:ascii="Times New Roman" w:hAnsi="Times New Roman" w:cs="Times New Roman"/>
          <w:sz w:val="24"/>
          <w:szCs w:val="24"/>
        </w:rPr>
        <w:t xml:space="preserve"> включает в </w:t>
      </w:r>
      <w:r w:rsidR="002C4649" w:rsidRPr="009409D9">
        <w:rPr>
          <w:rFonts w:ascii="Times New Roman" w:hAnsi="Times New Roman" w:cs="Times New Roman"/>
          <w:sz w:val="24"/>
          <w:szCs w:val="24"/>
        </w:rPr>
        <w:t xml:space="preserve">себя </w:t>
      </w:r>
      <w:r w:rsidR="009409D9" w:rsidRPr="009409D9">
        <w:rPr>
          <w:rFonts w:ascii="Times New Roman" w:hAnsi="Times New Roman" w:cs="Times New Roman"/>
          <w:sz w:val="24"/>
          <w:szCs w:val="24"/>
        </w:rPr>
        <w:t xml:space="preserve">4 </w:t>
      </w:r>
      <w:r w:rsidR="002C4649" w:rsidRPr="009409D9">
        <w:rPr>
          <w:rFonts w:ascii="Times New Roman" w:hAnsi="Times New Roman" w:cs="Times New Roman"/>
          <w:sz w:val="24"/>
          <w:szCs w:val="24"/>
        </w:rPr>
        <w:t>улицы</w:t>
      </w:r>
      <w:r w:rsidRPr="009409D9">
        <w:rPr>
          <w:rFonts w:ascii="Times New Roman" w:hAnsi="Times New Roman" w:cs="Times New Roman"/>
          <w:sz w:val="24"/>
          <w:szCs w:val="24"/>
        </w:rPr>
        <w:t xml:space="preserve"> </w:t>
      </w:r>
      <w:r w:rsidR="009409D9" w:rsidRPr="009409D9">
        <w:rPr>
          <w:rFonts w:ascii="Times New Roman" w:hAnsi="Times New Roman" w:cs="Times New Roman"/>
          <w:sz w:val="24"/>
          <w:szCs w:val="24"/>
        </w:rPr>
        <w:t>из них одна улица имеет бетонное покрытие</w:t>
      </w:r>
      <w:r w:rsidR="00901FF0" w:rsidRPr="009409D9">
        <w:rPr>
          <w:rFonts w:ascii="Times New Roman" w:hAnsi="Times New Roman" w:cs="Times New Roman"/>
          <w:sz w:val="24"/>
          <w:szCs w:val="24"/>
        </w:rPr>
        <w:t>.</w:t>
      </w:r>
    </w:p>
    <w:p w:rsidR="00901FF0" w:rsidRPr="009409D9" w:rsidRDefault="00901FF0" w:rsidP="00235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9D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754DA2" w:rsidRPr="009409D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754DA2" w:rsidRPr="009409D9">
        <w:rPr>
          <w:rFonts w:ascii="Times New Roman" w:hAnsi="Times New Roman" w:cs="Times New Roman"/>
          <w:sz w:val="24"/>
          <w:szCs w:val="24"/>
        </w:rPr>
        <w:t>. Провидения расположены 2 остановочных павильона</w:t>
      </w:r>
      <w:r w:rsidR="009409D9" w:rsidRPr="009409D9">
        <w:rPr>
          <w:rFonts w:ascii="Times New Roman" w:hAnsi="Times New Roman" w:cs="Times New Roman"/>
          <w:sz w:val="24"/>
          <w:szCs w:val="24"/>
        </w:rPr>
        <w:t xml:space="preserve"> общественного транспорта</w:t>
      </w:r>
      <w:r w:rsidRPr="009409D9">
        <w:rPr>
          <w:rFonts w:ascii="Times New Roman" w:hAnsi="Times New Roman" w:cs="Times New Roman"/>
          <w:sz w:val="24"/>
          <w:szCs w:val="24"/>
        </w:rPr>
        <w:t>.</w:t>
      </w:r>
    </w:p>
    <w:p w:rsidR="00DE22ED" w:rsidRPr="009409D9" w:rsidRDefault="00901FF0" w:rsidP="00901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09D9">
        <w:rPr>
          <w:rFonts w:ascii="Times New Roman" w:hAnsi="Times New Roman"/>
          <w:sz w:val="24"/>
          <w:szCs w:val="24"/>
        </w:rPr>
        <w:t>С 2015 года, в рамках Государственной программы «Развитие транспортной инфраструктуры Чукотского автономного округа на 2014-2022 годы», осуществляются работы по капитальному ремонту улично-дорож</w:t>
      </w:r>
      <w:r w:rsidR="00355148">
        <w:rPr>
          <w:rFonts w:ascii="Times New Roman" w:hAnsi="Times New Roman"/>
          <w:sz w:val="24"/>
          <w:szCs w:val="24"/>
        </w:rPr>
        <w:t>ной сети и дворовых территорий</w:t>
      </w:r>
      <w:r w:rsidRPr="009409D9">
        <w:rPr>
          <w:rFonts w:ascii="Times New Roman" w:hAnsi="Times New Roman"/>
          <w:sz w:val="24"/>
          <w:szCs w:val="24"/>
        </w:rPr>
        <w:t>.</w:t>
      </w:r>
      <w:r w:rsidR="00DE22ED" w:rsidRPr="009409D9">
        <w:rPr>
          <w:rFonts w:ascii="Times New Roman" w:hAnsi="Times New Roman"/>
          <w:sz w:val="24"/>
          <w:szCs w:val="24"/>
        </w:rPr>
        <w:t xml:space="preserve"> </w:t>
      </w:r>
    </w:p>
    <w:p w:rsidR="003C2850" w:rsidRPr="009409D9" w:rsidRDefault="00A400C3" w:rsidP="00901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09D9">
        <w:rPr>
          <w:rFonts w:ascii="Times New Roman" w:hAnsi="Times New Roman"/>
          <w:sz w:val="24"/>
          <w:szCs w:val="24"/>
        </w:rPr>
        <w:t>С 2021</w:t>
      </w:r>
      <w:r w:rsidR="009409D9" w:rsidRPr="009409D9">
        <w:rPr>
          <w:rFonts w:ascii="Times New Roman" w:hAnsi="Times New Roman"/>
          <w:sz w:val="24"/>
          <w:szCs w:val="24"/>
        </w:rPr>
        <w:t xml:space="preserve"> года планируется начать</w:t>
      </w:r>
      <w:r w:rsidR="003C2850" w:rsidRPr="009409D9">
        <w:rPr>
          <w:rFonts w:ascii="Times New Roman" w:hAnsi="Times New Roman"/>
          <w:sz w:val="24"/>
          <w:szCs w:val="24"/>
        </w:rPr>
        <w:t xml:space="preserve"> работы по </w:t>
      </w:r>
      <w:r w:rsidR="009409D9" w:rsidRPr="009409D9">
        <w:rPr>
          <w:rFonts w:ascii="Times New Roman" w:hAnsi="Times New Roman"/>
          <w:sz w:val="24"/>
          <w:szCs w:val="24"/>
        </w:rPr>
        <w:t>реконструкции</w:t>
      </w:r>
      <w:r w:rsidR="003C2850" w:rsidRPr="009409D9">
        <w:rPr>
          <w:rFonts w:ascii="Times New Roman" w:hAnsi="Times New Roman"/>
          <w:sz w:val="24"/>
          <w:szCs w:val="24"/>
        </w:rPr>
        <w:t xml:space="preserve"> улично-дорожной сети </w:t>
      </w:r>
      <w:proofErr w:type="spellStart"/>
      <w:r w:rsidR="009409D9" w:rsidRPr="009409D9">
        <w:rPr>
          <w:rFonts w:ascii="Times New Roman" w:hAnsi="Times New Roman"/>
          <w:sz w:val="24"/>
          <w:szCs w:val="24"/>
        </w:rPr>
        <w:t>пгт</w:t>
      </w:r>
      <w:proofErr w:type="spellEnd"/>
      <w:r w:rsidR="009409D9" w:rsidRPr="009409D9">
        <w:rPr>
          <w:rFonts w:ascii="Times New Roman" w:hAnsi="Times New Roman"/>
          <w:sz w:val="24"/>
          <w:szCs w:val="24"/>
        </w:rPr>
        <w:t>. Провидения</w:t>
      </w:r>
      <w:r w:rsidR="003C2850" w:rsidRPr="009409D9">
        <w:rPr>
          <w:rFonts w:ascii="Times New Roman" w:hAnsi="Times New Roman"/>
          <w:sz w:val="24"/>
          <w:szCs w:val="24"/>
        </w:rPr>
        <w:t>.</w:t>
      </w:r>
    </w:p>
    <w:p w:rsidR="00A23705" w:rsidRPr="009409D9" w:rsidRDefault="00C215C9" w:rsidP="00901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09D9">
        <w:rPr>
          <w:rFonts w:ascii="Times New Roman" w:hAnsi="Times New Roman"/>
          <w:sz w:val="24"/>
          <w:szCs w:val="24"/>
        </w:rPr>
        <w:t>Г</w:t>
      </w:r>
      <w:r w:rsidR="00A23705" w:rsidRPr="009409D9">
        <w:rPr>
          <w:rFonts w:ascii="Times New Roman" w:hAnsi="Times New Roman"/>
          <w:sz w:val="24"/>
          <w:szCs w:val="24"/>
        </w:rPr>
        <w:t>енеральн</w:t>
      </w:r>
      <w:r w:rsidRPr="009409D9">
        <w:rPr>
          <w:rFonts w:ascii="Times New Roman" w:hAnsi="Times New Roman"/>
          <w:sz w:val="24"/>
          <w:szCs w:val="24"/>
        </w:rPr>
        <w:t>ым</w:t>
      </w:r>
      <w:r w:rsidR="00A23705" w:rsidRPr="009409D9">
        <w:rPr>
          <w:rFonts w:ascii="Times New Roman" w:hAnsi="Times New Roman"/>
          <w:sz w:val="24"/>
          <w:szCs w:val="24"/>
        </w:rPr>
        <w:t xml:space="preserve"> план</w:t>
      </w:r>
      <w:r w:rsidRPr="009409D9">
        <w:rPr>
          <w:rFonts w:ascii="Times New Roman" w:hAnsi="Times New Roman"/>
          <w:sz w:val="24"/>
          <w:szCs w:val="24"/>
        </w:rPr>
        <w:t>ом</w:t>
      </w:r>
      <w:r w:rsidR="00A23705" w:rsidRPr="009409D9">
        <w:rPr>
          <w:rFonts w:ascii="Times New Roman" w:hAnsi="Times New Roman"/>
          <w:sz w:val="24"/>
          <w:szCs w:val="24"/>
        </w:rPr>
        <w:t xml:space="preserve"> улично-дорожная сеть на территории </w:t>
      </w:r>
      <w:r w:rsidR="009409D9" w:rsidRPr="009409D9">
        <w:rPr>
          <w:rFonts w:ascii="Times New Roman" w:hAnsi="Times New Roman"/>
          <w:sz w:val="24"/>
          <w:szCs w:val="24"/>
        </w:rPr>
        <w:t xml:space="preserve">Провиденского городского округа </w:t>
      </w:r>
      <w:r w:rsidR="00A23705" w:rsidRPr="009409D9">
        <w:rPr>
          <w:rFonts w:ascii="Times New Roman" w:hAnsi="Times New Roman"/>
          <w:sz w:val="24"/>
          <w:szCs w:val="24"/>
        </w:rPr>
        <w:t>формируется во взаимной увязке с внешними транспортными связями.</w:t>
      </w:r>
    </w:p>
    <w:p w:rsidR="00A23705" w:rsidRPr="00622FFF" w:rsidRDefault="00DD5565" w:rsidP="00901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09D9">
        <w:rPr>
          <w:rFonts w:ascii="Times New Roman" w:hAnsi="Times New Roman"/>
          <w:sz w:val="24"/>
          <w:szCs w:val="24"/>
        </w:rPr>
        <w:t>Генеральным планом</w:t>
      </w:r>
      <w:r w:rsidR="00A23705" w:rsidRPr="009409D9">
        <w:rPr>
          <w:rFonts w:ascii="Times New Roman" w:hAnsi="Times New Roman"/>
          <w:sz w:val="24"/>
          <w:szCs w:val="24"/>
        </w:rPr>
        <w:t xml:space="preserve"> предлагается ряд мероприятий по модернизации улично-дорожной сети:</w:t>
      </w:r>
    </w:p>
    <w:p w:rsidR="00A23705" w:rsidRPr="00622FFF" w:rsidRDefault="00A23705" w:rsidP="00901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2FFF">
        <w:rPr>
          <w:rFonts w:ascii="Times New Roman" w:hAnsi="Times New Roman"/>
          <w:sz w:val="24"/>
          <w:szCs w:val="24"/>
        </w:rPr>
        <w:t>- в пределах существующей застройки реконструкция местных улиц и проездов с целью приведения их технических параметров к нормативным;</w:t>
      </w:r>
    </w:p>
    <w:p w:rsidR="004A2287" w:rsidRPr="00622FFF" w:rsidRDefault="00A23705" w:rsidP="00901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2FFF">
        <w:rPr>
          <w:rFonts w:ascii="Times New Roman" w:hAnsi="Times New Roman"/>
          <w:sz w:val="24"/>
          <w:szCs w:val="24"/>
        </w:rPr>
        <w:t>- новое строительство дорог в проектируемых жилых квартала</w:t>
      </w:r>
      <w:r w:rsidR="004A2287" w:rsidRPr="00622FFF">
        <w:rPr>
          <w:rFonts w:ascii="Times New Roman" w:hAnsi="Times New Roman"/>
          <w:sz w:val="24"/>
          <w:szCs w:val="24"/>
        </w:rPr>
        <w:t>х;</w:t>
      </w:r>
    </w:p>
    <w:p w:rsidR="004A2287" w:rsidRPr="00622FFF" w:rsidRDefault="004A2287" w:rsidP="00901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2FFF">
        <w:rPr>
          <w:rFonts w:ascii="Times New Roman" w:hAnsi="Times New Roman"/>
          <w:sz w:val="24"/>
          <w:szCs w:val="24"/>
        </w:rPr>
        <w:t>- в существующих и проектируемых жилых кварталах устройство пешеходных дорожек с твердым покрытием;</w:t>
      </w:r>
    </w:p>
    <w:p w:rsidR="00967C58" w:rsidRPr="00622FFF" w:rsidRDefault="004A2287" w:rsidP="003C2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2FFF">
        <w:rPr>
          <w:rFonts w:ascii="Times New Roman" w:hAnsi="Times New Roman"/>
          <w:sz w:val="24"/>
          <w:szCs w:val="24"/>
        </w:rPr>
        <w:t>- доведение технических параметров улиц до соответствия их назначению.</w:t>
      </w:r>
    </w:p>
    <w:p w:rsidR="00967C58" w:rsidRPr="00163E01" w:rsidRDefault="00967C58" w:rsidP="00967C58">
      <w:pPr>
        <w:pStyle w:val="ConsPlusNormal"/>
        <w:jc w:val="center"/>
        <w:rPr>
          <w:highlight w:val="yellow"/>
        </w:rPr>
      </w:pPr>
    </w:p>
    <w:p w:rsidR="00967C58" w:rsidRPr="00312AE1" w:rsidRDefault="00967C58" w:rsidP="00066ED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12AE1">
        <w:rPr>
          <w:rFonts w:ascii="Times New Roman" w:hAnsi="Times New Roman" w:cs="Times New Roman"/>
          <w:sz w:val="24"/>
          <w:szCs w:val="24"/>
        </w:rPr>
        <w:t>1.1</w:t>
      </w:r>
      <w:r w:rsidR="00312AE1" w:rsidRPr="00312AE1">
        <w:rPr>
          <w:rFonts w:ascii="Times New Roman" w:hAnsi="Times New Roman" w:cs="Times New Roman"/>
          <w:sz w:val="24"/>
          <w:szCs w:val="24"/>
        </w:rPr>
        <w:t>2</w:t>
      </w:r>
      <w:r w:rsidRPr="00312AE1">
        <w:rPr>
          <w:rFonts w:ascii="Times New Roman" w:hAnsi="Times New Roman" w:cs="Times New Roman"/>
          <w:sz w:val="24"/>
          <w:szCs w:val="24"/>
        </w:rPr>
        <w:t>. Оценка нормативно-правовой базы, необходимой</w:t>
      </w:r>
    </w:p>
    <w:p w:rsidR="00967C58" w:rsidRPr="00312AE1" w:rsidRDefault="00967C58" w:rsidP="00066ED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2AE1">
        <w:rPr>
          <w:rFonts w:ascii="Times New Roman" w:hAnsi="Times New Roman" w:cs="Times New Roman"/>
          <w:sz w:val="24"/>
          <w:szCs w:val="24"/>
        </w:rPr>
        <w:t>для функционирования и развития транспортной инфраструктуры</w:t>
      </w:r>
    </w:p>
    <w:p w:rsidR="00967C58" w:rsidRPr="00312AE1" w:rsidRDefault="00312AE1" w:rsidP="00066ED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2AE1">
        <w:rPr>
          <w:rFonts w:ascii="Times New Roman" w:hAnsi="Times New Roman" w:cs="Times New Roman"/>
          <w:sz w:val="24"/>
          <w:szCs w:val="24"/>
        </w:rPr>
        <w:t>Провиденского городского округа</w:t>
      </w:r>
    </w:p>
    <w:p w:rsidR="00967C58" w:rsidRPr="00163E01" w:rsidRDefault="00967C58" w:rsidP="003C2850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C2850" w:rsidRPr="00B34AEE" w:rsidRDefault="00DD5565" w:rsidP="003C28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Нормативные документы, в соответствии с которыми осуществляется ф</w:t>
      </w:r>
      <w:r w:rsidR="003C2850" w:rsidRPr="00B34AEE">
        <w:rPr>
          <w:rFonts w:ascii="Times New Roman" w:hAnsi="Times New Roman" w:cs="Times New Roman"/>
          <w:sz w:val="24"/>
          <w:szCs w:val="24"/>
        </w:rPr>
        <w:t xml:space="preserve">ункционирование и развитие транспортной инфраструктуры </w:t>
      </w:r>
      <w:r w:rsidR="00B34AEE" w:rsidRPr="00B34AEE">
        <w:rPr>
          <w:rFonts w:ascii="Times New Roman" w:hAnsi="Times New Roman" w:cs="Times New Roman"/>
          <w:sz w:val="24"/>
          <w:szCs w:val="24"/>
        </w:rPr>
        <w:t>Провиденского городского округа</w:t>
      </w:r>
      <w:r w:rsidRPr="00B34AEE">
        <w:rPr>
          <w:rFonts w:ascii="Times New Roman" w:hAnsi="Times New Roman" w:cs="Times New Roman"/>
          <w:sz w:val="24"/>
          <w:szCs w:val="24"/>
        </w:rPr>
        <w:t>:</w:t>
      </w:r>
    </w:p>
    <w:p w:rsidR="00021BFF" w:rsidRPr="003E63B9" w:rsidRDefault="00021BFF" w:rsidP="00021BF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63B9">
        <w:rPr>
          <w:rFonts w:ascii="Times New Roman" w:hAnsi="Times New Roman" w:cs="Times New Roman"/>
          <w:sz w:val="24"/>
          <w:szCs w:val="24"/>
        </w:rPr>
        <w:t>- Градостроительн</w:t>
      </w:r>
      <w:r w:rsidR="00DD5565" w:rsidRPr="003E63B9">
        <w:rPr>
          <w:rFonts w:ascii="Times New Roman" w:hAnsi="Times New Roman" w:cs="Times New Roman"/>
          <w:sz w:val="24"/>
          <w:szCs w:val="24"/>
        </w:rPr>
        <w:t>ый</w:t>
      </w:r>
      <w:r w:rsidRPr="003E63B9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3E63B9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3E63B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97B32" w:rsidRPr="003E63B9" w:rsidRDefault="00021BFF" w:rsidP="00597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3B9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0" w:history="1">
        <w:r w:rsidRPr="003E63B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E63B9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  <w:r w:rsidR="00597B32" w:rsidRPr="003E63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B32" w:rsidRPr="00DB2D2A" w:rsidRDefault="00597B32" w:rsidP="00597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D2A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1" w:history="1">
        <w:r w:rsidRPr="00DB2D2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B2D2A">
        <w:rPr>
          <w:rFonts w:ascii="Times New Roman" w:hAnsi="Times New Roman" w:cs="Times New Roman"/>
          <w:sz w:val="24"/>
          <w:szCs w:val="24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597B32" w:rsidRPr="00DB2D2A" w:rsidRDefault="00597B32" w:rsidP="00597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D2A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2" w:history="1">
        <w:r w:rsidRPr="00DB2D2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B2D2A">
        <w:rPr>
          <w:rFonts w:ascii="Times New Roman" w:hAnsi="Times New Roman" w:cs="Times New Roman"/>
          <w:sz w:val="24"/>
          <w:szCs w:val="24"/>
        </w:rPr>
        <w:t xml:space="preserve"> от 10.12.1995 № 196-ФЗ «О безопасности дорожного движения»;</w:t>
      </w:r>
    </w:p>
    <w:p w:rsidR="00DB2D2A" w:rsidRPr="00163E01" w:rsidRDefault="00DB2D2A" w:rsidP="00597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2D2A">
        <w:rPr>
          <w:rFonts w:ascii="Times New Roman" w:hAnsi="Times New Roman" w:cs="Times New Roman"/>
          <w:sz w:val="24"/>
          <w:szCs w:val="24"/>
        </w:rPr>
        <w:t>Федеральный закон от 29.12.20</w:t>
      </w:r>
      <w:r>
        <w:rPr>
          <w:rFonts w:ascii="Times New Roman" w:hAnsi="Times New Roman" w:cs="Times New Roman"/>
          <w:sz w:val="24"/>
          <w:szCs w:val="24"/>
        </w:rPr>
        <w:t>17 №</w:t>
      </w:r>
      <w:r w:rsidRPr="00DB2D2A">
        <w:rPr>
          <w:rFonts w:ascii="Times New Roman" w:hAnsi="Times New Roman" w:cs="Times New Roman"/>
          <w:sz w:val="24"/>
          <w:szCs w:val="24"/>
        </w:rPr>
        <w:t xml:space="preserve"> 443-ФЗ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B2D2A">
        <w:rPr>
          <w:rFonts w:ascii="Times New Roman" w:hAnsi="Times New Roman" w:cs="Times New Roman"/>
          <w:sz w:val="24"/>
          <w:szCs w:val="24"/>
        </w:rPr>
        <w:t>Об организации дорожного движения в Российской Федерации и о внесении изменений в отдельные законодател</w:t>
      </w:r>
      <w:r>
        <w:rPr>
          <w:rFonts w:ascii="Times New Roman" w:hAnsi="Times New Roman" w:cs="Times New Roman"/>
          <w:sz w:val="24"/>
          <w:szCs w:val="24"/>
        </w:rPr>
        <w:t>ьные акты Российской Федерации»;</w:t>
      </w:r>
    </w:p>
    <w:p w:rsidR="00021BFF" w:rsidRPr="00DB2D2A" w:rsidRDefault="00597B32" w:rsidP="00597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D2A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3" w:history="1">
        <w:r w:rsidRPr="00DB2D2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B2D2A">
        <w:rPr>
          <w:rFonts w:ascii="Times New Roman" w:hAnsi="Times New Roman" w:cs="Times New Roman"/>
          <w:sz w:val="24"/>
          <w:szCs w:val="24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021BFF" w:rsidRPr="000C1639" w:rsidRDefault="00021BFF" w:rsidP="00021BF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D2A">
        <w:rPr>
          <w:rFonts w:ascii="Times New Roman" w:hAnsi="Times New Roman" w:cs="Times New Roman"/>
          <w:sz w:val="24"/>
          <w:szCs w:val="24"/>
        </w:rPr>
        <w:t xml:space="preserve">- </w:t>
      </w:r>
      <w:hyperlink r:id="rId24" w:history="1">
        <w:r w:rsidR="00DB2D2A" w:rsidRPr="00DB2D2A">
          <w:rPr>
            <w:rFonts w:ascii="Times New Roman" w:hAnsi="Times New Roman" w:cs="Times New Roman"/>
            <w:sz w:val="24"/>
            <w:szCs w:val="24"/>
          </w:rPr>
          <w:t>П</w:t>
        </w:r>
        <w:r w:rsidRPr="00DB2D2A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Pr="00DB2D2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25.12.2015 № 1440 «Об </w:t>
      </w:r>
      <w:r w:rsidRPr="000C1639">
        <w:rPr>
          <w:rFonts w:ascii="Times New Roman" w:hAnsi="Times New Roman" w:cs="Times New Roman"/>
          <w:sz w:val="24"/>
          <w:szCs w:val="24"/>
        </w:rPr>
        <w:t>утверждении требований к программам комплексного развития транспортной инфраструктуры поселений, городских округов»;</w:t>
      </w:r>
    </w:p>
    <w:p w:rsidR="00021BFF" w:rsidRPr="000C1639" w:rsidRDefault="00021BFF" w:rsidP="00021BF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639">
        <w:rPr>
          <w:rFonts w:ascii="Times New Roman" w:hAnsi="Times New Roman" w:cs="Times New Roman"/>
          <w:sz w:val="24"/>
          <w:szCs w:val="24"/>
        </w:rPr>
        <w:t xml:space="preserve">- </w:t>
      </w:r>
      <w:hyperlink r:id="rId25" w:history="1">
        <w:r w:rsidRPr="000C1639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0C1639">
        <w:rPr>
          <w:rFonts w:ascii="Times New Roman" w:hAnsi="Times New Roman" w:cs="Times New Roman"/>
          <w:sz w:val="24"/>
          <w:szCs w:val="24"/>
        </w:rPr>
        <w:t xml:space="preserve"> </w:t>
      </w:r>
      <w:r w:rsidR="00DB2D2A" w:rsidRPr="000C1639">
        <w:rPr>
          <w:rFonts w:ascii="Times New Roman" w:hAnsi="Times New Roman" w:cs="Times New Roman"/>
          <w:sz w:val="24"/>
          <w:szCs w:val="24"/>
        </w:rPr>
        <w:t xml:space="preserve">Провиденского </w:t>
      </w:r>
      <w:r w:rsidRPr="000C1639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DB2D2A" w:rsidRPr="000C1639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  <w:r w:rsidRPr="000C1639">
        <w:rPr>
          <w:rFonts w:ascii="Times New Roman" w:hAnsi="Times New Roman" w:cs="Times New Roman"/>
          <w:sz w:val="24"/>
          <w:szCs w:val="24"/>
        </w:rPr>
        <w:t>;</w:t>
      </w:r>
    </w:p>
    <w:p w:rsidR="00021BFF" w:rsidRPr="000C1639" w:rsidRDefault="00021BFF" w:rsidP="00021BF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639">
        <w:rPr>
          <w:rFonts w:ascii="Times New Roman" w:hAnsi="Times New Roman" w:cs="Times New Roman"/>
          <w:sz w:val="24"/>
          <w:szCs w:val="24"/>
        </w:rPr>
        <w:t xml:space="preserve">- </w:t>
      </w:r>
      <w:r w:rsidR="000C1639" w:rsidRPr="000C1639">
        <w:rPr>
          <w:rFonts w:ascii="Times New Roman" w:hAnsi="Times New Roman" w:cs="Times New Roman"/>
          <w:sz w:val="24"/>
          <w:szCs w:val="24"/>
        </w:rPr>
        <w:t xml:space="preserve">Решение Совета депутатов Провиденского городского округа от 06.05.2020 № 243 «Об </w:t>
      </w:r>
      <w:r w:rsidR="000C1639" w:rsidRPr="000C1639">
        <w:rPr>
          <w:rFonts w:ascii="Times New Roman" w:hAnsi="Times New Roman" w:cs="Times New Roman"/>
          <w:sz w:val="24"/>
          <w:szCs w:val="24"/>
        </w:rPr>
        <w:lastRenderedPageBreak/>
        <w:t>утверждении «Генерального плана Провиденского городского округа» и «Правил землепользования и застройки Провиденского городского округа»</w:t>
      </w:r>
      <w:r w:rsidRPr="000C1639">
        <w:rPr>
          <w:rFonts w:ascii="Times New Roman" w:hAnsi="Times New Roman" w:cs="Times New Roman"/>
          <w:sz w:val="24"/>
          <w:szCs w:val="24"/>
        </w:rPr>
        <w:t>;</w:t>
      </w:r>
    </w:p>
    <w:p w:rsidR="00021BFF" w:rsidRPr="001003B4" w:rsidRDefault="00DD5565" w:rsidP="00D075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003B4">
        <w:rPr>
          <w:rFonts w:ascii="Times New Roman" w:hAnsi="Times New Roman" w:cs="Times New Roman"/>
          <w:sz w:val="24"/>
          <w:szCs w:val="24"/>
        </w:rPr>
        <w:t>- р</w:t>
      </w:r>
      <w:r w:rsidR="00021BFF" w:rsidRPr="001003B4">
        <w:rPr>
          <w:rFonts w:ascii="Times New Roman" w:hAnsi="Times New Roman" w:cs="Times New Roman"/>
          <w:sz w:val="24"/>
          <w:szCs w:val="24"/>
        </w:rPr>
        <w:t>ешение</w:t>
      </w:r>
      <w:r w:rsidR="001003B4" w:rsidRPr="001003B4">
        <w:rPr>
          <w:rFonts w:ascii="Times New Roman" w:hAnsi="Times New Roman" w:cs="Times New Roman"/>
          <w:sz w:val="24"/>
          <w:szCs w:val="24"/>
        </w:rPr>
        <w:t xml:space="preserve"> Совета депутатов Провиденского муниципального района от 24.12.2013 № 128 «О создании дорожного фонда Провиденского муниципального рай</w:t>
      </w:r>
      <w:r w:rsidR="001003B4">
        <w:rPr>
          <w:rFonts w:ascii="Times New Roman" w:hAnsi="Times New Roman" w:cs="Times New Roman"/>
          <w:sz w:val="24"/>
          <w:szCs w:val="24"/>
        </w:rPr>
        <w:t>она</w:t>
      </w:r>
      <w:r w:rsidR="00021BFF" w:rsidRPr="001003B4">
        <w:rPr>
          <w:rFonts w:ascii="Times New Roman" w:hAnsi="Times New Roman" w:cs="Times New Roman"/>
          <w:sz w:val="24"/>
          <w:szCs w:val="24"/>
        </w:rPr>
        <w:t>»;</w:t>
      </w:r>
    </w:p>
    <w:p w:rsidR="00021BFF" w:rsidRPr="000E181B" w:rsidRDefault="00021BFF" w:rsidP="00D075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181B">
        <w:rPr>
          <w:rFonts w:ascii="Times New Roman" w:hAnsi="Times New Roman" w:cs="Times New Roman"/>
          <w:sz w:val="24"/>
          <w:szCs w:val="24"/>
        </w:rPr>
        <w:t xml:space="preserve">- </w:t>
      </w:r>
      <w:r w:rsidR="00D075C1" w:rsidRPr="000E181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0E181B" w:rsidRPr="000E181B">
        <w:rPr>
          <w:rFonts w:ascii="Times New Roman" w:hAnsi="Times New Roman" w:cs="Times New Roman"/>
          <w:sz w:val="24"/>
          <w:szCs w:val="24"/>
        </w:rPr>
        <w:t xml:space="preserve">Провиденского </w:t>
      </w:r>
      <w:r w:rsidR="00D075C1" w:rsidRPr="000E181B">
        <w:rPr>
          <w:rFonts w:ascii="Times New Roman" w:hAnsi="Times New Roman" w:cs="Times New Roman"/>
          <w:sz w:val="24"/>
          <w:szCs w:val="24"/>
        </w:rPr>
        <w:t xml:space="preserve">городского округа от </w:t>
      </w:r>
      <w:r w:rsidR="000E181B" w:rsidRPr="000E181B">
        <w:rPr>
          <w:rFonts w:ascii="Times New Roman" w:hAnsi="Times New Roman" w:cs="Times New Roman"/>
          <w:sz w:val="24"/>
          <w:szCs w:val="24"/>
        </w:rPr>
        <w:t>10.06.2016</w:t>
      </w:r>
      <w:r w:rsidR="00D075C1" w:rsidRPr="000E181B">
        <w:rPr>
          <w:rFonts w:ascii="Times New Roman" w:hAnsi="Times New Roman" w:cs="Times New Roman"/>
          <w:sz w:val="24"/>
          <w:szCs w:val="24"/>
        </w:rPr>
        <w:t xml:space="preserve"> № </w:t>
      </w:r>
      <w:r w:rsidR="000E181B" w:rsidRPr="000E181B">
        <w:rPr>
          <w:rFonts w:ascii="Times New Roman" w:hAnsi="Times New Roman" w:cs="Times New Roman"/>
          <w:sz w:val="24"/>
          <w:szCs w:val="24"/>
        </w:rPr>
        <w:t>143</w:t>
      </w:r>
      <w:r w:rsidR="00D075C1" w:rsidRPr="000E181B">
        <w:rPr>
          <w:rFonts w:ascii="Times New Roman" w:hAnsi="Times New Roman" w:cs="Times New Roman"/>
          <w:sz w:val="24"/>
          <w:szCs w:val="24"/>
        </w:rPr>
        <w:t xml:space="preserve"> «</w:t>
      </w:r>
      <w:r w:rsidR="000E181B" w:rsidRPr="000E181B">
        <w:rPr>
          <w:rFonts w:ascii="Times New Roman" w:hAnsi="Times New Roman" w:cs="Times New Roman"/>
          <w:sz w:val="24"/>
          <w:szCs w:val="24"/>
        </w:rPr>
        <w:t>Об утверждении Правил организации и проведения работ по ремонту и содержанию автомобильных дорог общего пользования местного значения Провиденского городского округа</w:t>
      </w:r>
      <w:r w:rsidR="00D075C1" w:rsidRPr="000E181B">
        <w:rPr>
          <w:rFonts w:ascii="Times New Roman" w:hAnsi="Times New Roman" w:cs="Times New Roman"/>
          <w:sz w:val="24"/>
          <w:szCs w:val="24"/>
        </w:rPr>
        <w:t>»;</w:t>
      </w:r>
    </w:p>
    <w:p w:rsidR="00D075C1" w:rsidRDefault="00D075C1" w:rsidP="00D075C1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81B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r w:rsidR="000E181B" w:rsidRPr="000E181B">
        <w:rPr>
          <w:rFonts w:ascii="Times New Roman" w:hAnsi="Times New Roman" w:cs="Times New Roman"/>
          <w:sz w:val="24"/>
          <w:szCs w:val="24"/>
        </w:rPr>
        <w:t>Провиденского городского округа</w:t>
      </w:r>
      <w:r w:rsidRPr="000E181B">
        <w:rPr>
          <w:rFonts w:ascii="Times New Roman" w:hAnsi="Times New Roman" w:cs="Times New Roman"/>
          <w:sz w:val="24"/>
          <w:szCs w:val="24"/>
        </w:rPr>
        <w:t xml:space="preserve"> от </w:t>
      </w:r>
      <w:r w:rsidR="000E181B" w:rsidRPr="000E181B">
        <w:rPr>
          <w:rFonts w:ascii="Times New Roman" w:hAnsi="Times New Roman" w:cs="Times New Roman"/>
          <w:bCs/>
          <w:sz w:val="24"/>
          <w:szCs w:val="24"/>
        </w:rPr>
        <w:t>08.11</w:t>
      </w:r>
      <w:r w:rsidRPr="000E181B">
        <w:rPr>
          <w:rFonts w:ascii="Times New Roman" w:hAnsi="Times New Roman" w:cs="Times New Roman"/>
          <w:bCs/>
          <w:sz w:val="24"/>
          <w:szCs w:val="24"/>
        </w:rPr>
        <w:t xml:space="preserve">.2018 № </w:t>
      </w:r>
      <w:r w:rsidR="000E181B" w:rsidRPr="000E181B">
        <w:rPr>
          <w:rFonts w:ascii="Times New Roman" w:hAnsi="Times New Roman" w:cs="Times New Roman"/>
          <w:bCs/>
          <w:sz w:val="24"/>
          <w:szCs w:val="24"/>
        </w:rPr>
        <w:t>292</w:t>
      </w:r>
      <w:r w:rsidRPr="000E181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0E181B" w:rsidRPr="000E181B">
        <w:rPr>
          <w:rFonts w:ascii="Times New Roman" w:hAnsi="Times New Roman" w:cs="Times New Roman"/>
          <w:bCs/>
          <w:sz w:val="24"/>
          <w:szCs w:val="24"/>
        </w:rPr>
        <w:t xml:space="preserve">Об утверждении схемы дислокации дорожных знаков в </w:t>
      </w:r>
      <w:proofErr w:type="spellStart"/>
      <w:r w:rsidR="000E181B" w:rsidRPr="000E181B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="000E181B" w:rsidRPr="000E181B">
        <w:rPr>
          <w:rFonts w:ascii="Times New Roman" w:hAnsi="Times New Roman" w:cs="Times New Roman"/>
          <w:bCs/>
          <w:sz w:val="24"/>
          <w:szCs w:val="24"/>
        </w:rPr>
        <w:t>. Провидения</w:t>
      </w:r>
      <w:r w:rsidRPr="000E181B">
        <w:rPr>
          <w:rFonts w:ascii="Times New Roman" w:hAnsi="Times New Roman" w:cs="Times New Roman"/>
          <w:bCs/>
          <w:sz w:val="24"/>
          <w:szCs w:val="24"/>
        </w:rPr>
        <w:t>»;</w:t>
      </w:r>
    </w:p>
    <w:p w:rsidR="000E181B" w:rsidRPr="000E181B" w:rsidRDefault="000E181B" w:rsidP="00D075C1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81B">
        <w:rPr>
          <w:rFonts w:ascii="Times New Roman" w:hAnsi="Times New Roman" w:cs="Times New Roman"/>
          <w:bCs/>
          <w:sz w:val="24"/>
          <w:szCs w:val="24"/>
        </w:rPr>
        <w:t>- постановление Администрации Прови</w:t>
      </w:r>
      <w:r>
        <w:rPr>
          <w:rFonts w:ascii="Times New Roman" w:hAnsi="Times New Roman" w:cs="Times New Roman"/>
          <w:bCs/>
          <w:sz w:val="24"/>
          <w:szCs w:val="24"/>
        </w:rPr>
        <w:t>денского городского округа от 09.07.2019</w:t>
      </w:r>
      <w:r w:rsidRPr="000E181B">
        <w:rPr>
          <w:rFonts w:ascii="Times New Roman" w:hAnsi="Times New Roman" w:cs="Times New Roman"/>
          <w:bCs/>
          <w:sz w:val="24"/>
          <w:szCs w:val="24"/>
        </w:rPr>
        <w:t xml:space="preserve"> № 165 «Об утверждении схемы дислокации дорожных знаков на автодороге «п. Провидения – Аэропорт»;</w:t>
      </w:r>
    </w:p>
    <w:p w:rsidR="00D075C1" w:rsidRPr="000E181B" w:rsidRDefault="00D075C1" w:rsidP="00D075C1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81B">
        <w:rPr>
          <w:rFonts w:ascii="Times New Roman" w:hAnsi="Times New Roman" w:cs="Times New Roman"/>
          <w:bCs/>
          <w:sz w:val="24"/>
          <w:szCs w:val="24"/>
        </w:rPr>
        <w:t xml:space="preserve">- постановление Администрации </w:t>
      </w:r>
      <w:r w:rsidR="000E181B" w:rsidRPr="000E181B">
        <w:rPr>
          <w:rFonts w:ascii="Times New Roman" w:hAnsi="Times New Roman" w:cs="Times New Roman"/>
          <w:bCs/>
          <w:sz w:val="24"/>
          <w:szCs w:val="24"/>
        </w:rPr>
        <w:t xml:space="preserve">Провиденского </w:t>
      </w:r>
      <w:r w:rsidRPr="000E181B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от </w:t>
      </w:r>
      <w:r w:rsidR="000E181B" w:rsidRPr="000E181B">
        <w:rPr>
          <w:rFonts w:ascii="Times New Roman" w:hAnsi="Times New Roman" w:cs="Times New Roman"/>
          <w:bCs/>
          <w:sz w:val="24"/>
          <w:szCs w:val="24"/>
        </w:rPr>
        <w:t>01.06.2017</w:t>
      </w:r>
      <w:r w:rsidRPr="000E181B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0E181B" w:rsidRPr="000E181B">
        <w:rPr>
          <w:rFonts w:ascii="Times New Roman" w:hAnsi="Times New Roman" w:cs="Times New Roman"/>
          <w:bCs/>
          <w:sz w:val="24"/>
          <w:szCs w:val="24"/>
        </w:rPr>
        <w:t>199</w:t>
      </w:r>
      <w:r w:rsidRPr="000E181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0E181B" w:rsidRPr="000E181B">
        <w:rPr>
          <w:rFonts w:ascii="Times New Roman" w:hAnsi="Times New Roman" w:cs="Times New Roman"/>
          <w:bCs/>
          <w:sz w:val="24"/>
          <w:szCs w:val="24"/>
        </w:rPr>
        <w:t>Об утверждении нормативов финансовых затрат на капитальный ремонт, ремонт, содержание автомобильных дорог местного значения общего пользования и правил расчета размера бюджетных ассигнований на указанные цели</w:t>
      </w:r>
      <w:r w:rsidR="00521A26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420CA" w:rsidRDefault="006420CA" w:rsidP="006420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2AE1" w:rsidRPr="00312AE1" w:rsidRDefault="00312AE1" w:rsidP="00312AE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12AE1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12AE1">
        <w:rPr>
          <w:rFonts w:ascii="Times New Roman" w:hAnsi="Times New Roman" w:cs="Times New Roman"/>
          <w:sz w:val="24"/>
          <w:szCs w:val="24"/>
        </w:rPr>
        <w:t>. Оценка финансирования транспортной инфраструктуры</w:t>
      </w:r>
    </w:p>
    <w:p w:rsidR="00312AE1" w:rsidRPr="00163E01" w:rsidRDefault="00312AE1" w:rsidP="00312AE1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15012" w:rsidRPr="007F5A81" w:rsidRDefault="006420CA" w:rsidP="006420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AE1">
        <w:rPr>
          <w:rFonts w:ascii="Times New Roman" w:hAnsi="Times New Roman" w:cs="Times New Roman"/>
          <w:sz w:val="24"/>
          <w:szCs w:val="24"/>
        </w:rPr>
        <w:t>Реализация мероприятий по содержанию транспортной инфраструктуры</w:t>
      </w:r>
      <w:r w:rsidR="00115012" w:rsidRPr="00312AE1">
        <w:rPr>
          <w:rFonts w:ascii="Times New Roman" w:hAnsi="Times New Roman" w:cs="Times New Roman"/>
          <w:sz w:val="24"/>
          <w:szCs w:val="24"/>
        </w:rPr>
        <w:t xml:space="preserve"> </w:t>
      </w:r>
      <w:r w:rsidR="00312AE1" w:rsidRPr="00312AE1">
        <w:rPr>
          <w:rFonts w:ascii="Times New Roman" w:hAnsi="Times New Roman" w:cs="Times New Roman"/>
          <w:sz w:val="24"/>
          <w:szCs w:val="24"/>
        </w:rPr>
        <w:t xml:space="preserve">Провиденского </w:t>
      </w:r>
      <w:r w:rsidR="00115012" w:rsidRPr="007F5A8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7F5A81">
        <w:rPr>
          <w:rFonts w:ascii="Times New Roman" w:hAnsi="Times New Roman" w:cs="Times New Roman"/>
          <w:sz w:val="24"/>
          <w:szCs w:val="24"/>
        </w:rPr>
        <w:t>осуществляется в соответствии с Муниципальной программой «</w:t>
      </w:r>
      <w:r w:rsidR="007F5A81" w:rsidRPr="007F5A81">
        <w:rPr>
          <w:rFonts w:ascii="Times New Roman" w:hAnsi="Times New Roman" w:cs="Times New Roman"/>
          <w:sz w:val="24"/>
          <w:szCs w:val="24"/>
        </w:rPr>
        <w:t>Содержание объектов дорожного хозяйства в Провиденском городском округе на 2020-2022 годы</w:t>
      </w:r>
      <w:r w:rsidRPr="007F5A81">
        <w:rPr>
          <w:rFonts w:ascii="Times New Roman" w:hAnsi="Times New Roman" w:cs="Times New Roman"/>
          <w:sz w:val="24"/>
          <w:szCs w:val="24"/>
        </w:rPr>
        <w:t>»</w:t>
      </w:r>
      <w:r w:rsidR="00115012" w:rsidRPr="007F5A81">
        <w:rPr>
          <w:rFonts w:ascii="Times New Roman" w:hAnsi="Times New Roman" w:cs="Times New Roman"/>
          <w:sz w:val="24"/>
          <w:szCs w:val="24"/>
        </w:rPr>
        <w:t>.</w:t>
      </w:r>
    </w:p>
    <w:p w:rsidR="00115012" w:rsidRPr="007F5A81" w:rsidRDefault="00115012" w:rsidP="006420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A81">
        <w:rPr>
          <w:rFonts w:ascii="Times New Roman" w:hAnsi="Times New Roman" w:cs="Times New Roman"/>
          <w:sz w:val="24"/>
          <w:szCs w:val="24"/>
        </w:rPr>
        <w:t>Финансовой основой реализации Муниципальной программы «</w:t>
      </w:r>
      <w:r w:rsidR="007F5A81" w:rsidRPr="007F5A81">
        <w:rPr>
          <w:rFonts w:ascii="Times New Roman" w:hAnsi="Times New Roman" w:cs="Times New Roman"/>
          <w:sz w:val="24"/>
          <w:szCs w:val="24"/>
        </w:rPr>
        <w:t>Содержание объектов дорожного хозяйства в Провиденском городском округе на 2020-2022 годы</w:t>
      </w:r>
      <w:r w:rsidRPr="007F5A81">
        <w:rPr>
          <w:rFonts w:ascii="Times New Roman" w:hAnsi="Times New Roman" w:cs="Times New Roman"/>
          <w:sz w:val="24"/>
          <w:szCs w:val="24"/>
        </w:rPr>
        <w:t xml:space="preserve">» являются средства бюджета </w:t>
      </w:r>
      <w:r w:rsidR="007F5A81" w:rsidRPr="007F5A81">
        <w:rPr>
          <w:rFonts w:ascii="Times New Roman" w:hAnsi="Times New Roman" w:cs="Times New Roman"/>
          <w:sz w:val="24"/>
          <w:szCs w:val="24"/>
        </w:rPr>
        <w:t>Провиденского городского округа</w:t>
      </w:r>
      <w:r w:rsidRPr="007F5A81">
        <w:rPr>
          <w:rFonts w:ascii="Times New Roman" w:hAnsi="Times New Roman" w:cs="Times New Roman"/>
          <w:sz w:val="24"/>
          <w:szCs w:val="24"/>
        </w:rPr>
        <w:t>.</w:t>
      </w:r>
    </w:p>
    <w:p w:rsidR="00115012" w:rsidRPr="007F5A81" w:rsidRDefault="00115012" w:rsidP="00115012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A81">
        <w:rPr>
          <w:rFonts w:ascii="Times New Roman" w:hAnsi="Times New Roman" w:cs="Times New Roman"/>
          <w:sz w:val="24"/>
          <w:szCs w:val="24"/>
        </w:rPr>
        <w:t xml:space="preserve">Расчет потребности в финансовых средствах производится исходя из установленных нормативов </w:t>
      </w:r>
      <w:r w:rsidRPr="007F5A81">
        <w:rPr>
          <w:rFonts w:ascii="Times New Roman" w:hAnsi="Times New Roman" w:cs="Times New Roman"/>
          <w:bCs/>
          <w:sz w:val="24"/>
          <w:szCs w:val="24"/>
        </w:rPr>
        <w:t xml:space="preserve">финансовых затрат </w:t>
      </w:r>
      <w:r w:rsidR="007F5A81" w:rsidRPr="007F5A81">
        <w:rPr>
          <w:rFonts w:ascii="Times New Roman" w:hAnsi="Times New Roman" w:cs="Times New Roman"/>
          <w:bCs/>
          <w:sz w:val="24"/>
          <w:szCs w:val="24"/>
        </w:rPr>
        <w:t>на капитальный ремонт, ремонт, содержание автомобильных дорог местного значения общего пользования и правил расчета размера бюджетных ассигнований на указанные цели</w:t>
      </w:r>
      <w:r w:rsidRPr="007F5A81">
        <w:rPr>
          <w:rFonts w:ascii="Times New Roman" w:hAnsi="Times New Roman" w:cs="Times New Roman"/>
          <w:bCs/>
          <w:sz w:val="24"/>
          <w:szCs w:val="24"/>
        </w:rPr>
        <w:t>.</w:t>
      </w:r>
    </w:p>
    <w:p w:rsidR="00115012" w:rsidRPr="007F5A81" w:rsidRDefault="00115012" w:rsidP="00115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A81">
        <w:rPr>
          <w:rFonts w:ascii="Times New Roman" w:hAnsi="Times New Roman" w:cs="Times New Roman"/>
          <w:sz w:val="24"/>
          <w:szCs w:val="24"/>
        </w:rPr>
        <w:t>Ежегодные объемы финансирования определяются в соответствии с бюджетом на соответствующий финансовый год.</w:t>
      </w:r>
    </w:p>
    <w:p w:rsidR="00115012" w:rsidRPr="007F5A81" w:rsidRDefault="00115012" w:rsidP="00115012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A81">
        <w:rPr>
          <w:rFonts w:ascii="Times New Roman" w:hAnsi="Times New Roman" w:cs="Times New Roman"/>
          <w:bCs/>
          <w:sz w:val="24"/>
          <w:szCs w:val="24"/>
        </w:rPr>
        <w:t xml:space="preserve">В связи с тем, что бюджет </w:t>
      </w:r>
      <w:r w:rsidR="007F5A81" w:rsidRPr="007F5A81">
        <w:rPr>
          <w:rFonts w:ascii="Times New Roman" w:hAnsi="Times New Roman" w:cs="Times New Roman"/>
          <w:bCs/>
          <w:sz w:val="24"/>
          <w:szCs w:val="24"/>
        </w:rPr>
        <w:t>Провиденского городского округа</w:t>
      </w:r>
      <w:r w:rsidRPr="007F5A81">
        <w:rPr>
          <w:rFonts w:ascii="Times New Roman" w:hAnsi="Times New Roman" w:cs="Times New Roman"/>
          <w:bCs/>
          <w:sz w:val="24"/>
          <w:szCs w:val="24"/>
        </w:rPr>
        <w:t xml:space="preserve"> является дотационным, бюджетные ассигнования</w:t>
      </w:r>
      <w:r w:rsidR="00EF31AD" w:rsidRPr="007F5A81">
        <w:rPr>
          <w:rFonts w:ascii="Times New Roman" w:hAnsi="Times New Roman" w:cs="Times New Roman"/>
          <w:bCs/>
          <w:sz w:val="24"/>
          <w:szCs w:val="24"/>
        </w:rPr>
        <w:t>,</w:t>
      </w:r>
      <w:r w:rsidRPr="007F5A81">
        <w:rPr>
          <w:rFonts w:ascii="Times New Roman" w:hAnsi="Times New Roman" w:cs="Times New Roman"/>
          <w:bCs/>
          <w:sz w:val="24"/>
          <w:szCs w:val="24"/>
        </w:rPr>
        <w:t xml:space="preserve"> выделяемые на реализацию Муниципальной программы</w:t>
      </w:r>
      <w:r w:rsidR="00EF31AD" w:rsidRPr="007F5A81">
        <w:rPr>
          <w:rFonts w:ascii="Times New Roman" w:hAnsi="Times New Roman" w:cs="Times New Roman"/>
          <w:bCs/>
          <w:sz w:val="24"/>
          <w:szCs w:val="24"/>
        </w:rPr>
        <w:t>,</w:t>
      </w:r>
      <w:r w:rsidRPr="007F5A81">
        <w:rPr>
          <w:rFonts w:ascii="Times New Roman" w:hAnsi="Times New Roman" w:cs="Times New Roman"/>
          <w:bCs/>
          <w:sz w:val="24"/>
          <w:szCs w:val="24"/>
        </w:rPr>
        <w:t xml:space="preserve"> покрывают только расходы на содержание</w:t>
      </w:r>
      <w:r w:rsidR="00EF31AD" w:rsidRPr="007F5A81">
        <w:rPr>
          <w:rFonts w:ascii="Times New Roman" w:hAnsi="Times New Roman" w:cs="Times New Roman"/>
          <w:bCs/>
          <w:sz w:val="24"/>
          <w:szCs w:val="24"/>
        </w:rPr>
        <w:t xml:space="preserve"> автомобильных дорог общего пользования местного значения </w:t>
      </w:r>
      <w:r w:rsidR="007F5A81" w:rsidRPr="007F5A81">
        <w:rPr>
          <w:rFonts w:ascii="Times New Roman" w:hAnsi="Times New Roman" w:cs="Times New Roman"/>
          <w:bCs/>
          <w:sz w:val="24"/>
          <w:szCs w:val="24"/>
        </w:rPr>
        <w:t>Провиденского городского округа</w:t>
      </w:r>
      <w:r w:rsidR="00EF31AD" w:rsidRPr="007F5A8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F5A8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967C58" w:rsidRPr="00163E01" w:rsidRDefault="00967C58" w:rsidP="00CA3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7C58" w:rsidRPr="009D4B19" w:rsidRDefault="00967C58" w:rsidP="00066ED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4B19">
        <w:rPr>
          <w:rFonts w:ascii="Times New Roman" w:hAnsi="Times New Roman" w:cs="Times New Roman"/>
          <w:sz w:val="24"/>
          <w:szCs w:val="24"/>
        </w:rPr>
        <w:t>2. Прогноз транспортного спроса, изменения объемов</w:t>
      </w:r>
    </w:p>
    <w:p w:rsidR="00967C58" w:rsidRPr="009D4B19" w:rsidRDefault="00967C58" w:rsidP="00066ED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4B19">
        <w:rPr>
          <w:rFonts w:ascii="Times New Roman" w:hAnsi="Times New Roman" w:cs="Times New Roman"/>
          <w:sz w:val="24"/>
          <w:szCs w:val="24"/>
        </w:rPr>
        <w:t>и характера передвижения населения и перевозок грузов</w:t>
      </w:r>
    </w:p>
    <w:p w:rsidR="00967C58" w:rsidRPr="009D4B19" w:rsidRDefault="00967C58" w:rsidP="00066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7C58" w:rsidRPr="009D4B19" w:rsidRDefault="00967C58" w:rsidP="009D4B1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D4B19">
        <w:rPr>
          <w:rFonts w:ascii="Times New Roman" w:hAnsi="Times New Roman" w:cs="Times New Roman"/>
          <w:sz w:val="24"/>
          <w:szCs w:val="24"/>
        </w:rPr>
        <w:t xml:space="preserve">2.1. Прогноз </w:t>
      </w:r>
      <w:r w:rsidR="00EB3290" w:rsidRPr="009D4B19">
        <w:rPr>
          <w:rFonts w:ascii="Times New Roman" w:hAnsi="Times New Roman" w:cs="Times New Roman"/>
          <w:sz w:val="24"/>
          <w:szCs w:val="24"/>
        </w:rPr>
        <w:t>социально-экономического и градостроительного развития</w:t>
      </w:r>
      <w:r w:rsidR="009D4B19">
        <w:rPr>
          <w:rFonts w:ascii="Times New Roman" w:hAnsi="Times New Roman" w:cs="Times New Roman"/>
          <w:sz w:val="24"/>
          <w:szCs w:val="24"/>
        </w:rPr>
        <w:t xml:space="preserve"> </w:t>
      </w:r>
      <w:r w:rsidR="009D4B19" w:rsidRPr="009D4B19">
        <w:rPr>
          <w:rFonts w:ascii="Times New Roman" w:hAnsi="Times New Roman" w:cs="Times New Roman"/>
          <w:sz w:val="24"/>
          <w:szCs w:val="24"/>
        </w:rPr>
        <w:t xml:space="preserve">Провиденского </w:t>
      </w:r>
      <w:r w:rsidR="00EB3290" w:rsidRPr="009D4B19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9D4B19" w:rsidRPr="009D4B19">
        <w:rPr>
          <w:rFonts w:ascii="Times New Roman" w:hAnsi="Times New Roman" w:cs="Times New Roman"/>
          <w:sz w:val="24"/>
          <w:szCs w:val="24"/>
        </w:rPr>
        <w:t>округа</w:t>
      </w:r>
    </w:p>
    <w:p w:rsidR="00DE22ED" w:rsidRPr="009D4B19" w:rsidRDefault="00DE22ED" w:rsidP="00DA7D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B3290" w:rsidRPr="00163E01" w:rsidRDefault="00DA7D5E" w:rsidP="00DA7D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D4B19">
        <w:rPr>
          <w:rFonts w:ascii="Times New Roman" w:hAnsi="Times New Roman" w:cs="Times New Roman"/>
          <w:sz w:val="24"/>
          <w:szCs w:val="24"/>
        </w:rPr>
        <w:t>Прогноз с</w:t>
      </w:r>
      <w:r w:rsidR="00EB3290" w:rsidRPr="009D4B19">
        <w:rPr>
          <w:rFonts w:ascii="Times New Roman" w:hAnsi="Times New Roman" w:cs="Times New Roman"/>
          <w:sz w:val="24"/>
          <w:szCs w:val="24"/>
        </w:rPr>
        <w:t>оциально-экономически</w:t>
      </w:r>
      <w:r w:rsidRPr="009D4B19">
        <w:rPr>
          <w:rFonts w:ascii="Times New Roman" w:hAnsi="Times New Roman" w:cs="Times New Roman"/>
          <w:sz w:val="24"/>
          <w:szCs w:val="24"/>
        </w:rPr>
        <w:t>х</w:t>
      </w:r>
      <w:r w:rsidR="00EB3290" w:rsidRPr="009D4B19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Pr="009D4B19">
        <w:rPr>
          <w:rFonts w:ascii="Times New Roman" w:hAnsi="Times New Roman" w:cs="Times New Roman"/>
          <w:sz w:val="24"/>
          <w:szCs w:val="24"/>
        </w:rPr>
        <w:t>ей</w:t>
      </w:r>
      <w:r w:rsidR="00EB3290" w:rsidRPr="009D4B19">
        <w:rPr>
          <w:rFonts w:ascii="Times New Roman" w:hAnsi="Times New Roman" w:cs="Times New Roman"/>
          <w:sz w:val="24"/>
          <w:szCs w:val="24"/>
        </w:rPr>
        <w:t xml:space="preserve"> развития городского округа</w:t>
      </w:r>
      <w:r w:rsidR="00521A26">
        <w:rPr>
          <w:rFonts w:ascii="Times New Roman" w:hAnsi="Times New Roman" w:cs="Times New Roman"/>
          <w:sz w:val="24"/>
          <w:szCs w:val="24"/>
        </w:rPr>
        <w:t>:</w:t>
      </w:r>
      <w:r w:rsidR="00EB3290" w:rsidRPr="00163E0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3875"/>
        <w:gridCol w:w="1524"/>
        <w:gridCol w:w="1684"/>
        <w:gridCol w:w="1523"/>
      </w:tblGrid>
      <w:tr w:rsidR="00521A26" w:rsidRPr="00E87F8A" w:rsidTr="00521A26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521A26" w:rsidRPr="001235D2" w:rsidRDefault="00521A26" w:rsidP="00521A26">
            <w:pPr>
              <w:pStyle w:val="11"/>
              <w:jc w:val="center"/>
            </w:pPr>
            <w:bookmarkStart w:id="1" w:name="_Hlk27446604"/>
            <w:r w:rsidRPr="001235D2">
              <w:t>№п/п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521A26" w:rsidRPr="001235D2" w:rsidRDefault="00521A26" w:rsidP="00521A26">
            <w:pPr>
              <w:pStyle w:val="11"/>
              <w:jc w:val="center"/>
            </w:pPr>
            <w:r w:rsidRPr="001235D2">
              <w:t>Показатели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21A26" w:rsidRPr="001235D2" w:rsidRDefault="00521A26" w:rsidP="00521A26">
            <w:pPr>
              <w:pStyle w:val="11"/>
              <w:jc w:val="center"/>
            </w:pPr>
            <w:r w:rsidRPr="001235D2">
              <w:t>Единица</w:t>
            </w:r>
          </w:p>
          <w:p w:rsidR="00521A26" w:rsidRPr="001235D2" w:rsidRDefault="00521A26" w:rsidP="00521A26">
            <w:pPr>
              <w:pStyle w:val="11"/>
              <w:jc w:val="center"/>
            </w:pPr>
            <w:r w:rsidRPr="001235D2">
              <w:t>измерения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1235D2" w:rsidRDefault="00521A26" w:rsidP="00521A26">
            <w:pPr>
              <w:pStyle w:val="11"/>
              <w:jc w:val="center"/>
            </w:pPr>
            <w:r w:rsidRPr="001235D2">
              <w:t>Современное</w:t>
            </w:r>
          </w:p>
          <w:p w:rsidR="00521A26" w:rsidRPr="001235D2" w:rsidRDefault="00521A26" w:rsidP="00521A26">
            <w:pPr>
              <w:pStyle w:val="11"/>
              <w:jc w:val="center"/>
            </w:pPr>
            <w:r w:rsidRPr="001235D2">
              <w:t>состояние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1235D2" w:rsidRDefault="00521A26" w:rsidP="00521A26">
            <w:pPr>
              <w:pStyle w:val="11"/>
              <w:jc w:val="center"/>
            </w:pPr>
            <w:r w:rsidRPr="001235D2">
              <w:t>Расчетный срок</w:t>
            </w:r>
          </w:p>
          <w:p w:rsidR="00521A26" w:rsidRPr="001235D2" w:rsidRDefault="00521A26" w:rsidP="00521A26">
            <w:pPr>
              <w:pStyle w:val="11"/>
              <w:jc w:val="center"/>
            </w:pPr>
            <w:r w:rsidRPr="001235D2">
              <w:t>203</w:t>
            </w:r>
            <w:r>
              <w:t>9</w:t>
            </w:r>
            <w:r w:rsidRPr="001235D2">
              <w:t xml:space="preserve"> г.</w:t>
            </w:r>
          </w:p>
        </w:tc>
      </w:tr>
      <w:tr w:rsidR="00521A26" w:rsidRPr="00E87F8A" w:rsidTr="00521A26">
        <w:tc>
          <w:tcPr>
            <w:tcW w:w="0" w:type="auto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1</w:t>
            </w:r>
          </w:p>
        </w:tc>
        <w:tc>
          <w:tcPr>
            <w:tcW w:w="8606" w:type="dxa"/>
            <w:gridSpan w:val="4"/>
            <w:vAlign w:val="center"/>
          </w:tcPr>
          <w:p w:rsidR="00521A26" w:rsidRPr="00E87F8A" w:rsidRDefault="00521A26" w:rsidP="00521A26">
            <w:pPr>
              <w:pStyle w:val="11"/>
            </w:pPr>
            <w:r w:rsidRPr="001235D2">
              <w:t>РАСПРЕДЕЛЕНИЕ ТЕРРИТОРИЙ ПО ФУНКЦИОНАЛЬНОМУ ЗОНИРОВАНИЮ</w:t>
            </w:r>
          </w:p>
        </w:tc>
      </w:tr>
      <w:tr w:rsidR="00521A26" w:rsidRPr="00E87F8A" w:rsidTr="00521A26">
        <w:tc>
          <w:tcPr>
            <w:tcW w:w="0" w:type="auto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1.1</w:t>
            </w:r>
          </w:p>
        </w:tc>
        <w:tc>
          <w:tcPr>
            <w:tcW w:w="3875" w:type="dxa"/>
            <w:vAlign w:val="center"/>
          </w:tcPr>
          <w:p w:rsidR="00521A26" w:rsidRPr="004F1386" w:rsidRDefault="00521A26" w:rsidP="00521A26">
            <w:pPr>
              <w:pStyle w:val="11"/>
            </w:pPr>
            <w:r w:rsidRPr="004F1386">
              <w:t>Зона застройки индивидуальными жилыми домами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га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4F1386" w:rsidRDefault="00521A26" w:rsidP="00521A26">
            <w:pPr>
              <w:pStyle w:val="11"/>
            </w:pPr>
            <w:r>
              <w:rPr>
                <w:color w:val="000000"/>
              </w:rPr>
              <w:t>31,5</w:t>
            </w:r>
          </w:p>
        </w:tc>
      </w:tr>
      <w:tr w:rsidR="00521A26" w:rsidRPr="00E87F8A" w:rsidTr="00521A26">
        <w:tc>
          <w:tcPr>
            <w:tcW w:w="0" w:type="auto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1.1.1</w:t>
            </w:r>
          </w:p>
        </w:tc>
        <w:tc>
          <w:tcPr>
            <w:tcW w:w="3875" w:type="dxa"/>
            <w:vAlign w:val="bottom"/>
          </w:tcPr>
          <w:p w:rsidR="00521A26" w:rsidRPr="004F1386" w:rsidRDefault="00521A26" w:rsidP="00521A26">
            <w:pPr>
              <w:pStyle w:val="11"/>
            </w:pPr>
            <w:r w:rsidRPr="004F1386">
              <w:t>Зона застройки малоэтажными жилыми домами (до 4 этажей, включая мансардный)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га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4F1386" w:rsidRDefault="00521A26" w:rsidP="00521A26">
            <w:pPr>
              <w:pStyle w:val="11"/>
            </w:pPr>
            <w:r>
              <w:rPr>
                <w:color w:val="000000"/>
              </w:rPr>
              <w:t>7,3</w:t>
            </w:r>
          </w:p>
        </w:tc>
      </w:tr>
      <w:tr w:rsidR="00521A26" w:rsidRPr="00E87F8A" w:rsidTr="00521A26">
        <w:tc>
          <w:tcPr>
            <w:tcW w:w="0" w:type="auto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lastRenderedPageBreak/>
              <w:t>1.1.2</w:t>
            </w:r>
          </w:p>
        </w:tc>
        <w:tc>
          <w:tcPr>
            <w:tcW w:w="3875" w:type="dxa"/>
            <w:vAlign w:val="bottom"/>
          </w:tcPr>
          <w:p w:rsidR="00521A26" w:rsidRPr="004F1386" w:rsidRDefault="00521A26" w:rsidP="00521A26">
            <w:pPr>
              <w:pStyle w:val="11"/>
            </w:pPr>
            <w:r w:rsidRPr="004F1386">
              <w:t xml:space="preserve">Зона застройки </w:t>
            </w:r>
            <w:proofErr w:type="spellStart"/>
            <w:r w:rsidRPr="004F1386">
              <w:t>среднеэтажными</w:t>
            </w:r>
            <w:proofErr w:type="spellEnd"/>
            <w:r w:rsidRPr="004F1386">
              <w:t xml:space="preserve"> жилыми домами (от 5 до 8 этажей, включая мансардный)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га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4F1386" w:rsidRDefault="00521A26" w:rsidP="00521A26">
            <w:pPr>
              <w:pStyle w:val="11"/>
            </w:pPr>
            <w:r>
              <w:rPr>
                <w:color w:val="000000"/>
              </w:rPr>
              <w:t>7,2</w:t>
            </w:r>
          </w:p>
        </w:tc>
      </w:tr>
      <w:tr w:rsidR="00521A26" w:rsidRPr="00E87F8A" w:rsidTr="00521A26">
        <w:tc>
          <w:tcPr>
            <w:tcW w:w="0" w:type="auto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1.1.3</w:t>
            </w:r>
          </w:p>
        </w:tc>
        <w:tc>
          <w:tcPr>
            <w:tcW w:w="3875" w:type="dxa"/>
            <w:vAlign w:val="center"/>
          </w:tcPr>
          <w:p w:rsidR="00521A26" w:rsidRPr="004F1386" w:rsidRDefault="00521A26" w:rsidP="00521A26">
            <w:pPr>
              <w:pStyle w:val="11"/>
            </w:pPr>
            <w:r w:rsidRPr="004F1386">
              <w:t>Многофункциональная общественно-деловая зона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га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4F1386" w:rsidRDefault="00521A26" w:rsidP="00521A26">
            <w:pPr>
              <w:pStyle w:val="11"/>
            </w:pPr>
            <w:r>
              <w:rPr>
                <w:color w:val="000000"/>
              </w:rPr>
              <w:t>8,9</w:t>
            </w:r>
          </w:p>
        </w:tc>
      </w:tr>
      <w:tr w:rsidR="00521A26" w:rsidRPr="00E87F8A" w:rsidTr="00521A26">
        <w:tc>
          <w:tcPr>
            <w:tcW w:w="0" w:type="auto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1.1.4</w:t>
            </w:r>
          </w:p>
        </w:tc>
        <w:tc>
          <w:tcPr>
            <w:tcW w:w="3875" w:type="dxa"/>
            <w:vAlign w:val="center"/>
          </w:tcPr>
          <w:p w:rsidR="00521A26" w:rsidRPr="004F1386" w:rsidRDefault="00521A26" w:rsidP="00521A26">
            <w:pPr>
              <w:pStyle w:val="11"/>
            </w:pPr>
            <w:r w:rsidRPr="004F1386">
              <w:t>Зона специализированной общественной застройки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га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4F1386" w:rsidRDefault="00521A26" w:rsidP="00521A26">
            <w:pPr>
              <w:pStyle w:val="11"/>
            </w:pPr>
            <w:r>
              <w:rPr>
                <w:color w:val="000000"/>
              </w:rPr>
              <w:t>10,2</w:t>
            </w:r>
          </w:p>
        </w:tc>
      </w:tr>
      <w:tr w:rsidR="00521A26" w:rsidRPr="00E87F8A" w:rsidTr="00521A26">
        <w:tc>
          <w:tcPr>
            <w:tcW w:w="0" w:type="auto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1.1.5</w:t>
            </w:r>
          </w:p>
        </w:tc>
        <w:tc>
          <w:tcPr>
            <w:tcW w:w="3875" w:type="dxa"/>
            <w:vAlign w:val="bottom"/>
          </w:tcPr>
          <w:p w:rsidR="00521A26" w:rsidRPr="004F1386" w:rsidRDefault="00521A26" w:rsidP="00521A26">
            <w:pPr>
              <w:pStyle w:val="11"/>
            </w:pPr>
            <w:r w:rsidRPr="004F1386">
              <w:t>Коммунально-складская зона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га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4F1386" w:rsidRDefault="00521A26" w:rsidP="00521A26">
            <w:pPr>
              <w:pStyle w:val="11"/>
            </w:pPr>
            <w:r>
              <w:rPr>
                <w:color w:val="000000"/>
              </w:rPr>
              <w:t>23,5</w:t>
            </w:r>
          </w:p>
        </w:tc>
      </w:tr>
      <w:tr w:rsidR="00521A26" w:rsidRPr="00E87F8A" w:rsidTr="00521A26">
        <w:tc>
          <w:tcPr>
            <w:tcW w:w="0" w:type="auto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1.1.6</w:t>
            </w:r>
          </w:p>
        </w:tc>
        <w:tc>
          <w:tcPr>
            <w:tcW w:w="3875" w:type="dxa"/>
            <w:vAlign w:val="bottom"/>
          </w:tcPr>
          <w:p w:rsidR="00521A26" w:rsidRPr="004F1386" w:rsidRDefault="00521A26" w:rsidP="00521A26">
            <w:pPr>
              <w:pStyle w:val="11"/>
            </w:pPr>
            <w:r w:rsidRPr="004F1386">
              <w:t>Зона инженерной инфраструктуры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га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4F1386" w:rsidRDefault="00521A26" w:rsidP="00521A26">
            <w:pPr>
              <w:pStyle w:val="11"/>
            </w:pPr>
            <w:r>
              <w:rPr>
                <w:color w:val="000000"/>
              </w:rPr>
              <w:t>5,9</w:t>
            </w:r>
          </w:p>
        </w:tc>
      </w:tr>
      <w:tr w:rsidR="00521A26" w:rsidRPr="00E87F8A" w:rsidTr="00521A26">
        <w:tc>
          <w:tcPr>
            <w:tcW w:w="0" w:type="auto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1.1.7</w:t>
            </w:r>
          </w:p>
        </w:tc>
        <w:tc>
          <w:tcPr>
            <w:tcW w:w="3875" w:type="dxa"/>
            <w:vAlign w:val="center"/>
          </w:tcPr>
          <w:p w:rsidR="00521A26" w:rsidRPr="004F1386" w:rsidRDefault="00521A26" w:rsidP="00521A26">
            <w:pPr>
              <w:pStyle w:val="11"/>
            </w:pPr>
            <w:r w:rsidRPr="004F1386">
              <w:t>Зона транспортной инфраструктуры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га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4F1386" w:rsidRDefault="00521A26" w:rsidP="00521A26">
            <w:pPr>
              <w:pStyle w:val="11"/>
            </w:pPr>
            <w:r>
              <w:rPr>
                <w:color w:val="000000"/>
              </w:rPr>
              <w:t>119,0</w:t>
            </w:r>
          </w:p>
        </w:tc>
      </w:tr>
      <w:tr w:rsidR="00521A26" w:rsidRPr="00E87F8A" w:rsidTr="00521A26">
        <w:tc>
          <w:tcPr>
            <w:tcW w:w="0" w:type="auto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1.1.8</w:t>
            </w:r>
          </w:p>
        </w:tc>
        <w:tc>
          <w:tcPr>
            <w:tcW w:w="3875" w:type="dxa"/>
            <w:vAlign w:val="center"/>
          </w:tcPr>
          <w:p w:rsidR="00521A26" w:rsidRPr="004F1386" w:rsidRDefault="00521A26" w:rsidP="00521A26">
            <w:pPr>
              <w:pStyle w:val="11"/>
            </w:pPr>
            <w:r w:rsidRPr="004F1386">
              <w:t>Производственная зона сельскохозяйственных предприятий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га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4F1386" w:rsidRDefault="00521A26" w:rsidP="00521A26">
            <w:pPr>
              <w:pStyle w:val="11"/>
            </w:pPr>
            <w:r>
              <w:rPr>
                <w:color w:val="000000"/>
              </w:rPr>
              <w:t>17,4</w:t>
            </w:r>
          </w:p>
        </w:tc>
      </w:tr>
      <w:tr w:rsidR="00521A26" w:rsidRPr="00E87F8A" w:rsidTr="00521A26">
        <w:tc>
          <w:tcPr>
            <w:tcW w:w="0" w:type="auto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1.1.9</w:t>
            </w:r>
          </w:p>
        </w:tc>
        <w:tc>
          <w:tcPr>
            <w:tcW w:w="3875" w:type="dxa"/>
            <w:vAlign w:val="center"/>
          </w:tcPr>
          <w:p w:rsidR="00521A26" w:rsidRPr="004F1386" w:rsidRDefault="00521A26" w:rsidP="00521A26">
            <w:pPr>
              <w:pStyle w:val="11"/>
            </w:pPr>
            <w:r w:rsidRPr="004F1386">
              <w:t>Зона</w:t>
            </w:r>
            <w:r w:rsidRPr="005B2A52">
              <w:t xml:space="preserve"> сельскохозяйственного использования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га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4F1386" w:rsidRDefault="00521A26" w:rsidP="00521A26">
            <w:pPr>
              <w:pStyle w:val="11"/>
              <w:rPr>
                <w:color w:val="000000"/>
              </w:rPr>
            </w:pPr>
            <w:r>
              <w:rPr>
                <w:color w:val="000000"/>
              </w:rPr>
              <w:t>807011,7</w:t>
            </w:r>
          </w:p>
        </w:tc>
      </w:tr>
      <w:tr w:rsidR="00521A26" w:rsidRPr="00E87F8A" w:rsidTr="00521A26">
        <w:tc>
          <w:tcPr>
            <w:tcW w:w="0" w:type="auto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1.1.10</w:t>
            </w:r>
          </w:p>
        </w:tc>
        <w:tc>
          <w:tcPr>
            <w:tcW w:w="3875" w:type="dxa"/>
            <w:vAlign w:val="center"/>
          </w:tcPr>
          <w:p w:rsidR="00521A26" w:rsidRPr="004F1386" w:rsidRDefault="00521A26" w:rsidP="00521A26">
            <w:pPr>
              <w:pStyle w:val="11"/>
            </w:pPr>
            <w:r w:rsidRPr="005B2A52">
              <w:t>Зоны рекреационного назначения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га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521A26" w:rsidRDefault="00521A26" w:rsidP="00521A26">
            <w:pPr>
              <w:pStyle w:val="11"/>
              <w:rPr>
                <w:color w:val="000000"/>
              </w:rPr>
            </w:pPr>
            <w:r>
              <w:rPr>
                <w:color w:val="000000"/>
              </w:rPr>
              <w:t>19,4</w:t>
            </w:r>
          </w:p>
        </w:tc>
      </w:tr>
      <w:tr w:rsidR="00521A26" w:rsidRPr="00E87F8A" w:rsidTr="00521A26">
        <w:tc>
          <w:tcPr>
            <w:tcW w:w="0" w:type="auto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1.1.11</w:t>
            </w:r>
          </w:p>
        </w:tc>
        <w:tc>
          <w:tcPr>
            <w:tcW w:w="3875" w:type="dxa"/>
            <w:vAlign w:val="bottom"/>
          </w:tcPr>
          <w:p w:rsidR="00521A26" w:rsidRPr="004F1386" w:rsidRDefault="00521A26" w:rsidP="00521A26">
            <w:pPr>
              <w:pStyle w:val="11"/>
            </w:pPr>
            <w:r w:rsidRPr="005B2A52"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га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521A26" w:rsidRPr="004F1386" w:rsidRDefault="00521A26" w:rsidP="00521A26">
            <w:pPr>
              <w:pStyle w:val="11"/>
            </w:pPr>
            <w:r>
              <w:t>4,8</w:t>
            </w:r>
          </w:p>
        </w:tc>
      </w:tr>
      <w:tr w:rsidR="00521A26" w:rsidRPr="00E87F8A" w:rsidTr="00521A26">
        <w:tc>
          <w:tcPr>
            <w:tcW w:w="0" w:type="auto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1.1.</w:t>
            </w:r>
            <w:r>
              <w:t>12</w:t>
            </w:r>
          </w:p>
        </w:tc>
        <w:tc>
          <w:tcPr>
            <w:tcW w:w="3875" w:type="dxa"/>
            <w:vAlign w:val="center"/>
          </w:tcPr>
          <w:p w:rsidR="00521A26" w:rsidRPr="004F1386" w:rsidRDefault="00521A26" w:rsidP="00521A26">
            <w:pPr>
              <w:pStyle w:val="11"/>
            </w:pPr>
            <w:r w:rsidRPr="004F1386">
              <w:t>Иные рекреационные зоны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га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4F1386" w:rsidRDefault="00521A26" w:rsidP="00521A26">
            <w:pPr>
              <w:pStyle w:val="11"/>
            </w:pPr>
            <w:r>
              <w:rPr>
                <w:color w:val="000000"/>
              </w:rPr>
              <w:t>16,6</w:t>
            </w:r>
          </w:p>
        </w:tc>
      </w:tr>
      <w:tr w:rsidR="00521A26" w:rsidRPr="00E87F8A" w:rsidTr="00521A26">
        <w:tc>
          <w:tcPr>
            <w:tcW w:w="0" w:type="auto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1.1.</w:t>
            </w:r>
            <w:r>
              <w:t>13</w:t>
            </w:r>
          </w:p>
        </w:tc>
        <w:tc>
          <w:tcPr>
            <w:tcW w:w="3875" w:type="dxa"/>
            <w:vAlign w:val="center"/>
          </w:tcPr>
          <w:p w:rsidR="00521A26" w:rsidRPr="004F1386" w:rsidRDefault="00521A26" w:rsidP="00521A26">
            <w:pPr>
              <w:pStyle w:val="11"/>
            </w:pPr>
            <w:r w:rsidRPr="005B2A52">
              <w:t>Зоны специального назначения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га</w:t>
            </w:r>
          </w:p>
        </w:tc>
        <w:tc>
          <w:tcPr>
            <w:tcW w:w="1684" w:type="dxa"/>
            <w:shd w:val="clear" w:color="auto" w:fill="auto"/>
            <w:vAlign w:val="bottom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4F1386" w:rsidRDefault="00521A26" w:rsidP="00521A26">
            <w:pPr>
              <w:pStyle w:val="11"/>
              <w:rPr>
                <w:color w:val="000000"/>
              </w:rPr>
            </w:pPr>
            <w:r>
              <w:rPr>
                <w:color w:val="000000"/>
              </w:rPr>
              <w:t>369,6</w:t>
            </w:r>
          </w:p>
        </w:tc>
      </w:tr>
      <w:tr w:rsidR="00521A26" w:rsidRPr="00E87F8A" w:rsidTr="00521A26">
        <w:tc>
          <w:tcPr>
            <w:tcW w:w="0" w:type="auto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1.1.</w:t>
            </w:r>
            <w:r>
              <w:t>14</w:t>
            </w:r>
          </w:p>
        </w:tc>
        <w:tc>
          <w:tcPr>
            <w:tcW w:w="3875" w:type="dxa"/>
            <w:vAlign w:val="center"/>
          </w:tcPr>
          <w:p w:rsidR="00521A26" w:rsidRPr="004F1386" w:rsidRDefault="00521A26" w:rsidP="00521A26">
            <w:pPr>
              <w:pStyle w:val="11"/>
            </w:pPr>
            <w:r w:rsidRPr="004F1386">
              <w:t>Зона кладбищ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га</w:t>
            </w:r>
          </w:p>
        </w:tc>
        <w:tc>
          <w:tcPr>
            <w:tcW w:w="1684" w:type="dxa"/>
            <w:shd w:val="clear" w:color="auto" w:fill="auto"/>
            <w:vAlign w:val="bottom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4F1386" w:rsidRDefault="00521A26" w:rsidP="00521A26">
            <w:pPr>
              <w:pStyle w:val="11"/>
            </w:pPr>
            <w:r w:rsidRPr="004F1386">
              <w:rPr>
                <w:color w:val="000000"/>
              </w:rPr>
              <w:t>1</w:t>
            </w:r>
            <w:r>
              <w:rPr>
                <w:color w:val="000000"/>
              </w:rPr>
              <w:t>3,3</w:t>
            </w:r>
          </w:p>
        </w:tc>
      </w:tr>
      <w:tr w:rsidR="00521A26" w:rsidRPr="00E87F8A" w:rsidTr="00521A26">
        <w:tc>
          <w:tcPr>
            <w:tcW w:w="0" w:type="auto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1.1.</w:t>
            </w:r>
            <w:r>
              <w:t>15</w:t>
            </w:r>
          </w:p>
        </w:tc>
        <w:tc>
          <w:tcPr>
            <w:tcW w:w="3875" w:type="dxa"/>
            <w:vAlign w:val="center"/>
          </w:tcPr>
          <w:p w:rsidR="00521A26" w:rsidRPr="004F1386" w:rsidRDefault="00521A26" w:rsidP="00521A26">
            <w:pPr>
              <w:pStyle w:val="11"/>
            </w:pPr>
            <w:r w:rsidRPr="004F1386">
              <w:t>Зона складирования и захоронения отходов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га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4F1386" w:rsidRDefault="00521A26" w:rsidP="00521A26">
            <w:pPr>
              <w:pStyle w:val="11"/>
            </w:pPr>
            <w:r>
              <w:t>31,1</w:t>
            </w:r>
          </w:p>
        </w:tc>
      </w:tr>
      <w:tr w:rsidR="00521A26" w:rsidRPr="00E87F8A" w:rsidTr="00521A26">
        <w:tc>
          <w:tcPr>
            <w:tcW w:w="0" w:type="auto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1.1.</w:t>
            </w:r>
            <w:r>
              <w:t>16</w:t>
            </w:r>
          </w:p>
        </w:tc>
        <w:tc>
          <w:tcPr>
            <w:tcW w:w="3875" w:type="dxa"/>
            <w:vAlign w:val="center"/>
          </w:tcPr>
          <w:p w:rsidR="00521A26" w:rsidRPr="004F1386" w:rsidRDefault="00521A26" w:rsidP="00521A26">
            <w:pPr>
              <w:pStyle w:val="11"/>
            </w:pPr>
            <w:r w:rsidRPr="005B2A52">
              <w:t>Зона режимных территорий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га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4F1386" w:rsidRDefault="00521A26" w:rsidP="00521A26">
            <w:pPr>
              <w:pStyle w:val="11"/>
            </w:pPr>
            <w:r>
              <w:rPr>
                <w:color w:val="000000"/>
              </w:rPr>
              <w:t>16,6</w:t>
            </w:r>
          </w:p>
        </w:tc>
      </w:tr>
      <w:tr w:rsidR="00521A26" w:rsidRPr="00E87F8A" w:rsidTr="00521A26">
        <w:trPr>
          <w:trHeight w:val="511"/>
        </w:trPr>
        <w:tc>
          <w:tcPr>
            <w:tcW w:w="0" w:type="auto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1.1.</w:t>
            </w:r>
            <w:r>
              <w:t>17</w:t>
            </w:r>
          </w:p>
        </w:tc>
        <w:tc>
          <w:tcPr>
            <w:tcW w:w="3875" w:type="dxa"/>
            <w:vAlign w:val="center"/>
          </w:tcPr>
          <w:p w:rsidR="00521A26" w:rsidRPr="004F1386" w:rsidRDefault="00521A26" w:rsidP="00521A26">
            <w:pPr>
              <w:pStyle w:val="11"/>
            </w:pPr>
            <w:r w:rsidRPr="004F1386">
              <w:t>Иные зоны (ТОП)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га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4F1386" w:rsidRDefault="00521A26" w:rsidP="00521A26">
            <w:pPr>
              <w:pStyle w:val="11"/>
            </w:pPr>
            <w:r w:rsidRPr="00C90079">
              <w:rPr>
                <w:color w:val="000000"/>
              </w:rPr>
              <w:t>2061533,8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2.</w:t>
            </w:r>
          </w:p>
        </w:tc>
        <w:tc>
          <w:tcPr>
            <w:tcW w:w="8606" w:type="dxa"/>
            <w:gridSpan w:val="4"/>
          </w:tcPr>
          <w:p w:rsidR="00521A26" w:rsidRPr="00E87F8A" w:rsidRDefault="00521A26" w:rsidP="00521A26">
            <w:pPr>
              <w:pStyle w:val="11"/>
            </w:pPr>
            <w:r w:rsidRPr="001235D2">
              <w:t>НАСЕЛЕНИЕ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A844AC" w:rsidRDefault="00521A26" w:rsidP="00521A26">
            <w:pPr>
              <w:pStyle w:val="11"/>
            </w:pPr>
            <w:r w:rsidRPr="00A844AC">
              <w:t>2.1.</w:t>
            </w:r>
          </w:p>
        </w:tc>
        <w:tc>
          <w:tcPr>
            <w:tcW w:w="3875" w:type="dxa"/>
          </w:tcPr>
          <w:p w:rsidR="00521A26" w:rsidRPr="00A844AC" w:rsidRDefault="00521A26" w:rsidP="00521A26">
            <w:pPr>
              <w:pStyle w:val="11"/>
            </w:pPr>
            <w:r w:rsidRPr="00A844AC">
              <w:t>Численность постоянного населения ГП, в том числе:</w:t>
            </w:r>
          </w:p>
        </w:tc>
        <w:tc>
          <w:tcPr>
            <w:tcW w:w="1524" w:type="dxa"/>
            <w:vAlign w:val="center"/>
          </w:tcPr>
          <w:p w:rsidR="00521A26" w:rsidRPr="00A844AC" w:rsidRDefault="00521A26" w:rsidP="00521A26">
            <w:pPr>
              <w:pStyle w:val="11"/>
            </w:pPr>
            <w:r w:rsidRPr="00A844AC">
              <w:t>чел.</w:t>
            </w:r>
          </w:p>
        </w:tc>
        <w:tc>
          <w:tcPr>
            <w:tcW w:w="1684" w:type="dxa"/>
            <w:vAlign w:val="center"/>
          </w:tcPr>
          <w:p w:rsidR="00521A26" w:rsidRPr="00A844AC" w:rsidRDefault="00521A26" w:rsidP="00521A26">
            <w:pPr>
              <w:pStyle w:val="11"/>
            </w:pPr>
            <w:r>
              <w:t>3678</w:t>
            </w:r>
          </w:p>
        </w:tc>
        <w:tc>
          <w:tcPr>
            <w:tcW w:w="1523" w:type="dxa"/>
            <w:vAlign w:val="center"/>
          </w:tcPr>
          <w:p w:rsidR="00521A26" w:rsidRPr="00A844AC" w:rsidRDefault="00521A26" w:rsidP="00521A26">
            <w:pPr>
              <w:pStyle w:val="11"/>
            </w:pPr>
            <w:r>
              <w:t>3400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A844AC" w:rsidRDefault="00521A26" w:rsidP="00521A26">
            <w:pPr>
              <w:pStyle w:val="11"/>
            </w:pPr>
            <w:r w:rsidRPr="00A844AC">
              <w:t>2.1.1</w:t>
            </w:r>
          </w:p>
        </w:tc>
        <w:tc>
          <w:tcPr>
            <w:tcW w:w="3875" w:type="dxa"/>
          </w:tcPr>
          <w:p w:rsidR="00521A26" w:rsidRPr="00A844AC" w:rsidRDefault="00521A26" w:rsidP="00521A26">
            <w:pPr>
              <w:pStyle w:val="11"/>
            </w:pPr>
            <w:r w:rsidRPr="00A844AC">
              <w:t>численность городского населения</w:t>
            </w:r>
          </w:p>
        </w:tc>
        <w:tc>
          <w:tcPr>
            <w:tcW w:w="1524" w:type="dxa"/>
            <w:vAlign w:val="center"/>
          </w:tcPr>
          <w:p w:rsidR="00521A26" w:rsidRPr="00A844AC" w:rsidRDefault="00521A26" w:rsidP="00521A26">
            <w:pPr>
              <w:pStyle w:val="11"/>
            </w:pPr>
            <w:r w:rsidRPr="00A844AC">
              <w:t>чел.</w:t>
            </w:r>
          </w:p>
        </w:tc>
        <w:tc>
          <w:tcPr>
            <w:tcW w:w="1684" w:type="dxa"/>
            <w:vAlign w:val="center"/>
          </w:tcPr>
          <w:p w:rsidR="00521A26" w:rsidRPr="00A844AC" w:rsidRDefault="00521A26" w:rsidP="00521A26">
            <w:pPr>
              <w:pStyle w:val="11"/>
            </w:pPr>
            <w:r>
              <w:t>2165</w:t>
            </w:r>
          </w:p>
        </w:tc>
        <w:tc>
          <w:tcPr>
            <w:tcW w:w="1523" w:type="dxa"/>
            <w:vAlign w:val="center"/>
          </w:tcPr>
          <w:p w:rsidR="00521A26" w:rsidRPr="00A844AC" w:rsidRDefault="00521A26" w:rsidP="00521A26">
            <w:pPr>
              <w:pStyle w:val="11"/>
            </w:pPr>
            <w:r>
              <w:t>2760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3.</w:t>
            </w:r>
          </w:p>
        </w:tc>
        <w:tc>
          <w:tcPr>
            <w:tcW w:w="8606" w:type="dxa"/>
            <w:gridSpan w:val="4"/>
          </w:tcPr>
          <w:p w:rsidR="00521A26" w:rsidRPr="00E87F8A" w:rsidRDefault="00521A26" w:rsidP="00521A26">
            <w:pPr>
              <w:pStyle w:val="11"/>
            </w:pPr>
            <w:r w:rsidRPr="001235D2">
              <w:t>ЖИЛОЙ ФОНД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A844AC" w:rsidRDefault="00521A26" w:rsidP="00521A26">
            <w:pPr>
              <w:pStyle w:val="11"/>
            </w:pPr>
            <w:r w:rsidRPr="00A844AC">
              <w:t>3.1</w:t>
            </w:r>
          </w:p>
        </w:tc>
        <w:tc>
          <w:tcPr>
            <w:tcW w:w="3875" w:type="dxa"/>
          </w:tcPr>
          <w:p w:rsidR="00521A26" w:rsidRPr="00A844AC" w:rsidRDefault="00521A26" w:rsidP="00521A26">
            <w:pPr>
              <w:pStyle w:val="11"/>
            </w:pPr>
            <w:r w:rsidRPr="00A844AC">
              <w:t>Жилой фонд,</w:t>
            </w:r>
          </w:p>
          <w:p w:rsidR="00521A26" w:rsidRPr="00A844AC" w:rsidRDefault="00521A26" w:rsidP="00521A26">
            <w:pPr>
              <w:pStyle w:val="11"/>
            </w:pPr>
            <w:r w:rsidRPr="00A844AC">
              <w:t>в том числе:</w:t>
            </w:r>
          </w:p>
        </w:tc>
        <w:tc>
          <w:tcPr>
            <w:tcW w:w="1524" w:type="dxa"/>
            <w:vAlign w:val="center"/>
          </w:tcPr>
          <w:p w:rsidR="00521A26" w:rsidRPr="00A844AC" w:rsidRDefault="00521A26" w:rsidP="00521A26">
            <w:pPr>
              <w:pStyle w:val="11"/>
            </w:pPr>
            <w:r w:rsidRPr="00A844AC">
              <w:t>тыс. м2 общей площади квартир</w:t>
            </w:r>
          </w:p>
        </w:tc>
        <w:tc>
          <w:tcPr>
            <w:tcW w:w="1684" w:type="dxa"/>
            <w:vAlign w:val="center"/>
          </w:tcPr>
          <w:p w:rsidR="00521A26" w:rsidRPr="00A844AC" w:rsidRDefault="00521A26" w:rsidP="00521A26">
            <w:pPr>
              <w:pStyle w:val="11"/>
            </w:pPr>
            <w:r>
              <w:t>82,4</w:t>
            </w:r>
          </w:p>
        </w:tc>
        <w:tc>
          <w:tcPr>
            <w:tcW w:w="1523" w:type="dxa"/>
            <w:vAlign w:val="center"/>
          </w:tcPr>
          <w:p w:rsidR="00521A26" w:rsidRPr="00A844AC" w:rsidRDefault="00521A26" w:rsidP="00521A26">
            <w:pPr>
              <w:pStyle w:val="11"/>
            </w:pPr>
            <w:r>
              <w:t>100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A844AC" w:rsidRDefault="00521A26" w:rsidP="00521A26">
            <w:pPr>
              <w:pStyle w:val="11"/>
            </w:pPr>
            <w:r w:rsidRPr="00A844AC">
              <w:t>3.2</w:t>
            </w:r>
          </w:p>
        </w:tc>
        <w:tc>
          <w:tcPr>
            <w:tcW w:w="3875" w:type="dxa"/>
          </w:tcPr>
          <w:p w:rsidR="00521A26" w:rsidRPr="00A844AC" w:rsidRDefault="00521A26" w:rsidP="00521A26">
            <w:pPr>
              <w:pStyle w:val="11"/>
            </w:pPr>
            <w:r w:rsidRPr="00A844AC">
              <w:t>Обеспеченность населения общей площадью жилого фонда, в том числе</w:t>
            </w:r>
          </w:p>
        </w:tc>
        <w:tc>
          <w:tcPr>
            <w:tcW w:w="1524" w:type="dxa"/>
            <w:vAlign w:val="center"/>
          </w:tcPr>
          <w:p w:rsidR="00521A26" w:rsidRPr="00A844AC" w:rsidRDefault="00521A26" w:rsidP="00521A26">
            <w:pPr>
              <w:pStyle w:val="11"/>
            </w:pPr>
            <w:r w:rsidRPr="00A844AC">
              <w:t>м2/чел</w:t>
            </w:r>
          </w:p>
        </w:tc>
        <w:tc>
          <w:tcPr>
            <w:tcW w:w="1684" w:type="dxa"/>
            <w:vAlign w:val="center"/>
          </w:tcPr>
          <w:p w:rsidR="00521A26" w:rsidRPr="00A844AC" w:rsidRDefault="00521A26" w:rsidP="00521A26">
            <w:pPr>
              <w:pStyle w:val="11"/>
            </w:pPr>
            <w:r>
              <w:t>22,4</w:t>
            </w:r>
          </w:p>
        </w:tc>
        <w:tc>
          <w:tcPr>
            <w:tcW w:w="1523" w:type="dxa"/>
            <w:vAlign w:val="center"/>
          </w:tcPr>
          <w:p w:rsidR="00521A26" w:rsidRPr="00A844AC" w:rsidRDefault="00521A26" w:rsidP="00521A26">
            <w:pPr>
              <w:pStyle w:val="11"/>
            </w:pPr>
            <w:r>
              <w:t>29,4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A844AC" w:rsidRDefault="00521A26" w:rsidP="00521A26">
            <w:pPr>
              <w:pStyle w:val="11"/>
            </w:pPr>
            <w:r w:rsidRPr="00A844AC">
              <w:t>3.3</w:t>
            </w:r>
          </w:p>
        </w:tc>
        <w:tc>
          <w:tcPr>
            <w:tcW w:w="3875" w:type="dxa"/>
          </w:tcPr>
          <w:p w:rsidR="00521A26" w:rsidRPr="00A844AC" w:rsidRDefault="00521A26" w:rsidP="00521A26">
            <w:pPr>
              <w:pStyle w:val="11"/>
            </w:pPr>
            <w:r w:rsidRPr="00A844AC">
              <w:t>Обеспеченность жилищного фонда централизованным:</w:t>
            </w:r>
          </w:p>
        </w:tc>
        <w:tc>
          <w:tcPr>
            <w:tcW w:w="1524" w:type="dxa"/>
            <w:vAlign w:val="center"/>
          </w:tcPr>
          <w:p w:rsidR="00521A26" w:rsidRPr="00A844AC" w:rsidRDefault="00521A26" w:rsidP="00521A26">
            <w:pPr>
              <w:pStyle w:val="11"/>
            </w:pPr>
          </w:p>
        </w:tc>
        <w:tc>
          <w:tcPr>
            <w:tcW w:w="1684" w:type="dxa"/>
            <w:vAlign w:val="center"/>
          </w:tcPr>
          <w:p w:rsidR="00521A26" w:rsidRPr="00A844AC" w:rsidRDefault="00521A26" w:rsidP="00521A26">
            <w:pPr>
              <w:pStyle w:val="11"/>
            </w:pPr>
          </w:p>
        </w:tc>
        <w:tc>
          <w:tcPr>
            <w:tcW w:w="1523" w:type="dxa"/>
            <w:vAlign w:val="center"/>
          </w:tcPr>
          <w:p w:rsidR="00521A26" w:rsidRPr="00A844AC" w:rsidRDefault="00521A26" w:rsidP="00521A26">
            <w:pPr>
              <w:pStyle w:val="11"/>
            </w:pPr>
          </w:p>
        </w:tc>
      </w:tr>
      <w:tr w:rsidR="00521A26" w:rsidRPr="00E87F8A" w:rsidTr="00521A26">
        <w:tc>
          <w:tcPr>
            <w:tcW w:w="0" w:type="auto"/>
          </w:tcPr>
          <w:p w:rsidR="00521A26" w:rsidRPr="00A844AC" w:rsidRDefault="00521A26" w:rsidP="00521A26">
            <w:pPr>
              <w:pStyle w:val="11"/>
            </w:pPr>
            <w:r w:rsidRPr="00A844AC">
              <w:t>3.3.1</w:t>
            </w:r>
          </w:p>
        </w:tc>
        <w:tc>
          <w:tcPr>
            <w:tcW w:w="3875" w:type="dxa"/>
          </w:tcPr>
          <w:p w:rsidR="00521A26" w:rsidRPr="00A844AC" w:rsidRDefault="00521A26" w:rsidP="00521A26">
            <w:pPr>
              <w:pStyle w:val="11"/>
            </w:pPr>
            <w:r w:rsidRPr="00A844AC">
              <w:t>водопроводом</w:t>
            </w:r>
          </w:p>
        </w:tc>
        <w:tc>
          <w:tcPr>
            <w:tcW w:w="1524" w:type="dxa"/>
          </w:tcPr>
          <w:p w:rsidR="00521A26" w:rsidRPr="00A844AC" w:rsidRDefault="00521A26" w:rsidP="00521A26">
            <w:pPr>
              <w:pStyle w:val="11"/>
            </w:pPr>
            <w:r w:rsidRPr="00A844AC">
              <w:t>%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A654ED" w:rsidRDefault="00521A26" w:rsidP="00521A26">
            <w:pPr>
              <w:pStyle w:val="11"/>
            </w:pPr>
            <w:r w:rsidRPr="00A654ED">
              <w:t>78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A654ED" w:rsidRDefault="00521A26" w:rsidP="00521A26">
            <w:pPr>
              <w:pStyle w:val="11"/>
            </w:pPr>
            <w:r w:rsidRPr="00A654ED">
              <w:t>85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A844AC" w:rsidRDefault="00521A26" w:rsidP="00521A26">
            <w:pPr>
              <w:pStyle w:val="11"/>
            </w:pPr>
            <w:r w:rsidRPr="00A844AC">
              <w:t>3.3.2</w:t>
            </w:r>
          </w:p>
        </w:tc>
        <w:tc>
          <w:tcPr>
            <w:tcW w:w="3875" w:type="dxa"/>
          </w:tcPr>
          <w:p w:rsidR="00521A26" w:rsidRPr="00A844AC" w:rsidRDefault="00521A26" w:rsidP="00521A26">
            <w:pPr>
              <w:pStyle w:val="11"/>
            </w:pPr>
            <w:r w:rsidRPr="00A844AC">
              <w:t>водоотведением</w:t>
            </w:r>
          </w:p>
        </w:tc>
        <w:tc>
          <w:tcPr>
            <w:tcW w:w="1524" w:type="dxa"/>
          </w:tcPr>
          <w:p w:rsidR="00521A26" w:rsidRPr="00A844AC" w:rsidRDefault="00521A26" w:rsidP="00521A26">
            <w:pPr>
              <w:pStyle w:val="11"/>
            </w:pPr>
            <w:r w:rsidRPr="00A844AC">
              <w:t>%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A654ED" w:rsidRDefault="00521A26" w:rsidP="00521A26">
            <w:pPr>
              <w:pStyle w:val="11"/>
            </w:pPr>
            <w:r w:rsidRPr="00A654ED">
              <w:t>63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A654ED" w:rsidRDefault="00521A26" w:rsidP="00521A26">
            <w:pPr>
              <w:pStyle w:val="11"/>
            </w:pPr>
            <w:r w:rsidRPr="00A654ED">
              <w:t>74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A844AC" w:rsidRDefault="00521A26" w:rsidP="00521A26">
            <w:pPr>
              <w:pStyle w:val="11"/>
            </w:pPr>
            <w:r w:rsidRPr="00A844AC">
              <w:t>3.3.3</w:t>
            </w:r>
          </w:p>
        </w:tc>
        <w:tc>
          <w:tcPr>
            <w:tcW w:w="3875" w:type="dxa"/>
          </w:tcPr>
          <w:p w:rsidR="00521A26" w:rsidRPr="00A844AC" w:rsidRDefault="00521A26" w:rsidP="00521A26">
            <w:pPr>
              <w:pStyle w:val="11"/>
            </w:pPr>
            <w:r w:rsidRPr="00A844AC">
              <w:t>газом</w:t>
            </w:r>
          </w:p>
        </w:tc>
        <w:tc>
          <w:tcPr>
            <w:tcW w:w="1524" w:type="dxa"/>
          </w:tcPr>
          <w:p w:rsidR="00521A26" w:rsidRPr="00A844AC" w:rsidRDefault="00521A26" w:rsidP="00521A26">
            <w:pPr>
              <w:pStyle w:val="11"/>
            </w:pPr>
            <w:r w:rsidRPr="00A844AC">
              <w:t>%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A654ED" w:rsidRDefault="00521A26" w:rsidP="00521A26">
            <w:pPr>
              <w:pStyle w:val="11"/>
            </w:pPr>
            <w:r w:rsidRPr="00A654ED">
              <w:t>82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A654ED" w:rsidRDefault="00521A26" w:rsidP="00521A26">
            <w:pPr>
              <w:pStyle w:val="11"/>
            </w:pPr>
            <w:r w:rsidRPr="00A654ED">
              <w:t>90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A844AC" w:rsidRDefault="00521A26" w:rsidP="00521A26">
            <w:pPr>
              <w:pStyle w:val="11"/>
            </w:pPr>
            <w:r w:rsidRPr="00A844AC">
              <w:t>3.3.4</w:t>
            </w:r>
          </w:p>
        </w:tc>
        <w:tc>
          <w:tcPr>
            <w:tcW w:w="3875" w:type="dxa"/>
          </w:tcPr>
          <w:p w:rsidR="00521A26" w:rsidRPr="00A844AC" w:rsidRDefault="00521A26" w:rsidP="00521A26">
            <w:pPr>
              <w:pStyle w:val="11"/>
            </w:pPr>
            <w:r w:rsidRPr="00A844AC">
              <w:t>отоплением</w:t>
            </w:r>
          </w:p>
        </w:tc>
        <w:tc>
          <w:tcPr>
            <w:tcW w:w="1524" w:type="dxa"/>
          </w:tcPr>
          <w:p w:rsidR="00521A26" w:rsidRPr="00A844AC" w:rsidRDefault="00521A26" w:rsidP="00521A26">
            <w:pPr>
              <w:pStyle w:val="11"/>
            </w:pPr>
            <w:r w:rsidRPr="00A844AC">
              <w:t>%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A654ED" w:rsidRDefault="00521A26" w:rsidP="00521A26">
            <w:pPr>
              <w:pStyle w:val="11"/>
            </w:pPr>
            <w:r w:rsidRPr="00A654ED">
              <w:t>55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A654ED" w:rsidRDefault="00521A26" w:rsidP="00521A26">
            <w:pPr>
              <w:pStyle w:val="11"/>
            </w:pPr>
            <w:r w:rsidRPr="00A654ED">
              <w:t>67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A844AC" w:rsidRDefault="00521A26" w:rsidP="00521A26">
            <w:pPr>
              <w:pStyle w:val="11"/>
            </w:pPr>
            <w:r w:rsidRPr="00A844AC">
              <w:t>3.3.5</w:t>
            </w:r>
          </w:p>
        </w:tc>
        <w:tc>
          <w:tcPr>
            <w:tcW w:w="3875" w:type="dxa"/>
          </w:tcPr>
          <w:p w:rsidR="00521A26" w:rsidRPr="00A844AC" w:rsidRDefault="00521A26" w:rsidP="00521A26">
            <w:pPr>
              <w:pStyle w:val="11"/>
            </w:pPr>
            <w:r w:rsidRPr="00A844AC">
              <w:t>горячим водоснабжением</w:t>
            </w:r>
          </w:p>
        </w:tc>
        <w:tc>
          <w:tcPr>
            <w:tcW w:w="1524" w:type="dxa"/>
          </w:tcPr>
          <w:p w:rsidR="00521A26" w:rsidRPr="00A844AC" w:rsidRDefault="00521A26" w:rsidP="00521A26">
            <w:pPr>
              <w:pStyle w:val="11"/>
            </w:pPr>
            <w:r w:rsidRPr="00A844AC">
              <w:t>%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A654ED" w:rsidRDefault="00521A26" w:rsidP="00521A26">
            <w:pPr>
              <w:pStyle w:val="11"/>
            </w:pPr>
            <w:r w:rsidRPr="00A654ED">
              <w:t>35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A654ED" w:rsidRDefault="00521A26" w:rsidP="00521A26">
            <w:pPr>
              <w:pStyle w:val="11"/>
            </w:pPr>
            <w:r w:rsidRPr="00A654ED">
              <w:t>55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4.</w:t>
            </w:r>
          </w:p>
        </w:tc>
        <w:tc>
          <w:tcPr>
            <w:tcW w:w="8606" w:type="dxa"/>
            <w:gridSpan w:val="4"/>
          </w:tcPr>
          <w:p w:rsidR="00521A26" w:rsidRPr="00E87F8A" w:rsidRDefault="00521A26" w:rsidP="00521A26">
            <w:pPr>
              <w:pStyle w:val="11"/>
            </w:pPr>
            <w:r w:rsidRPr="001235D2">
              <w:t>ОБЪЕКТЫ СОЦИАЛЬНОГО И КУЛЬТУРНО-БЫТОВОГО ОБСЛУЖИВАНИЯ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4.1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Дошкольные образовательные учреждения, в том числе: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мест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340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340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4.1.1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городская местность</w:t>
            </w:r>
          </w:p>
        </w:tc>
        <w:tc>
          <w:tcPr>
            <w:tcW w:w="1524" w:type="dxa"/>
          </w:tcPr>
          <w:p w:rsidR="00521A26" w:rsidRPr="00E87F8A" w:rsidRDefault="00521A26" w:rsidP="00521A26">
            <w:pPr>
              <w:pStyle w:val="11"/>
            </w:pPr>
            <w:r w:rsidRPr="00E87F8A">
              <w:t>-«-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140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200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4.2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Общеобразовательные школы – всего, в том числе: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учащихся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1335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1265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4.2.1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городская местность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-«-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850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850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4.3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Детские школы искусств, школы эстетического образования</w:t>
            </w:r>
            <w:r>
              <w:t>, д</w:t>
            </w:r>
            <w:r w:rsidRPr="00E87F8A">
              <w:t>етские и юношеские спортивные школы – всего, в том числе: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мест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154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200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4.3.1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городская местность</w:t>
            </w:r>
          </w:p>
        </w:tc>
        <w:tc>
          <w:tcPr>
            <w:tcW w:w="1524" w:type="dxa"/>
          </w:tcPr>
          <w:p w:rsidR="00521A26" w:rsidRPr="00E87F8A" w:rsidRDefault="00521A26" w:rsidP="00521A26">
            <w:pPr>
              <w:pStyle w:val="11"/>
            </w:pPr>
            <w:r w:rsidRPr="00E87F8A">
              <w:t>-«-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154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180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4.</w:t>
            </w:r>
            <w:r>
              <w:t>4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Больницы – всего, в том числе: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коек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49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4.</w:t>
            </w:r>
            <w:r>
              <w:t>4</w:t>
            </w:r>
            <w:r w:rsidRPr="00E87F8A">
              <w:t>.1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городская местность</w:t>
            </w:r>
          </w:p>
        </w:tc>
        <w:tc>
          <w:tcPr>
            <w:tcW w:w="1524" w:type="dxa"/>
          </w:tcPr>
          <w:p w:rsidR="00521A26" w:rsidRPr="00E87F8A" w:rsidRDefault="00521A26" w:rsidP="00521A26">
            <w:pPr>
              <w:pStyle w:val="11"/>
            </w:pPr>
            <w:r w:rsidRPr="00E87F8A">
              <w:t>-«-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37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lastRenderedPageBreak/>
              <w:t>4.</w:t>
            </w:r>
            <w:r>
              <w:t>5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Поликлиники – всего, в том числе: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посещений в смену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67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4.</w:t>
            </w:r>
            <w:r>
              <w:t>5</w:t>
            </w:r>
            <w:r w:rsidRPr="00E87F8A">
              <w:t>.1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городская местность</w:t>
            </w:r>
          </w:p>
        </w:tc>
        <w:tc>
          <w:tcPr>
            <w:tcW w:w="1524" w:type="dxa"/>
          </w:tcPr>
          <w:p w:rsidR="00521A26" w:rsidRPr="00E87F8A" w:rsidRDefault="00521A26" w:rsidP="00521A26">
            <w:pPr>
              <w:pStyle w:val="11"/>
            </w:pPr>
            <w:r w:rsidRPr="00E87F8A">
              <w:t>-«-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50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4.</w:t>
            </w:r>
            <w:r>
              <w:t>6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Станции скорой помощи – всего, в том числе: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Автомобиль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1</w:t>
            </w:r>
          </w:p>
        </w:tc>
      </w:tr>
      <w:tr w:rsidR="00521A26" w:rsidRPr="00E87F8A" w:rsidTr="00521A26">
        <w:trPr>
          <w:trHeight w:val="126"/>
        </w:trPr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4.</w:t>
            </w:r>
            <w:r>
              <w:t>6</w:t>
            </w:r>
            <w:r w:rsidRPr="00E87F8A">
              <w:t>.1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городская местность</w:t>
            </w:r>
          </w:p>
        </w:tc>
        <w:tc>
          <w:tcPr>
            <w:tcW w:w="1524" w:type="dxa"/>
          </w:tcPr>
          <w:p w:rsidR="00521A26" w:rsidRPr="00E87F8A" w:rsidRDefault="00521A26" w:rsidP="00521A26">
            <w:pPr>
              <w:pStyle w:val="11"/>
            </w:pPr>
            <w:r w:rsidRPr="00E87F8A">
              <w:t>-«-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1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4.</w:t>
            </w:r>
            <w:r>
              <w:t>7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Аптечные пункты – всего, в том числе:</w:t>
            </w:r>
          </w:p>
        </w:tc>
        <w:tc>
          <w:tcPr>
            <w:tcW w:w="1524" w:type="dxa"/>
          </w:tcPr>
          <w:p w:rsidR="00521A26" w:rsidRPr="00E87F8A" w:rsidRDefault="00521A26" w:rsidP="00521A26">
            <w:pPr>
              <w:pStyle w:val="11"/>
            </w:pPr>
            <w:r w:rsidRPr="00E87F8A">
              <w:t>объект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2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4.</w:t>
            </w:r>
            <w:r>
              <w:t>7</w:t>
            </w:r>
            <w:r w:rsidRPr="00E87F8A">
              <w:t>.1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городская местность</w:t>
            </w:r>
          </w:p>
        </w:tc>
        <w:tc>
          <w:tcPr>
            <w:tcW w:w="1524" w:type="dxa"/>
          </w:tcPr>
          <w:p w:rsidR="00521A26" w:rsidRPr="00E87F8A" w:rsidRDefault="00521A26" w:rsidP="00521A26">
            <w:pPr>
              <w:pStyle w:val="11"/>
            </w:pPr>
            <w:r w:rsidRPr="00E87F8A">
              <w:t>-«-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2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4.</w:t>
            </w:r>
            <w:r>
              <w:t>8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Предприятия торговли, в том числе: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м</w:t>
            </w:r>
            <w:r w:rsidRPr="00E87F8A">
              <w:rPr>
                <w:vertAlign w:val="superscript"/>
              </w:rPr>
              <w:t>2</w:t>
            </w:r>
            <w:r w:rsidRPr="00E87F8A">
              <w:t xml:space="preserve"> торговой</w:t>
            </w:r>
          </w:p>
          <w:p w:rsidR="00521A26" w:rsidRPr="00E87F8A" w:rsidRDefault="00521A26" w:rsidP="00521A26">
            <w:pPr>
              <w:pStyle w:val="11"/>
            </w:pPr>
            <w:r w:rsidRPr="00E87F8A">
              <w:t>площади</w:t>
            </w:r>
          </w:p>
        </w:tc>
        <w:tc>
          <w:tcPr>
            <w:tcW w:w="1684" w:type="dxa"/>
            <w:shd w:val="clear" w:color="auto" w:fill="auto"/>
          </w:tcPr>
          <w:p w:rsidR="00521A26" w:rsidRDefault="00521A26" w:rsidP="00521A26">
            <w:pPr>
              <w:pStyle w:val="11"/>
            </w:pPr>
            <w:r w:rsidRPr="00AF1549"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1240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4.</w:t>
            </w:r>
            <w:r>
              <w:t>8</w:t>
            </w:r>
            <w:r w:rsidRPr="00E87F8A">
              <w:t>.1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Продовольственных товаров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-«-</w:t>
            </w:r>
          </w:p>
        </w:tc>
        <w:tc>
          <w:tcPr>
            <w:tcW w:w="1684" w:type="dxa"/>
            <w:shd w:val="clear" w:color="auto" w:fill="auto"/>
          </w:tcPr>
          <w:p w:rsidR="00521A26" w:rsidRDefault="00521A26" w:rsidP="00521A26">
            <w:pPr>
              <w:pStyle w:val="11"/>
            </w:pPr>
            <w:r w:rsidRPr="00AF1549"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378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4.</w:t>
            </w:r>
            <w:r>
              <w:t>8</w:t>
            </w:r>
            <w:r w:rsidRPr="00E87F8A">
              <w:t>.1.1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 xml:space="preserve">городская местность 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-«-</w:t>
            </w:r>
          </w:p>
        </w:tc>
        <w:tc>
          <w:tcPr>
            <w:tcW w:w="1684" w:type="dxa"/>
            <w:shd w:val="clear" w:color="auto" w:fill="auto"/>
          </w:tcPr>
          <w:p w:rsidR="00521A26" w:rsidRDefault="00521A26" w:rsidP="00521A26">
            <w:pPr>
              <w:pStyle w:val="11"/>
            </w:pPr>
            <w:r w:rsidRPr="00AF1549"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334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4.</w:t>
            </w:r>
            <w:r>
              <w:t>8</w:t>
            </w:r>
            <w:r w:rsidRPr="00E87F8A">
              <w:t>.2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Непродовольственных товаров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-«-</w:t>
            </w:r>
          </w:p>
        </w:tc>
        <w:tc>
          <w:tcPr>
            <w:tcW w:w="1684" w:type="dxa"/>
            <w:shd w:val="clear" w:color="auto" w:fill="auto"/>
          </w:tcPr>
          <w:p w:rsidR="00521A26" w:rsidRDefault="00521A26" w:rsidP="00521A26">
            <w:pPr>
              <w:pStyle w:val="11"/>
            </w:pPr>
            <w:r w:rsidRPr="00AF1549"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862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4.</w:t>
            </w:r>
            <w:r>
              <w:t>8</w:t>
            </w:r>
            <w:r w:rsidRPr="00E87F8A">
              <w:t>.2.1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 xml:space="preserve">городская местность 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-«-</w:t>
            </w:r>
          </w:p>
        </w:tc>
        <w:tc>
          <w:tcPr>
            <w:tcW w:w="1684" w:type="dxa"/>
            <w:shd w:val="clear" w:color="auto" w:fill="auto"/>
          </w:tcPr>
          <w:p w:rsidR="00521A26" w:rsidRDefault="00521A26" w:rsidP="00521A26">
            <w:pPr>
              <w:pStyle w:val="11"/>
            </w:pPr>
            <w:r w:rsidRPr="00AF1549"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761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4.</w:t>
            </w:r>
            <w:r>
              <w:t>9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Предприятия общественного питания – всего, в том числе: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посадочных мест</w:t>
            </w:r>
          </w:p>
        </w:tc>
        <w:tc>
          <w:tcPr>
            <w:tcW w:w="1684" w:type="dxa"/>
            <w:shd w:val="clear" w:color="auto" w:fill="auto"/>
          </w:tcPr>
          <w:p w:rsidR="00521A26" w:rsidRDefault="00521A26" w:rsidP="00521A26">
            <w:pPr>
              <w:pStyle w:val="11"/>
            </w:pPr>
            <w:r w:rsidRPr="00AF1549"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124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4.</w:t>
            </w:r>
            <w:r>
              <w:t>9</w:t>
            </w:r>
            <w:r w:rsidRPr="00E87F8A">
              <w:t>.1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 xml:space="preserve">городская местность 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-«-</w:t>
            </w:r>
          </w:p>
        </w:tc>
        <w:tc>
          <w:tcPr>
            <w:tcW w:w="1684" w:type="dxa"/>
            <w:shd w:val="clear" w:color="auto" w:fill="auto"/>
          </w:tcPr>
          <w:p w:rsidR="00521A26" w:rsidRDefault="00521A26" w:rsidP="00521A26">
            <w:pPr>
              <w:pStyle w:val="11"/>
            </w:pPr>
            <w:r w:rsidRPr="00AF1549"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110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4.1</w:t>
            </w:r>
            <w:r>
              <w:t>0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Библиотеки – всего, в</w:t>
            </w:r>
            <w:r>
              <w:t xml:space="preserve"> </w:t>
            </w:r>
            <w:r w:rsidRPr="00E87F8A">
              <w:t>том числе: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объект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6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4.1</w:t>
            </w:r>
            <w:r>
              <w:t>0</w:t>
            </w:r>
            <w:r w:rsidRPr="00E87F8A">
              <w:t>.1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городская местность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-«-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6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4.1</w:t>
            </w:r>
            <w:r>
              <w:t>1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Музеи – всего, в</w:t>
            </w:r>
            <w:r>
              <w:t xml:space="preserve"> </w:t>
            </w:r>
            <w:r w:rsidRPr="00E87F8A">
              <w:t>том числе: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объект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1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4.1</w:t>
            </w:r>
            <w:r>
              <w:t>1</w:t>
            </w:r>
            <w:r w:rsidRPr="00E87F8A">
              <w:t>.1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городская местность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-«-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1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4.1</w:t>
            </w:r>
            <w:r>
              <w:t>2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Учреждения культуры – всего, в</w:t>
            </w:r>
            <w:r>
              <w:t xml:space="preserve"> </w:t>
            </w:r>
            <w:r w:rsidRPr="00E87F8A">
              <w:t>том числе: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мест</w:t>
            </w:r>
          </w:p>
        </w:tc>
        <w:tc>
          <w:tcPr>
            <w:tcW w:w="1684" w:type="dxa"/>
            <w:shd w:val="clear" w:color="auto" w:fill="auto"/>
          </w:tcPr>
          <w:p w:rsidR="00521A26" w:rsidRPr="00DA6873" w:rsidRDefault="00521A26" w:rsidP="00521A26">
            <w:pPr>
              <w:pStyle w:val="11"/>
            </w:pPr>
            <w:r w:rsidRPr="00DA6873"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DA6873" w:rsidRDefault="00521A26" w:rsidP="00521A26">
            <w:pPr>
              <w:pStyle w:val="11"/>
            </w:pPr>
            <w:r>
              <w:t>157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4.1</w:t>
            </w:r>
            <w:r>
              <w:t>2</w:t>
            </w:r>
            <w:r w:rsidRPr="00E87F8A">
              <w:t>.1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городская местность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-«-</w:t>
            </w:r>
          </w:p>
        </w:tc>
        <w:tc>
          <w:tcPr>
            <w:tcW w:w="1684" w:type="dxa"/>
            <w:shd w:val="clear" w:color="auto" w:fill="auto"/>
          </w:tcPr>
          <w:p w:rsidR="00521A26" w:rsidRPr="00DA6873" w:rsidRDefault="00521A26" w:rsidP="00521A26">
            <w:pPr>
              <w:pStyle w:val="11"/>
            </w:pPr>
            <w:r w:rsidRPr="00DA6873"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DA6873" w:rsidRDefault="00521A26" w:rsidP="00521A26">
            <w:pPr>
              <w:pStyle w:val="11"/>
            </w:pPr>
            <w:r>
              <w:t>137</w:t>
            </w:r>
          </w:p>
        </w:tc>
      </w:tr>
      <w:tr w:rsidR="00521A26" w:rsidRPr="00EA4589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4.1</w:t>
            </w:r>
            <w:r>
              <w:t>3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Парки культуры и отдыха – всего, в</w:t>
            </w:r>
            <w:r>
              <w:t xml:space="preserve"> </w:t>
            </w:r>
            <w:r w:rsidRPr="00E87F8A">
              <w:t>том числе: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объект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A4589" w:rsidRDefault="00521A26" w:rsidP="00521A26">
            <w:pPr>
              <w:pStyle w:val="11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A4589" w:rsidRDefault="00521A26" w:rsidP="00521A26">
            <w:pPr>
              <w:pStyle w:val="11"/>
            </w:pPr>
          </w:p>
        </w:tc>
      </w:tr>
      <w:tr w:rsidR="00521A26" w:rsidRPr="00EA4589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4.1</w:t>
            </w:r>
            <w:r>
              <w:t>3</w:t>
            </w:r>
            <w:r w:rsidRPr="00E87F8A">
              <w:t>.1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городская местность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-«-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A4589" w:rsidRDefault="00521A26" w:rsidP="00521A26">
            <w:pPr>
              <w:pStyle w:val="11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A4589" w:rsidRDefault="00521A26" w:rsidP="00521A26">
            <w:pPr>
              <w:pStyle w:val="11"/>
            </w:pP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4.1</w:t>
            </w:r>
            <w:r>
              <w:t>4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Предприятия бытовых услуг – всего, в</w:t>
            </w:r>
            <w:r>
              <w:t xml:space="preserve"> </w:t>
            </w:r>
            <w:r w:rsidRPr="00E87F8A">
              <w:t>том числе: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рабочее место</w:t>
            </w:r>
          </w:p>
        </w:tc>
        <w:tc>
          <w:tcPr>
            <w:tcW w:w="1684" w:type="dxa"/>
            <w:shd w:val="clear" w:color="auto" w:fill="auto"/>
          </w:tcPr>
          <w:p w:rsidR="00521A26" w:rsidRDefault="00521A26" w:rsidP="00521A26">
            <w:pPr>
              <w:pStyle w:val="11"/>
            </w:pPr>
            <w:r w:rsidRPr="00AF1549"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28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4.1</w:t>
            </w:r>
            <w:r>
              <w:t>4</w:t>
            </w:r>
            <w:r w:rsidRPr="00E87F8A">
              <w:t>.1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городская местность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-«-</w:t>
            </w:r>
          </w:p>
        </w:tc>
        <w:tc>
          <w:tcPr>
            <w:tcW w:w="1684" w:type="dxa"/>
            <w:shd w:val="clear" w:color="auto" w:fill="auto"/>
          </w:tcPr>
          <w:p w:rsidR="00521A26" w:rsidRDefault="00521A26" w:rsidP="00521A26">
            <w:pPr>
              <w:pStyle w:val="11"/>
            </w:pPr>
            <w:r w:rsidRPr="00AF1549"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24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4.1</w:t>
            </w:r>
            <w:r>
              <w:t>5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Прачечные – всего, в том числе: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кг белья в смену</w:t>
            </w:r>
          </w:p>
        </w:tc>
        <w:tc>
          <w:tcPr>
            <w:tcW w:w="1684" w:type="dxa"/>
            <w:shd w:val="clear" w:color="auto" w:fill="auto"/>
          </w:tcPr>
          <w:p w:rsidR="00521A26" w:rsidRDefault="00521A26" w:rsidP="00521A26">
            <w:pPr>
              <w:pStyle w:val="11"/>
            </w:pPr>
            <w:r w:rsidRPr="00AF1549"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375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4.1</w:t>
            </w:r>
            <w:r>
              <w:t>5</w:t>
            </w:r>
            <w:r w:rsidRPr="00E87F8A">
              <w:t>.1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городская местность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-«-</w:t>
            </w:r>
          </w:p>
        </w:tc>
        <w:tc>
          <w:tcPr>
            <w:tcW w:w="1684" w:type="dxa"/>
            <w:shd w:val="clear" w:color="auto" w:fill="auto"/>
          </w:tcPr>
          <w:p w:rsidR="00521A26" w:rsidRDefault="00521A26" w:rsidP="00521A26">
            <w:pPr>
              <w:pStyle w:val="11"/>
            </w:pPr>
            <w:r w:rsidRPr="00AF1549"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330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4.</w:t>
            </w:r>
            <w:r>
              <w:t>16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Химчистки – всего, в том числе: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кг белья в смену</w:t>
            </w:r>
          </w:p>
        </w:tc>
        <w:tc>
          <w:tcPr>
            <w:tcW w:w="1684" w:type="dxa"/>
            <w:shd w:val="clear" w:color="auto" w:fill="auto"/>
          </w:tcPr>
          <w:p w:rsidR="00521A26" w:rsidRDefault="00521A26" w:rsidP="00521A26">
            <w:pPr>
              <w:pStyle w:val="11"/>
            </w:pPr>
            <w:r w:rsidRPr="00AF1549"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36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4.</w:t>
            </w:r>
            <w:r>
              <w:t>16</w:t>
            </w:r>
            <w:r w:rsidRPr="00E87F8A">
              <w:t>.1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городская местность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-«-</w:t>
            </w:r>
          </w:p>
        </w:tc>
        <w:tc>
          <w:tcPr>
            <w:tcW w:w="1684" w:type="dxa"/>
            <w:shd w:val="clear" w:color="auto" w:fill="auto"/>
          </w:tcPr>
          <w:p w:rsidR="00521A26" w:rsidRDefault="00521A26" w:rsidP="00521A26">
            <w:pPr>
              <w:pStyle w:val="11"/>
            </w:pPr>
            <w:r w:rsidRPr="00AF1549"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31</w:t>
            </w:r>
          </w:p>
        </w:tc>
      </w:tr>
      <w:tr w:rsidR="00521A26" w:rsidRPr="00E87F8A" w:rsidTr="00521A26">
        <w:trPr>
          <w:trHeight w:val="70"/>
        </w:trPr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4.</w:t>
            </w:r>
            <w:r>
              <w:t>17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Бани – всего, в том числе: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помывочных мест</w:t>
            </w:r>
          </w:p>
        </w:tc>
        <w:tc>
          <w:tcPr>
            <w:tcW w:w="1684" w:type="dxa"/>
            <w:shd w:val="clear" w:color="auto" w:fill="auto"/>
          </w:tcPr>
          <w:p w:rsidR="00521A26" w:rsidRDefault="00521A26" w:rsidP="00521A26">
            <w:pPr>
              <w:pStyle w:val="11"/>
            </w:pPr>
            <w:r w:rsidRPr="00AF1549"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16</w:t>
            </w:r>
          </w:p>
        </w:tc>
      </w:tr>
      <w:tr w:rsidR="00521A26" w:rsidRPr="00E87F8A" w:rsidTr="00521A26">
        <w:trPr>
          <w:trHeight w:val="70"/>
        </w:trPr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4.</w:t>
            </w:r>
            <w:r>
              <w:t>17</w:t>
            </w:r>
            <w:r w:rsidRPr="00E87F8A">
              <w:t>.1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городская местность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-«-</w:t>
            </w:r>
          </w:p>
        </w:tc>
        <w:tc>
          <w:tcPr>
            <w:tcW w:w="1684" w:type="dxa"/>
            <w:shd w:val="clear" w:color="auto" w:fill="auto"/>
          </w:tcPr>
          <w:p w:rsidR="00521A26" w:rsidRDefault="00521A26" w:rsidP="00521A26">
            <w:pPr>
              <w:pStyle w:val="11"/>
            </w:pPr>
            <w:r w:rsidRPr="00AF1549"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14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4.</w:t>
            </w:r>
            <w:r>
              <w:t>18</w:t>
            </w:r>
          </w:p>
        </w:tc>
        <w:tc>
          <w:tcPr>
            <w:tcW w:w="3875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Плоскостные спортивные сооружения – всего, в том числе: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>
              <w:t>га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DA6873" w:rsidRDefault="00521A26" w:rsidP="00521A26">
            <w:pPr>
              <w:pStyle w:val="11"/>
            </w:pPr>
            <w:r>
              <w:t>2,8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>
              <w:t>4.18</w:t>
            </w:r>
            <w:r w:rsidRPr="00E87F8A">
              <w:t>.1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городская местность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-«-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DA6873" w:rsidRDefault="00521A26" w:rsidP="00521A26">
            <w:pPr>
              <w:pStyle w:val="11"/>
            </w:pPr>
            <w:r>
              <w:t>2,5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4.</w:t>
            </w:r>
            <w:r>
              <w:t>19</w:t>
            </w:r>
          </w:p>
        </w:tc>
        <w:tc>
          <w:tcPr>
            <w:tcW w:w="3875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Спортивные залы – всего, в том числе: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м</w:t>
            </w:r>
            <w:r w:rsidRPr="00E87F8A">
              <w:rPr>
                <w:vertAlign w:val="superscript"/>
              </w:rPr>
              <w:t>2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DA6873" w:rsidRDefault="00521A26" w:rsidP="00521A26">
            <w:pPr>
              <w:pStyle w:val="11"/>
            </w:pPr>
            <w:r>
              <w:t>1100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4.</w:t>
            </w:r>
            <w:r>
              <w:t>19</w:t>
            </w:r>
            <w:r w:rsidRPr="00E87F8A">
              <w:t>.1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городская местность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-«-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DA6873" w:rsidRDefault="00521A26" w:rsidP="00521A26">
            <w:pPr>
              <w:pStyle w:val="11"/>
            </w:pPr>
            <w:r>
              <w:t>965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4.2</w:t>
            </w:r>
            <w:r>
              <w:t>0</w:t>
            </w:r>
          </w:p>
        </w:tc>
        <w:tc>
          <w:tcPr>
            <w:tcW w:w="3875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Плавательные бассейны – всего, в том числе: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м</w:t>
            </w:r>
            <w:r w:rsidRPr="00E87F8A">
              <w:rPr>
                <w:vertAlign w:val="superscript"/>
              </w:rPr>
              <w:t>2</w:t>
            </w:r>
            <w:r w:rsidRPr="00E87F8A">
              <w:t xml:space="preserve"> зеркала воды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230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4.2</w:t>
            </w:r>
            <w:r>
              <w:t>0</w:t>
            </w:r>
            <w:r w:rsidRPr="00E87F8A">
              <w:t>.1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городская местность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-«-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230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4.2</w:t>
            </w:r>
            <w:r>
              <w:t>1</w:t>
            </w:r>
          </w:p>
        </w:tc>
        <w:tc>
          <w:tcPr>
            <w:tcW w:w="3875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Отделения и филиалы банков – всего, в том числе: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объект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1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4.2</w:t>
            </w:r>
            <w:r>
              <w:t>1</w:t>
            </w:r>
            <w:r w:rsidRPr="00E87F8A">
              <w:t>.1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городская местность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-«-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1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4.2</w:t>
            </w:r>
            <w:r>
              <w:t>2</w:t>
            </w:r>
          </w:p>
        </w:tc>
        <w:tc>
          <w:tcPr>
            <w:tcW w:w="3875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rPr>
                <w:rFonts w:cs="Tahoma"/>
              </w:rPr>
              <w:t xml:space="preserve">Отделения связи </w:t>
            </w:r>
            <w:r w:rsidRPr="00E87F8A">
              <w:t>– всего, в том числе: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объект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1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4.2</w:t>
            </w:r>
            <w:r>
              <w:t>2</w:t>
            </w:r>
            <w:r w:rsidRPr="00E87F8A">
              <w:t>.1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городская местность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-«-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1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5.</w:t>
            </w:r>
          </w:p>
        </w:tc>
        <w:tc>
          <w:tcPr>
            <w:tcW w:w="8606" w:type="dxa"/>
            <w:gridSpan w:val="4"/>
          </w:tcPr>
          <w:p w:rsidR="00521A26" w:rsidRPr="00E87F8A" w:rsidRDefault="00521A26" w:rsidP="00521A26">
            <w:pPr>
              <w:pStyle w:val="11"/>
            </w:pPr>
            <w:r w:rsidRPr="001235D2">
              <w:t>ТРАНСПОРТНАЯ ИНФРАСТРУКТУРА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5.1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 xml:space="preserve">Протяженность автомобильных дорог общего пользования 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км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86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86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федерального значения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км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регионального значения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км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 w:rsidRPr="006452AF">
              <w:t xml:space="preserve">11,5   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 w:rsidRPr="006452AF">
              <w:t xml:space="preserve">11,5   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 xml:space="preserve">местного значения 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км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18,3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18,3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Частных дорог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км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5.2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Протяженность улично-дорожной сети в границах населенного пункта, в том числе: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км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A4589" w:rsidRDefault="00521A26" w:rsidP="00521A26">
            <w:pPr>
              <w:pStyle w:val="11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A4589" w:rsidRDefault="00521A26" w:rsidP="00521A26">
            <w:pPr>
              <w:pStyle w:val="11"/>
            </w:pP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5.2.1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С твердым покрытием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км</w:t>
            </w:r>
          </w:p>
          <w:p w:rsidR="00521A26" w:rsidRPr="00E87F8A" w:rsidRDefault="00521A26" w:rsidP="00521A26">
            <w:pPr>
              <w:pStyle w:val="11"/>
            </w:pPr>
          </w:p>
        </w:tc>
        <w:tc>
          <w:tcPr>
            <w:tcW w:w="1684" w:type="dxa"/>
            <w:shd w:val="clear" w:color="auto" w:fill="auto"/>
          </w:tcPr>
          <w:p w:rsidR="00521A26" w:rsidRPr="007E10A8" w:rsidRDefault="00521A26" w:rsidP="00521A26">
            <w:pPr>
              <w:pStyle w:val="11"/>
            </w:pPr>
            <w:r>
              <w:t>4,6</w:t>
            </w:r>
          </w:p>
        </w:tc>
        <w:tc>
          <w:tcPr>
            <w:tcW w:w="1523" w:type="dxa"/>
            <w:shd w:val="clear" w:color="auto" w:fill="auto"/>
          </w:tcPr>
          <w:p w:rsidR="00521A26" w:rsidRPr="007E10A8" w:rsidRDefault="00521A26" w:rsidP="00521A26">
            <w:pPr>
              <w:pStyle w:val="11"/>
            </w:pPr>
            <w:r>
              <w:t>4,6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5.2.2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С улучшенным грунтовым покрытием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км</w:t>
            </w:r>
          </w:p>
          <w:p w:rsidR="00521A26" w:rsidRPr="00E87F8A" w:rsidRDefault="00521A26" w:rsidP="00521A26">
            <w:pPr>
              <w:pStyle w:val="11"/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A4589" w:rsidRDefault="00521A26" w:rsidP="00521A26">
            <w:pPr>
              <w:pStyle w:val="11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A4589" w:rsidRDefault="00521A26" w:rsidP="00521A26">
            <w:pPr>
              <w:pStyle w:val="11"/>
            </w:pP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5.2.3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Грунтовые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км</w:t>
            </w:r>
          </w:p>
          <w:p w:rsidR="00521A26" w:rsidRPr="00E87F8A" w:rsidRDefault="00521A26" w:rsidP="00521A26">
            <w:pPr>
              <w:pStyle w:val="11"/>
            </w:pPr>
            <w:r w:rsidRPr="00E87F8A">
              <w:t>%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68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68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5.3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Плотность магистральных улиц в границах населенного пункта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км / км</w:t>
            </w:r>
            <w:r w:rsidRPr="00E87F8A">
              <w:rPr>
                <w:vertAlign w:val="superscript"/>
              </w:rPr>
              <w:t>2</w:t>
            </w:r>
            <w:r w:rsidRPr="00E87F8A">
              <w:t xml:space="preserve"> </w:t>
            </w:r>
          </w:p>
          <w:p w:rsidR="00521A26" w:rsidRPr="00E87F8A" w:rsidRDefault="00521A26" w:rsidP="00521A26">
            <w:pPr>
              <w:pStyle w:val="11"/>
            </w:pPr>
            <w:r w:rsidRPr="00E87F8A">
              <w:t>% к норме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5.4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Количество транспортных развязок в разных уровнях (ГО/город)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объект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 xml:space="preserve"> 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 xml:space="preserve"> 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5.5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Количество транспортных сооружений (мост автомобильный, путепровод) – ГО/город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объект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4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5.6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 xml:space="preserve">Обеспеченность населения индивидуальными легковыми автомобилями 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на 1000 жителей</w:t>
            </w:r>
          </w:p>
          <w:p w:rsidR="00521A26" w:rsidRPr="00E87F8A" w:rsidRDefault="00521A26" w:rsidP="00521A26">
            <w:pPr>
              <w:pStyle w:val="11"/>
            </w:pPr>
            <w:r w:rsidRPr="00E87F8A">
              <w:t>% к норме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70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70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5.8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Аэропорты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объект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1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5.9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Железнодорожные станции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объект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 xml:space="preserve"> 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 xml:space="preserve"> 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6.</w:t>
            </w:r>
          </w:p>
        </w:tc>
        <w:tc>
          <w:tcPr>
            <w:tcW w:w="8606" w:type="dxa"/>
            <w:gridSpan w:val="4"/>
            <w:shd w:val="clear" w:color="auto" w:fill="auto"/>
          </w:tcPr>
          <w:p w:rsidR="00521A26" w:rsidRPr="00E87F8A" w:rsidRDefault="00521A26" w:rsidP="00521A26">
            <w:pPr>
              <w:pStyle w:val="11"/>
            </w:pPr>
            <w:r w:rsidRPr="001235D2">
              <w:t>ИНЖЕНЕРНАЯ ИНФРАСТРУКТУРА И БЛАГОУСТРОЙСТВО ТЕРРИТОРИИ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6.1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Водоснабжение</w:t>
            </w:r>
          </w:p>
        </w:tc>
        <w:tc>
          <w:tcPr>
            <w:tcW w:w="1524" w:type="dxa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684" w:type="dxa"/>
            <w:shd w:val="clear" w:color="auto" w:fill="auto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523" w:type="dxa"/>
            <w:shd w:val="clear" w:color="auto" w:fill="auto"/>
          </w:tcPr>
          <w:p w:rsidR="00521A26" w:rsidRPr="00E87F8A" w:rsidRDefault="00521A26" w:rsidP="00521A26">
            <w:pPr>
              <w:pStyle w:val="11"/>
            </w:pP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6.1.1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 xml:space="preserve">водопотребление, в том числе: 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тыс. м</w:t>
            </w:r>
            <w:r w:rsidRPr="00E87F8A">
              <w:rPr>
                <w:vertAlign w:val="superscript"/>
              </w:rPr>
              <w:t>3</w:t>
            </w:r>
            <w:r w:rsidRPr="00E87F8A">
              <w:t>/</w:t>
            </w:r>
            <w:proofErr w:type="spellStart"/>
            <w:r w:rsidRPr="00E87F8A">
              <w:t>сут</w:t>
            </w:r>
            <w:proofErr w:type="spellEnd"/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 xml:space="preserve"> 541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90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6.1.1.1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на нужды населения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-«-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 xml:space="preserve"> </w:t>
            </w:r>
            <w:r w:rsidRPr="0025409C">
              <w:t>541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 xml:space="preserve"> 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6.1.3.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Протяженность водопроводов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км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 xml:space="preserve"> 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6.1.4.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Количество водозаборов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Ед.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 xml:space="preserve"> 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5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6.1.5.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 xml:space="preserve">Общий объем утвержденных запасов питьевой воды, в </w:t>
            </w:r>
            <w:proofErr w:type="spellStart"/>
            <w:r w:rsidRPr="00E87F8A">
              <w:t>т.ч</w:t>
            </w:r>
            <w:proofErr w:type="spellEnd"/>
            <w:r w:rsidRPr="00E87F8A">
              <w:t>.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тыс. м</w:t>
            </w:r>
            <w:r w:rsidRPr="00E87F8A">
              <w:rPr>
                <w:vertAlign w:val="superscript"/>
              </w:rPr>
              <w:t>3</w:t>
            </w:r>
            <w:r w:rsidRPr="00E87F8A">
              <w:t>/</w:t>
            </w:r>
            <w:proofErr w:type="spellStart"/>
            <w:r w:rsidRPr="00E87F8A">
              <w:t>сут</w:t>
            </w:r>
            <w:proofErr w:type="spellEnd"/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750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 xml:space="preserve"> </w:t>
            </w:r>
            <w:r w:rsidRPr="00DB5BCD">
              <w:t xml:space="preserve"> </w:t>
            </w:r>
            <w:r>
              <w:t xml:space="preserve"> 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6.2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Водоотведение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6.2.1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Общее количество сточных вод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тыс. м</w:t>
            </w:r>
            <w:r w:rsidRPr="00E87F8A">
              <w:rPr>
                <w:vertAlign w:val="superscript"/>
              </w:rPr>
              <w:t>3</w:t>
            </w:r>
            <w:r w:rsidRPr="00E87F8A">
              <w:t>/</w:t>
            </w:r>
            <w:proofErr w:type="spellStart"/>
            <w:r w:rsidRPr="00E87F8A">
              <w:t>сут</w:t>
            </w:r>
            <w:proofErr w:type="spellEnd"/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541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6.2.2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Протяженность сетей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км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6.2.3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Количество очистных сооружений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Ед.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 xml:space="preserve"> 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1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6.2.4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Производительность очистных сооружений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тыс. м</w:t>
            </w:r>
            <w:r w:rsidRPr="00E87F8A">
              <w:rPr>
                <w:vertAlign w:val="superscript"/>
              </w:rPr>
              <w:t>3</w:t>
            </w:r>
            <w:r w:rsidRPr="00E87F8A">
              <w:t>/</w:t>
            </w:r>
            <w:proofErr w:type="spellStart"/>
            <w:r w:rsidRPr="00E87F8A">
              <w:t>сут</w:t>
            </w:r>
            <w:proofErr w:type="spellEnd"/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 xml:space="preserve"> 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 w:rsidRPr="00D84B29">
              <w:t>801,04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6.3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Теплоснабжение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6.3.1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 xml:space="preserve">Теплопотребление, в том числе: 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Гкал/</w:t>
            </w:r>
            <w:r>
              <w:t>час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 w:rsidRPr="00D84B29">
              <w:t>1,078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 w:rsidRPr="00D84B29">
              <w:t>1,</w:t>
            </w:r>
            <w:r>
              <w:t>180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6.3.1.1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населением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-«-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6.3.1.2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прочими объектами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-«-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6.3.2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Протяженность сетей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км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 xml:space="preserve"> 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 xml:space="preserve"> 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6.3.3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 xml:space="preserve">Количество котельных, в </w:t>
            </w:r>
            <w:proofErr w:type="spellStart"/>
            <w:r w:rsidRPr="00E87F8A">
              <w:t>т.ч</w:t>
            </w:r>
            <w:proofErr w:type="spellEnd"/>
            <w:r w:rsidRPr="00E87F8A">
              <w:t>.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Ед.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7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6.3.3.1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газовые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-«-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 xml:space="preserve"> 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 xml:space="preserve"> 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6.4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Электроснабжение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6.4.1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Электропотребление, в том числе: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 xml:space="preserve">тыс. </w:t>
            </w:r>
            <w:proofErr w:type="spellStart"/>
            <w:r w:rsidRPr="00E87F8A">
              <w:t>кВтч</w:t>
            </w:r>
            <w:proofErr w:type="spellEnd"/>
            <w:r w:rsidRPr="00E87F8A">
              <w:t>/год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 xml:space="preserve"> 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6.4.1.1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населением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-«-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 xml:space="preserve"> 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6.4.1.2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прочими объектами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-«-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6.4.3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Количество понизительных подстанций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Ед.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112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115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6.5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Газоснабжение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6.5.1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 xml:space="preserve">Потребление природного газа, в том числе: 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млн.м</w:t>
            </w:r>
            <w:r w:rsidRPr="00E87F8A">
              <w:rPr>
                <w:vertAlign w:val="superscript"/>
              </w:rPr>
              <w:t>3</w:t>
            </w:r>
            <w:r w:rsidRPr="00E87F8A">
              <w:t>/ год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 xml:space="preserve"> 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6.5.1.1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населением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-«-</w:t>
            </w:r>
          </w:p>
        </w:tc>
        <w:tc>
          <w:tcPr>
            <w:tcW w:w="1684" w:type="dxa"/>
            <w:shd w:val="clear" w:color="auto" w:fill="auto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6.5.1.2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прочими объектами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-«-</w:t>
            </w:r>
          </w:p>
        </w:tc>
        <w:tc>
          <w:tcPr>
            <w:tcW w:w="1684" w:type="dxa"/>
            <w:shd w:val="clear" w:color="auto" w:fill="auto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6.5.2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Источники подачи газа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ГРС ед.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 xml:space="preserve"> 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 xml:space="preserve"> </w:t>
            </w:r>
          </w:p>
        </w:tc>
      </w:tr>
      <w:tr w:rsidR="00521A26" w:rsidRPr="00E87F8A" w:rsidTr="00521A26">
        <w:trPr>
          <w:trHeight w:val="319"/>
        </w:trPr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6.5.3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 xml:space="preserve">Протяженность сетей, в </w:t>
            </w:r>
            <w:proofErr w:type="spellStart"/>
            <w:r w:rsidRPr="00E87F8A">
              <w:t>т.ч</w:t>
            </w:r>
            <w:proofErr w:type="spellEnd"/>
            <w:r w:rsidRPr="00E87F8A">
              <w:t>.:</w:t>
            </w:r>
          </w:p>
        </w:tc>
        <w:tc>
          <w:tcPr>
            <w:tcW w:w="1524" w:type="dxa"/>
          </w:tcPr>
          <w:p w:rsidR="00521A26" w:rsidRPr="00E87F8A" w:rsidRDefault="00521A26" w:rsidP="00521A26">
            <w:pPr>
              <w:pStyle w:val="11"/>
            </w:pPr>
            <w:r w:rsidRPr="00E87F8A">
              <w:t>км</w:t>
            </w:r>
          </w:p>
        </w:tc>
        <w:tc>
          <w:tcPr>
            <w:tcW w:w="1684" w:type="dxa"/>
            <w:shd w:val="clear" w:color="auto" w:fill="auto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523" w:type="dxa"/>
            <w:shd w:val="clear" w:color="auto" w:fill="auto"/>
          </w:tcPr>
          <w:p w:rsidR="00521A26" w:rsidRPr="00E87F8A" w:rsidRDefault="00521A26" w:rsidP="00521A26">
            <w:pPr>
              <w:pStyle w:val="11"/>
            </w:pP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6.5.3.1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магистральных</w:t>
            </w:r>
          </w:p>
        </w:tc>
        <w:tc>
          <w:tcPr>
            <w:tcW w:w="1524" w:type="dxa"/>
          </w:tcPr>
          <w:p w:rsidR="00521A26" w:rsidRPr="00E87F8A" w:rsidRDefault="00521A26" w:rsidP="00521A26">
            <w:pPr>
              <w:pStyle w:val="11"/>
            </w:pPr>
            <w:r w:rsidRPr="00E87F8A">
              <w:t>км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6.5.3.2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высокого и среднего давления</w:t>
            </w:r>
          </w:p>
        </w:tc>
        <w:tc>
          <w:tcPr>
            <w:tcW w:w="1524" w:type="dxa"/>
          </w:tcPr>
          <w:p w:rsidR="00521A26" w:rsidRPr="00E87F8A" w:rsidRDefault="00521A26" w:rsidP="00521A26">
            <w:pPr>
              <w:pStyle w:val="11"/>
            </w:pPr>
            <w:r w:rsidRPr="00E87F8A">
              <w:t>км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 xml:space="preserve"> 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 xml:space="preserve"> 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lastRenderedPageBreak/>
              <w:t>6.5.4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Количество газифицированных населенных пунктов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Ед.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 xml:space="preserve"> 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 xml:space="preserve"> 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6.6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Связь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6.6.1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Протяженность магистральных линий связи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км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7.</w:t>
            </w:r>
          </w:p>
        </w:tc>
        <w:tc>
          <w:tcPr>
            <w:tcW w:w="8606" w:type="dxa"/>
            <w:gridSpan w:val="4"/>
            <w:shd w:val="clear" w:color="auto" w:fill="auto"/>
          </w:tcPr>
          <w:p w:rsidR="00521A26" w:rsidRPr="00E87F8A" w:rsidRDefault="00521A26" w:rsidP="00521A26">
            <w:pPr>
              <w:pStyle w:val="11"/>
            </w:pPr>
            <w:r w:rsidRPr="001235D2">
              <w:t>ЗАЩИТА ТЕРРИТОРИИ ОТ ЧРЕЗВЫЧАЙНЫХ СИТУАЦИЙ ПРИРОДНОГО И ТЕХНОГЕННОГО ХАРАКТЕРА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7.1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Инженерная подготовка территории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7.1.1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Населенные пункты, на территории которых требуется проведение мероприятий по вертикальной планировке и поверхностному водоотводу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Количество нас. пунктов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1</w:t>
            </w:r>
          </w:p>
        </w:tc>
      </w:tr>
      <w:tr w:rsidR="00521A26" w:rsidRPr="00E87F8A" w:rsidTr="00521A26">
        <w:trPr>
          <w:trHeight w:val="1068"/>
        </w:trPr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7.1.2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Населенные пункты, на территории которых требуется проведение специальных мероприятий по инженерной подготовке: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Количество нас. пунктов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-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7.1.3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по защите населения от возможного катастрофического затопления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Количество населенных пунктов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-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7.1.4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по защите от возможного паводкового подтопления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Количество населенных пунктов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-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7.2.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Защита территории от чрезвычайных ситуаций техногенного характера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-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7.2.1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Количество пожарных депо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объект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1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7.2.2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Количество отдельных пожарных постов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объект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-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7.2.3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Количество населенных пунктов, по периметр которых требуется создание противопожарных разрывов от лесных массивов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proofErr w:type="spellStart"/>
            <w:r w:rsidRPr="00E87F8A">
              <w:t>ед</w:t>
            </w:r>
            <w:proofErr w:type="spellEnd"/>
          </w:p>
        </w:tc>
        <w:tc>
          <w:tcPr>
            <w:tcW w:w="1684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1A26" w:rsidRPr="00E87F8A" w:rsidRDefault="00521A26" w:rsidP="00521A26">
            <w:pPr>
              <w:pStyle w:val="11"/>
            </w:pPr>
            <w:r>
              <w:t>-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8.</w:t>
            </w:r>
          </w:p>
        </w:tc>
        <w:tc>
          <w:tcPr>
            <w:tcW w:w="8606" w:type="dxa"/>
            <w:gridSpan w:val="4"/>
            <w:shd w:val="clear" w:color="auto" w:fill="auto"/>
          </w:tcPr>
          <w:p w:rsidR="00521A26" w:rsidRPr="00E87F8A" w:rsidRDefault="00521A26" w:rsidP="00521A26">
            <w:pPr>
              <w:pStyle w:val="11"/>
            </w:pPr>
            <w:r w:rsidRPr="001235D2">
              <w:t>САНИТАРНАЯ ОЧИСТКА ТЕРРИТОРИЙ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8.</w:t>
            </w:r>
            <w:r>
              <w:t>1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Полигоны ТБО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единиц</w:t>
            </w:r>
          </w:p>
        </w:tc>
        <w:tc>
          <w:tcPr>
            <w:tcW w:w="1684" w:type="dxa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523" w:type="dxa"/>
            <w:vAlign w:val="center"/>
          </w:tcPr>
          <w:p w:rsidR="00521A26" w:rsidRPr="00E87F8A" w:rsidRDefault="00521A26" w:rsidP="00521A26">
            <w:pPr>
              <w:pStyle w:val="11"/>
            </w:pPr>
            <w:r>
              <w:t>6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в том числе сертифицированных</w:t>
            </w:r>
          </w:p>
        </w:tc>
        <w:tc>
          <w:tcPr>
            <w:tcW w:w="1524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-«-</w:t>
            </w:r>
          </w:p>
        </w:tc>
        <w:tc>
          <w:tcPr>
            <w:tcW w:w="1684" w:type="dxa"/>
            <w:vAlign w:val="center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523" w:type="dxa"/>
            <w:vAlign w:val="center"/>
          </w:tcPr>
          <w:p w:rsidR="00521A26" w:rsidRPr="00E87F8A" w:rsidRDefault="00521A26" w:rsidP="00521A26">
            <w:pPr>
              <w:pStyle w:val="11"/>
            </w:pPr>
            <w:r w:rsidRPr="00E87F8A">
              <w:t>1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8.</w:t>
            </w:r>
            <w:r>
              <w:t>3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Места для захоронения</w:t>
            </w:r>
          </w:p>
        </w:tc>
        <w:tc>
          <w:tcPr>
            <w:tcW w:w="1524" w:type="dxa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684" w:type="dxa"/>
          </w:tcPr>
          <w:p w:rsidR="00521A26" w:rsidRPr="00E87F8A" w:rsidRDefault="00521A26" w:rsidP="00521A26">
            <w:pPr>
              <w:pStyle w:val="11"/>
            </w:pPr>
          </w:p>
        </w:tc>
        <w:tc>
          <w:tcPr>
            <w:tcW w:w="1523" w:type="dxa"/>
          </w:tcPr>
          <w:p w:rsidR="00521A26" w:rsidRPr="00E87F8A" w:rsidRDefault="00521A26" w:rsidP="00521A26">
            <w:pPr>
              <w:pStyle w:val="11"/>
            </w:pP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8.</w:t>
            </w:r>
            <w:r>
              <w:t>3</w:t>
            </w:r>
            <w:r w:rsidRPr="00E87F8A">
              <w:t>.1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Общее количество кладбищ</w:t>
            </w:r>
          </w:p>
        </w:tc>
        <w:tc>
          <w:tcPr>
            <w:tcW w:w="1524" w:type="dxa"/>
          </w:tcPr>
          <w:p w:rsidR="00521A26" w:rsidRPr="00E87F8A" w:rsidRDefault="00521A26" w:rsidP="00521A26">
            <w:pPr>
              <w:pStyle w:val="11"/>
            </w:pPr>
            <w:r w:rsidRPr="00E87F8A">
              <w:t>объект</w:t>
            </w:r>
          </w:p>
        </w:tc>
        <w:tc>
          <w:tcPr>
            <w:tcW w:w="1684" w:type="dxa"/>
          </w:tcPr>
          <w:p w:rsidR="00521A26" w:rsidRPr="00E87F8A" w:rsidRDefault="00521A26" w:rsidP="00521A26">
            <w:pPr>
              <w:pStyle w:val="11"/>
            </w:pPr>
            <w:r>
              <w:t>3</w:t>
            </w:r>
          </w:p>
        </w:tc>
        <w:tc>
          <w:tcPr>
            <w:tcW w:w="1523" w:type="dxa"/>
          </w:tcPr>
          <w:p w:rsidR="00521A26" w:rsidRPr="00E87F8A" w:rsidRDefault="00521A26" w:rsidP="00521A26">
            <w:pPr>
              <w:pStyle w:val="11"/>
            </w:pPr>
            <w:r>
              <w:t>3</w:t>
            </w:r>
          </w:p>
        </w:tc>
      </w:tr>
      <w:tr w:rsidR="00521A26" w:rsidRPr="00E87F8A" w:rsidTr="00521A26">
        <w:tc>
          <w:tcPr>
            <w:tcW w:w="0" w:type="auto"/>
          </w:tcPr>
          <w:p w:rsidR="00521A26" w:rsidRPr="00E87F8A" w:rsidRDefault="00521A26" w:rsidP="00521A26">
            <w:pPr>
              <w:pStyle w:val="11"/>
            </w:pPr>
            <w:r w:rsidRPr="00E87F8A">
              <w:t>8.</w:t>
            </w:r>
            <w:r>
              <w:t>3</w:t>
            </w:r>
            <w:r w:rsidRPr="00E87F8A">
              <w:t>.2</w:t>
            </w:r>
          </w:p>
        </w:tc>
        <w:tc>
          <w:tcPr>
            <w:tcW w:w="3875" w:type="dxa"/>
          </w:tcPr>
          <w:p w:rsidR="00521A26" w:rsidRPr="00E87F8A" w:rsidRDefault="00521A26" w:rsidP="00521A26">
            <w:pPr>
              <w:pStyle w:val="11"/>
            </w:pPr>
            <w:r w:rsidRPr="00E87F8A">
              <w:t>Площадь кладбищ</w:t>
            </w:r>
          </w:p>
        </w:tc>
        <w:tc>
          <w:tcPr>
            <w:tcW w:w="1524" w:type="dxa"/>
          </w:tcPr>
          <w:p w:rsidR="00521A26" w:rsidRPr="00E87F8A" w:rsidRDefault="00521A26" w:rsidP="00521A26">
            <w:pPr>
              <w:pStyle w:val="11"/>
            </w:pPr>
            <w:r w:rsidRPr="00E87F8A">
              <w:t>га</w:t>
            </w:r>
          </w:p>
        </w:tc>
        <w:tc>
          <w:tcPr>
            <w:tcW w:w="1684" w:type="dxa"/>
          </w:tcPr>
          <w:p w:rsidR="00521A26" w:rsidRPr="00E87F8A" w:rsidRDefault="00521A26" w:rsidP="00521A26">
            <w:pPr>
              <w:pStyle w:val="11"/>
            </w:pPr>
            <w:r>
              <w:t>12,5</w:t>
            </w:r>
          </w:p>
        </w:tc>
        <w:tc>
          <w:tcPr>
            <w:tcW w:w="1523" w:type="dxa"/>
          </w:tcPr>
          <w:p w:rsidR="00521A26" w:rsidRPr="00E87F8A" w:rsidRDefault="00521A26" w:rsidP="00521A26">
            <w:pPr>
              <w:pStyle w:val="11"/>
            </w:pPr>
            <w:r>
              <w:t>12,5</w:t>
            </w:r>
          </w:p>
        </w:tc>
      </w:tr>
      <w:bookmarkEnd w:id="1"/>
    </w:tbl>
    <w:p w:rsidR="00DE22ED" w:rsidRDefault="00DE22ED" w:rsidP="00521A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21A26" w:rsidRDefault="00521A26" w:rsidP="00521A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7C58" w:rsidRPr="009409D9" w:rsidRDefault="004B201C" w:rsidP="006D18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01C">
        <w:rPr>
          <w:rFonts w:ascii="Times New Roman" w:hAnsi="Times New Roman" w:cs="Times New Roman"/>
          <w:sz w:val="24"/>
          <w:szCs w:val="24"/>
        </w:rPr>
        <w:t xml:space="preserve">Градостроительное развитие Провиденского </w:t>
      </w:r>
      <w:r w:rsidR="003350D7" w:rsidRPr="004B201C">
        <w:rPr>
          <w:rFonts w:ascii="Times New Roman" w:hAnsi="Times New Roman" w:cs="Times New Roman"/>
          <w:sz w:val="24"/>
          <w:szCs w:val="24"/>
        </w:rPr>
        <w:t xml:space="preserve">городского округа будет осуществляться в соответствии с </w:t>
      </w:r>
      <w:r w:rsidR="006D187F" w:rsidRPr="004B201C">
        <w:rPr>
          <w:rFonts w:ascii="Times New Roman" w:hAnsi="Times New Roman" w:cs="Times New Roman"/>
          <w:sz w:val="24"/>
          <w:szCs w:val="24"/>
        </w:rPr>
        <w:t xml:space="preserve">Генеральным планом </w:t>
      </w:r>
      <w:r w:rsidRPr="004B201C">
        <w:rPr>
          <w:rFonts w:ascii="Times New Roman" w:hAnsi="Times New Roman" w:cs="Times New Roman"/>
          <w:sz w:val="24"/>
          <w:szCs w:val="24"/>
        </w:rPr>
        <w:t>Провиденского городского округа</w:t>
      </w:r>
      <w:r w:rsidR="006D187F" w:rsidRPr="004B201C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7C3C03" w:rsidRPr="00521A26">
        <w:rPr>
          <w:rFonts w:ascii="Times New Roman" w:hAnsi="Times New Roman" w:cs="Times New Roman"/>
          <w:sz w:val="24"/>
          <w:szCs w:val="24"/>
        </w:rPr>
        <w:t>р</w:t>
      </w:r>
      <w:r w:rsidR="006D187F" w:rsidRPr="00521A26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9409D9" w:rsidRPr="00521A26">
        <w:rPr>
          <w:rFonts w:ascii="Times New Roman" w:hAnsi="Times New Roman" w:cs="Times New Roman"/>
          <w:sz w:val="24"/>
          <w:szCs w:val="24"/>
        </w:rPr>
        <w:t>Совета депутатов Провиденского городского округа от 06.05.2020 № 243</w:t>
      </w:r>
      <w:r w:rsidR="00521A26" w:rsidRPr="00521A26">
        <w:rPr>
          <w:rFonts w:ascii="Times New Roman" w:hAnsi="Times New Roman" w:cs="Times New Roman"/>
          <w:sz w:val="24"/>
          <w:szCs w:val="24"/>
        </w:rPr>
        <w:t>.</w:t>
      </w:r>
    </w:p>
    <w:p w:rsidR="00967C58" w:rsidRPr="004B201C" w:rsidRDefault="006D187F" w:rsidP="006D187F">
      <w:pPr>
        <w:pStyle w:val="af1"/>
        <w:widowControl w:val="0"/>
        <w:tabs>
          <w:tab w:val="left" w:pos="599"/>
        </w:tabs>
        <w:kinsoku w:val="0"/>
        <w:overflowPunct w:val="0"/>
        <w:autoSpaceDE w:val="0"/>
        <w:autoSpaceDN w:val="0"/>
        <w:adjustRightInd w:val="0"/>
        <w:spacing w:after="0"/>
        <w:ind w:right="108" w:firstLine="567"/>
        <w:jc w:val="both"/>
        <w:rPr>
          <w:w w:val="100"/>
          <w:sz w:val="24"/>
          <w:szCs w:val="24"/>
        </w:rPr>
      </w:pPr>
      <w:r w:rsidRPr="009409D9">
        <w:rPr>
          <w:w w:val="100"/>
          <w:sz w:val="24"/>
          <w:szCs w:val="24"/>
        </w:rPr>
        <w:t>Генеральный план является документом</w:t>
      </w:r>
      <w:r w:rsidR="004B201C" w:rsidRPr="009409D9">
        <w:rPr>
          <w:w w:val="100"/>
          <w:sz w:val="24"/>
          <w:szCs w:val="24"/>
        </w:rPr>
        <w:t xml:space="preserve"> территориального планиров</w:t>
      </w:r>
      <w:r w:rsidR="004B201C" w:rsidRPr="004B201C">
        <w:rPr>
          <w:w w:val="100"/>
          <w:sz w:val="24"/>
          <w:szCs w:val="24"/>
        </w:rPr>
        <w:t>ания</w:t>
      </w:r>
      <w:r w:rsidRPr="004B201C">
        <w:rPr>
          <w:w w:val="100"/>
          <w:sz w:val="24"/>
          <w:szCs w:val="24"/>
        </w:rPr>
        <w:t>, целью которого является формирование долгосрочной стратегии градостроительного развития, обеспечивающей устойчивое социально-экономическое, пространственное и инфраструктурное развитие округа.</w:t>
      </w:r>
    </w:p>
    <w:p w:rsidR="00C30A5E" w:rsidRPr="004B201C" w:rsidRDefault="00C30A5E" w:rsidP="00C30A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201C">
        <w:rPr>
          <w:rFonts w:ascii="Times New Roman" w:hAnsi="Times New Roman" w:cs="Times New Roman"/>
          <w:sz w:val="24"/>
          <w:szCs w:val="24"/>
        </w:rPr>
        <w:t xml:space="preserve">Генеральным планом </w:t>
      </w:r>
      <w:r w:rsidR="004B201C" w:rsidRPr="004B201C">
        <w:rPr>
          <w:rFonts w:ascii="Times New Roman" w:hAnsi="Times New Roman" w:cs="Times New Roman"/>
          <w:sz w:val="24"/>
          <w:szCs w:val="24"/>
        </w:rPr>
        <w:t xml:space="preserve">Провиденского </w:t>
      </w:r>
      <w:r w:rsidRPr="004B201C">
        <w:rPr>
          <w:rFonts w:ascii="Times New Roman" w:hAnsi="Times New Roman" w:cs="Times New Roman"/>
          <w:sz w:val="24"/>
          <w:szCs w:val="24"/>
        </w:rPr>
        <w:t>городского округа предусматривается зонирование территори</w:t>
      </w:r>
      <w:r w:rsidR="004B201C" w:rsidRPr="004B201C">
        <w:rPr>
          <w:rFonts w:ascii="Times New Roman" w:hAnsi="Times New Roman" w:cs="Times New Roman"/>
          <w:sz w:val="24"/>
          <w:szCs w:val="24"/>
        </w:rPr>
        <w:t>и</w:t>
      </w:r>
      <w:r w:rsidRPr="004B201C">
        <w:rPr>
          <w:rFonts w:ascii="Times New Roman" w:hAnsi="Times New Roman" w:cs="Times New Roman"/>
          <w:sz w:val="24"/>
          <w:szCs w:val="24"/>
        </w:rPr>
        <w:t xml:space="preserve"> с учетом существующего и перспективного использования функциональных и транспортных связей, соблюдения экологических, санитарных, архитектурно-планировочных и других требований, способствующих рациональному использованию территории.</w:t>
      </w:r>
    </w:p>
    <w:p w:rsidR="00C30A5E" w:rsidRPr="004B201C" w:rsidRDefault="00C30A5E" w:rsidP="00C30A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201C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r w:rsidR="004B201C" w:rsidRPr="004B201C">
        <w:rPr>
          <w:rFonts w:ascii="Times New Roman" w:hAnsi="Times New Roman" w:cs="Times New Roman"/>
          <w:sz w:val="24"/>
          <w:szCs w:val="24"/>
        </w:rPr>
        <w:t xml:space="preserve">Провиденского </w:t>
      </w:r>
      <w:r w:rsidRPr="004B201C">
        <w:rPr>
          <w:rFonts w:ascii="Times New Roman" w:hAnsi="Times New Roman" w:cs="Times New Roman"/>
          <w:sz w:val="24"/>
          <w:szCs w:val="24"/>
        </w:rPr>
        <w:t>городского округа предусматривает размещение новых объектов строительства как на свободной от застройки территории, так и в зоне реконструкции.</w:t>
      </w:r>
    </w:p>
    <w:p w:rsidR="009D4B19" w:rsidRPr="00163E01" w:rsidRDefault="009D4B19" w:rsidP="00C30A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7C58" w:rsidRPr="009D4B19" w:rsidRDefault="00967C58" w:rsidP="00D7338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D4B19">
        <w:rPr>
          <w:rFonts w:ascii="Times New Roman" w:hAnsi="Times New Roman" w:cs="Times New Roman"/>
          <w:sz w:val="24"/>
          <w:szCs w:val="24"/>
        </w:rPr>
        <w:t xml:space="preserve">2.2. Прогноз </w:t>
      </w:r>
      <w:r w:rsidR="00D73384" w:rsidRPr="009D4B19">
        <w:rPr>
          <w:rFonts w:ascii="Times New Roman" w:hAnsi="Times New Roman" w:cs="Times New Roman"/>
          <w:sz w:val="24"/>
          <w:szCs w:val="24"/>
        </w:rPr>
        <w:t>транспортного спроса, объемов и характера передвижения населения</w:t>
      </w:r>
      <w:r w:rsidR="00896AF1">
        <w:rPr>
          <w:rFonts w:ascii="Times New Roman" w:hAnsi="Times New Roman" w:cs="Times New Roman"/>
          <w:sz w:val="24"/>
          <w:szCs w:val="24"/>
        </w:rPr>
        <w:t xml:space="preserve"> </w:t>
      </w:r>
      <w:r w:rsidR="00F1580E" w:rsidRPr="009D4B19">
        <w:rPr>
          <w:rFonts w:ascii="Times New Roman" w:hAnsi="Times New Roman" w:cs="Times New Roman"/>
          <w:sz w:val="24"/>
          <w:szCs w:val="24"/>
        </w:rPr>
        <w:t xml:space="preserve">и перевозок грузов на территории </w:t>
      </w:r>
      <w:r w:rsidR="009D4B19" w:rsidRPr="009D4B19">
        <w:rPr>
          <w:rFonts w:ascii="Times New Roman" w:hAnsi="Times New Roman" w:cs="Times New Roman"/>
          <w:sz w:val="24"/>
          <w:szCs w:val="24"/>
        </w:rPr>
        <w:t xml:space="preserve">Провиденского </w:t>
      </w:r>
      <w:r w:rsidR="00F1580E" w:rsidRPr="009D4B19">
        <w:rPr>
          <w:rFonts w:ascii="Times New Roman" w:hAnsi="Times New Roman" w:cs="Times New Roman"/>
          <w:sz w:val="24"/>
          <w:szCs w:val="24"/>
        </w:rPr>
        <w:t>г</w:t>
      </w:r>
      <w:r w:rsidR="009D4B19" w:rsidRPr="009D4B19">
        <w:rPr>
          <w:rFonts w:ascii="Times New Roman" w:hAnsi="Times New Roman" w:cs="Times New Roman"/>
          <w:sz w:val="24"/>
          <w:szCs w:val="24"/>
        </w:rPr>
        <w:t>ородского округа</w:t>
      </w:r>
    </w:p>
    <w:p w:rsidR="0086286C" w:rsidRDefault="0086286C" w:rsidP="00D73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6AF1" w:rsidRPr="009D4B19" w:rsidRDefault="00F97021" w:rsidP="00896A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7021">
        <w:rPr>
          <w:rFonts w:ascii="Times New Roman" w:hAnsi="Times New Roman" w:cs="Times New Roman"/>
          <w:sz w:val="24"/>
          <w:szCs w:val="24"/>
        </w:rPr>
        <w:lastRenderedPageBreak/>
        <w:t>Стратегия развития морской портовой инфраструктуры России до 2030 года (одобрена Морской коллегией при Правительстве РФ 28.09.2012) не предусматривает реализацию крупных инвестиционных проектов в морском порте Провидения. Долгосрочной программой развития ФГУП «</w:t>
      </w:r>
      <w:proofErr w:type="spellStart"/>
      <w:r w:rsidRPr="00F97021">
        <w:rPr>
          <w:rFonts w:ascii="Times New Roman" w:hAnsi="Times New Roman" w:cs="Times New Roman"/>
          <w:sz w:val="24"/>
          <w:szCs w:val="24"/>
        </w:rPr>
        <w:t>Росморпорт</w:t>
      </w:r>
      <w:proofErr w:type="spellEnd"/>
      <w:r w:rsidRPr="00F97021">
        <w:rPr>
          <w:rFonts w:ascii="Times New Roman" w:hAnsi="Times New Roman" w:cs="Times New Roman"/>
          <w:sz w:val="24"/>
          <w:szCs w:val="24"/>
        </w:rPr>
        <w:t>» мероприятия по размещению и реконструкции объектов инфраструктуры морского порта Провидения также не предусмотрены.</w:t>
      </w:r>
    </w:p>
    <w:p w:rsidR="005B2967" w:rsidRDefault="005B2967" w:rsidP="005B2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5B2967">
        <w:rPr>
          <w:rFonts w:ascii="Times New Roman" w:hAnsi="Times New Roman" w:cs="Times New Roman"/>
          <w:sz w:val="24"/>
          <w:szCs w:val="24"/>
        </w:rPr>
        <w:t>Госу</w:t>
      </w:r>
      <w:r>
        <w:rPr>
          <w:rFonts w:ascii="Times New Roman" w:hAnsi="Times New Roman" w:cs="Times New Roman"/>
          <w:sz w:val="24"/>
          <w:szCs w:val="24"/>
        </w:rPr>
        <w:t>дарственной программой</w:t>
      </w:r>
      <w:r w:rsidRPr="005B2967">
        <w:rPr>
          <w:rFonts w:ascii="Times New Roman" w:hAnsi="Times New Roman" w:cs="Times New Roman"/>
          <w:sz w:val="24"/>
          <w:szCs w:val="24"/>
        </w:rPr>
        <w:t xml:space="preserve"> Российской Федерации «</w:t>
      </w:r>
      <w:r>
        <w:rPr>
          <w:rFonts w:ascii="Times New Roman" w:hAnsi="Times New Roman" w:cs="Times New Roman"/>
          <w:sz w:val="24"/>
          <w:szCs w:val="24"/>
        </w:rPr>
        <w:t>Развитие транспортной системы» (</w:t>
      </w:r>
      <w:r w:rsidRPr="005B2967">
        <w:rPr>
          <w:rFonts w:ascii="Times New Roman" w:hAnsi="Times New Roman" w:cs="Times New Roman"/>
          <w:sz w:val="24"/>
          <w:szCs w:val="24"/>
        </w:rPr>
        <w:t>утв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2967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20.12.2017 № 1596</w:t>
      </w:r>
      <w:r>
        <w:rPr>
          <w:rFonts w:ascii="Times New Roman" w:hAnsi="Times New Roman" w:cs="Times New Roman"/>
          <w:sz w:val="24"/>
          <w:szCs w:val="24"/>
        </w:rPr>
        <w:t>), а также Комплексным</w:t>
      </w:r>
      <w:r w:rsidRPr="005B2967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B2967">
        <w:rPr>
          <w:rFonts w:ascii="Times New Roman" w:hAnsi="Times New Roman" w:cs="Times New Roman"/>
          <w:sz w:val="24"/>
          <w:szCs w:val="24"/>
        </w:rPr>
        <w:t xml:space="preserve"> модернизации и расширения магистральной инфраструктуры на период до 2024 года (утв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2967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Российской Федерации от 30.09.2018 № 2101-р</w:t>
      </w:r>
      <w:r>
        <w:rPr>
          <w:rFonts w:ascii="Times New Roman" w:hAnsi="Times New Roman" w:cs="Times New Roman"/>
          <w:sz w:val="24"/>
          <w:szCs w:val="24"/>
        </w:rPr>
        <w:t xml:space="preserve">) на </w:t>
      </w:r>
      <w:r w:rsidRPr="005B2967">
        <w:rPr>
          <w:rFonts w:ascii="Times New Roman" w:hAnsi="Times New Roman" w:cs="Times New Roman"/>
          <w:sz w:val="24"/>
          <w:szCs w:val="24"/>
        </w:rPr>
        <w:t>2022 – 2024 г</w:t>
      </w:r>
      <w:r>
        <w:rPr>
          <w:rFonts w:ascii="Times New Roman" w:hAnsi="Times New Roman" w:cs="Times New Roman"/>
          <w:sz w:val="24"/>
          <w:szCs w:val="24"/>
        </w:rPr>
        <w:t>г. запланировано проведение реконструкции</w:t>
      </w:r>
      <w:r w:rsidRPr="005B2967">
        <w:rPr>
          <w:rFonts w:ascii="Times New Roman" w:hAnsi="Times New Roman" w:cs="Times New Roman"/>
          <w:sz w:val="24"/>
          <w:szCs w:val="24"/>
        </w:rPr>
        <w:t xml:space="preserve"> аэропортового комплекса «Бухта Провидения»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</w:p>
    <w:p w:rsidR="005B2967" w:rsidRPr="005B2967" w:rsidRDefault="005B2967" w:rsidP="005B2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реконструкция</w:t>
      </w:r>
      <w:r w:rsidRPr="005B2967">
        <w:rPr>
          <w:rFonts w:ascii="Times New Roman" w:hAnsi="Times New Roman" w:cs="Times New Roman"/>
          <w:sz w:val="24"/>
          <w:szCs w:val="24"/>
        </w:rPr>
        <w:t xml:space="preserve"> взлетно-посадочной полосы с грунтовым покрытием - 2000×75м, рулежной дорожки - 144×18м, перрона - 171×233м. Предполагаемая площадь реконструкции грунтовых покрытий аэродрома – 192,4 тыс. </w:t>
      </w:r>
      <w:proofErr w:type="spellStart"/>
      <w:r w:rsidRPr="005B296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B29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2967" w:rsidRPr="005B2967" w:rsidRDefault="005B2967" w:rsidP="005B2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967">
        <w:rPr>
          <w:rFonts w:ascii="Times New Roman" w:hAnsi="Times New Roman" w:cs="Times New Roman"/>
          <w:sz w:val="24"/>
          <w:szCs w:val="24"/>
        </w:rPr>
        <w:t>- установка светосигнального оборудования</w:t>
      </w:r>
      <w:r w:rsidR="00F97021">
        <w:rPr>
          <w:rFonts w:ascii="Times New Roman" w:hAnsi="Times New Roman" w:cs="Times New Roman"/>
          <w:sz w:val="24"/>
          <w:szCs w:val="24"/>
        </w:rPr>
        <w:t xml:space="preserve"> ГВПП с </w:t>
      </w:r>
      <w:proofErr w:type="spellStart"/>
      <w:r w:rsidR="00F97021">
        <w:rPr>
          <w:rFonts w:ascii="Times New Roman" w:hAnsi="Times New Roman" w:cs="Times New Roman"/>
          <w:sz w:val="24"/>
          <w:szCs w:val="24"/>
        </w:rPr>
        <w:t>МКпос</w:t>
      </w:r>
      <w:proofErr w:type="spellEnd"/>
      <w:r w:rsidR="00F97021">
        <w:rPr>
          <w:rFonts w:ascii="Times New Roman" w:hAnsi="Times New Roman" w:cs="Times New Roman"/>
          <w:sz w:val="24"/>
          <w:szCs w:val="24"/>
        </w:rPr>
        <w:t xml:space="preserve"> 016˚ и </w:t>
      </w:r>
      <w:proofErr w:type="spellStart"/>
      <w:r w:rsidR="00F97021">
        <w:rPr>
          <w:rFonts w:ascii="Times New Roman" w:hAnsi="Times New Roman" w:cs="Times New Roman"/>
          <w:sz w:val="24"/>
          <w:szCs w:val="24"/>
        </w:rPr>
        <w:t>МКпос</w:t>
      </w:r>
      <w:proofErr w:type="spellEnd"/>
      <w:r w:rsidR="00F97021">
        <w:rPr>
          <w:rFonts w:ascii="Times New Roman" w:hAnsi="Times New Roman" w:cs="Times New Roman"/>
          <w:sz w:val="24"/>
          <w:szCs w:val="24"/>
        </w:rPr>
        <w:t xml:space="preserve"> 196˚ – </w:t>
      </w:r>
      <w:r w:rsidRPr="005B2967">
        <w:rPr>
          <w:rFonts w:ascii="Times New Roman" w:hAnsi="Times New Roman" w:cs="Times New Roman"/>
          <w:sz w:val="24"/>
          <w:szCs w:val="24"/>
        </w:rPr>
        <w:t>тип ОМИ;</w:t>
      </w:r>
    </w:p>
    <w:p w:rsidR="005B2967" w:rsidRPr="005B2967" w:rsidRDefault="005B2967" w:rsidP="005B2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967">
        <w:rPr>
          <w:rFonts w:ascii="Times New Roman" w:hAnsi="Times New Roman" w:cs="Times New Roman"/>
          <w:sz w:val="24"/>
          <w:szCs w:val="24"/>
        </w:rPr>
        <w:t xml:space="preserve">- строительство зданий на служебно-технической территории, в том числе: служебно-пассажирского здания на 50 пасс/час (пропускная способность для обслуживания международных авиалиний (международный сектор) – 15 пасс/час, пропускная способность для обслуживания местных авиалиний (сектор для МВЛ) – 35 пасс/час), сблокированного с командно-диспетчерским пунктом – 11 538,м3; гаража для спецтранспорта – 12 908,2м3; здания АСС – 3 297,7м3; грузового склада, сблокированного со складом МТС – 2 623,0м3; тарного склада для нефтепродуктов – 383,2м3; контрольно-пропускного пункта, сблокированного с караульными помещениями – 670,87м3; здания основного пункта метеорологических наблюдений (ОПН) модульного типа – 335,7м3; </w:t>
      </w:r>
    </w:p>
    <w:p w:rsidR="005B2967" w:rsidRPr="005B2967" w:rsidRDefault="005B2967" w:rsidP="005B2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967">
        <w:rPr>
          <w:rFonts w:ascii="Times New Roman" w:hAnsi="Times New Roman" w:cs="Times New Roman"/>
          <w:sz w:val="24"/>
          <w:szCs w:val="24"/>
        </w:rPr>
        <w:t>- строительство зданий и сооружений инженерного назначения, в том числе: здание службы ЭСТОП – 260,1м3; здание котельной модульного типа – 1 453,0м3; центрального распределительного пункта (ЦРП) – 275,1м3; трансформаторные подстанции – 132,0м</w:t>
      </w:r>
      <w:proofErr w:type="gramStart"/>
      <w:r w:rsidRPr="005B2967">
        <w:rPr>
          <w:rFonts w:ascii="Times New Roman" w:hAnsi="Times New Roman" w:cs="Times New Roman"/>
          <w:sz w:val="24"/>
          <w:szCs w:val="24"/>
        </w:rPr>
        <w:t xml:space="preserve">3;   </w:t>
      </w:r>
      <w:proofErr w:type="gramEnd"/>
      <w:r w:rsidRPr="005B2967">
        <w:rPr>
          <w:rFonts w:ascii="Times New Roman" w:hAnsi="Times New Roman" w:cs="Times New Roman"/>
          <w:sz w:val="24"/>
          <w:szCs w:val="24"/>
        </w:rPr>
        <w:t>наружные сети электроснабжения, водоснабжения, водоотведения, теплоснабжения, связи и сигнализации; здание насосной станции пожаротушений, с резервуарами запаса воды – 405,2м3, с двумя резервуарами запаса воды емкостью по 300м3;</w:t>
      </w:r>
    </w:p>
    <w:p w:rsidR="005B2967" w:rsidRPr="005B2967" w:rsidRDefault="005B2967" w:rsidP="005B2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967">
        <w:rPr>
          <w:rFonts w:ascii="Times New Roman" w:hAnsi="Times New Roman" w:cs="Times New Roman"/>
          <w:sz w:val="24"/>
          <w:szCs w:val="24"/>
        </w:rPr>
        <w:t xml:space="preserve">- установку метеорологического оборудования вдоль ВПП с учетом необходимости обеспечения репрезентативности измерений – в районе торцов ВПП по 2 </w:t>
      </w:r>
      <w:proofErr w:type="spellStart"/>
      <w:r w:rsidRPr="005B2967">
        <w:rPr>
          <w:rFonts w:ascii="Times New Roman" w:hAnsi="Times New Roman" w:cs="Times New Roman"/>
          <w:sz w:val="24"/>
          <w:szCs w:val="24"/>
        </w:rPr>
        <w:t>компл</w:t>
      </w:r>
      <w:proofErr w:type="spellEnd"/>
      <w:r w:rsidRPr="005B29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2967" w:rsidRPr="005B2967" w:rsidRDefault="005B2967" w:rsidP="005B2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967">
        <w:rPr>
          <w:rFonts w:ascii="Times New Roman" w:hAnsi="Times New Roman" w:cs="Times New Roman"/>
          <w:sz w:val="24"/>
          <w:szCs w:val="24"/>
        </w:rPr>
        <w:t xml:space="preserve">- реконструкцию ограждения периметра аэропорта и комплекса инженерно-технических средств обеспечения транспортной безопасности – 5 713,0 </w:t>
      </w:r>
      <w:proofErr w:type="spellStart"/>
      <w:r w:rsidRPr="005B2967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5B2967">
        <w:rPr>
          <w:rFonts w:ascii="Times New Roman" w:hAnsi="Times New Roman" w:cs="Times New Roman"/>
          <w:sz w:val="24"/>
          <w:szCs w:val="24"/>
        </w:rPr>
        <w:t>.;</w:t>
      </w:r>
    </w:p>
    <w:p w:rsidR="005B2967" w:rsidRDefault="005B2967" w:rsidP="005B2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967">
        <w:rPr>
          <w:rFonts w:ascii="Times New Roman" w:hAnsi="Times New Roman" w:cs="Times New Roman"/>
          <w:sz w:val="24"/>
          <w:szCs w:val="24"/>
        </w:rPr>
        <w:t xml:space="preserve">- строительство с внутренней стороны вдоль ограждения аэропорта дороги для осуществления патрулирования контролируемой территории – 3 516,0 </w:t>
      </w:r>
      <w:proofErr w:type="spellStart"/>
      <w:r w:rsidRPr="005B2967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5B29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2967" w:rsidRDefault="005B2967" w:rsidP="005B2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5B2967">
        <w:rPr>
          <w:rFonts w:ascii="Times New Roman" w:hAnsi="Times New Roman" w:cs="Times New Roman"/>
          <w:sz w:val="24"/>
          <w:szCs w:val="24"/>
        </w:rPr>
        <w:t>бустройство пункта пропуска через Государственную границу (строительство и реконструкция зданий, помещений и сооружений в пунктах пропуска осуществляется с учетом специализации и классификации пунктов пропуска, планируемой пропускной способности, а также с учетом расчетной штатной численности создаваемых в пункте пропуска подразделений органов пограничного, таможенного и иных видов контроля)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7021" w:rsidRDefault="00F97021" w:rsidP="00F970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7021">
        <w:rPr>
          <w:rFonts w:ascii="Times New Roman" w:hAnsi="Times New Roman" w:cs="Times New Roman"/>
          <w:sz w:val="24"/>
          <w:szCs w:val="24"/>
        </w:rPr>
        <w:t xml:space="preserve">В связи с планируемой реконструкцией аэропортового комплекса «Бухта Провидения» в 2022-2024 гг. ожидается существенное увеличение объемов грузовых перевозок на территории Провиденского городского округа, в </w:t>
      </w:r>
      <w:proofErr w:type="spellStart"/>
      <w:r w:rsidRPr="00F9702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97021">
        <w:rPr>
          <w:rFonts w:ascii="Times New Roman" w:hAnsi="Times New Roman" w:cs="Times New Roman"/>
          <w:sz w:val="24"/>
          <w:szCs w:val="24"/>
        </w:rPr>
        <w:t>. перевозок тяжеловесных и крупногабаритных грузов.</w:t>
      </w:r>
    </w:p>
    <w:p w:rsidR="00F97021" w:rsidRDefault="00F97021" w:rsidP="00F970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021" w:rsidRPr="007F5A81" w:rsidRDefault="00F97021" w:rsidP="00F970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A81">
        <w:rPr>
          <w:rFonts w:ascii="Times New Roman" w:hAnsi="Times New Roman" w:cs="Times New Roman"/>
          <w:sz w:val="24"/>
          <w:szCs w:val="24"/>
        </w:rPr>
        <w:t>В настоящее время на территории Провиденского городского округа регулярные перевозки пассажиров осуществляются по 2 муниципальным маршрутам. Действующая маршрутная сеть муниципальных маршрутов об</w:t>
      </w:r>
      <w:r>
        <w:rPr>
          <w:rFonts w:ascii="Times New Roman" w:hAnsi="Times New Roman" w:cs="Times New Roman"/>
          <w:sz w:val="24"/>
          <w:szCs w:val="24"/>
        </w:rPr>
        <w:t>еспечивает потребность</w:t>
      </w:r>
      <w:r w:rsidRPr="007F5A81">
        <w:rPr>
          <w:rFonts w:ascii="Times New Roman" w:hAnsi="Times New Roman" w:cs="Times New Roman"/>
          <w:sz w:val="24"/>
          <w:szCs w:val="24"/>
        </w:rPr>
        <w:t xml:space="preserve"> в пассажирских перевозках населения в </w:t>
      </w:r>
      <w:proofErr w:type="spellStart"/>
      <w:r w:rsidRPr="007F5A8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7F5A81">
        <w:rPr>
          <w:rFonts w:ascii="Times New Roman" w:hAnsi="Times New Roman" w:cs="Times New Roman"/>
          <w:sz w:val="24"/>
          <w:szCs w:val="24"/>
        </w:rPr>
        <w:t xml:space="preserve">. Провидения и с. Новое Чаплино, увеличение количества муниципальных маршрутов не планируется. </w:t>
      </w:r>
    </w:p>
    <w:p w:rsidR="00F97021" w:rsidRPr="004B201C" w:rsidRDefault="00F97021" w:rsidP="00F970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01C">
        <w:rPr>
          <w:rFonts w:ascii="Times New Roman" w:hAnsi="Times New Roman" w:cs="Times New Roman"/>
          <w:sz w:val="24"/>
          <w:szCs w:val="24"/>
        </w:rPr>
        <w:t xml:space="preserve">В связи с этим до 2039 года не ожидается значительного изменения направлений </w:t>
      </w:r>
      <w:r w:rsidRPr="00F97021">
        <w:rPr>
          <w:rFonts w:ascii="Times New Roman" w:hAnsi="Times New Roman" w:cs="Times New Roman"/>
          <w:sz w:val="24"/>
          <w:szCs w:val="24"/>
        </w:rPr>
        <w:t>движения пассажирских транспортных потоков.</w:t>
      </w:r>
    </w:p>
    <w:p w:rsidR="00F97021" w:rsidRPr="00163E01" w:rsidRDefault="00F97021" w:rsidP="00F97021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907"/>
        <w:gridCol w:w="850"/>
        <w:gridCol w:w="931"/>
        <w:gridCol w:w="931"/>
        <w:gridCol w:w="931"/>
      </w:tblGrid>
      <w:tr w:rsidR="00F97021" w:rsidRPr="00163E01" w:rsidTr="00521A26">
        <w:trPr>
          <w:trHeight w:val="556"/>
          <w:tblHeader/>
        </w:trPr>
        <w:tc>
          <w:tcPr>
            <w:tcW w:w="5449" w:type="dxa"/>
            <w:vAlign w:val="center"/>
          </w:tcPr>
          <w:p w:rsidR="00F97021" w:rsidRPr="00C32BFC" w:rsidRDefault="00F97021" w:rsidP="00521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B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907" w:type="dxa"/>
            <w:vAlign w:val="center"/>
          </w:tcPr>
          <w:p w:rsidR="00F97021" w:rsidRPr="00C32BFC" w:rsidRDefault="00F97021" w:rsidP="00521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BFC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850" w:type="dxa"/>
            <w:vAlign w:val="center"/>
          </w:tcPr>
          <w:p w:rsidR="00F97021" w:rsidRPr="00C32BFC" w:rsidRDefault="00F97021" w:rsidP="00521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BFC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931" w:type="dxa"/>
            <w:vAlign w:val="center"/>
          </w:tcPr>
          <w:p w:rsidR="00F97021" w:rsidRPr="00C32BFC" w:rsidRDefault="00F97021" w:rsidP="00521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BFC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931" w:type="dxa"/>
            <w:vAlign w:val="center"/>
          </w:tcPr>
          <w:p w:rsidR="00F97021" w:rsidRPr="00C32BFC" w:rsidRDefault="00F97021" w:rsidP="00521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BFC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931" w:type="dxa"/>
            <w:vAlign w:val="center"/>
          </w:tcPr>
          <w:p w:rsidR="00F97021" w:rsidRPr="00C32BFC" w:rsidRDefault="00F97021" w:rsidP="00521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BFC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</w:tr>
      <w:tr w:rsidR="00F97021" w:rsidRPr="00163E01" w:rsidTr="003C485B">
        <w:tc>
          <w:tcPr>
            <w:tcW w:w="5449" w:type="dxa"/>
          </w:tcPr>
          <w:p w:rsidR="00F97021" w:rsidRPr="00C32BFC" w:rsidRDefault="00F97021" w:rsidP="003C48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2BFC">
              <w:rPr>
                <w:rFonts w:ascii="Times New Roman" w:hAnsi="Times New Roman" w:cs="Times New Roman"/>
                <w:sz w:val="22"/>
                <w:szCs w:val="22"/>
              </w:rPr>
              <w:t>Количество муниципальных маршрутов, ед.</w:t>
            </w:r>
          </w:p>
        </w:tc>
        <w:tc>
          <w:tcPr>
            <w:tcW w:w="907" w:type="dxa"/>
          </w:tcPr>
          <w:p w:rsidR="00F97021" w:rsidRPr="00C32BFC" w:rsidRDefault="00F97021" w:rsidP="003C485B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BF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F97021" w:rsidRPr="00C32BFC" w:rsidRDefault="00F97021" w:rsidP="003C4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BF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31" w:type="dxa"/>
          </w:tcPr>
          <w:p w:rsidR="00F97021" w:rsidRPr="00C32BFC" w:rsidRDefault="00F97021" w:rsidP="003C4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BF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31" w:type="dxa"/>
          </w:tcPr>
          <w:p w:rsidR="00F97021" w:rsidRPr="00C32BFC" w:rsidRDefault="00F97021" w:rsidP="003C4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BF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31" w:type="dxa"/>
          </w:tcPr>
          <w:p w:rsidR="00F97021" w:rsidRPr="00C32BFC" w:rsidRDefault="00F97021" w:rsidP="003C4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BF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97021" w:rsidRPr="00163E01" w:rsidTr="003C485B">
        <w:tc>
          <w:tcPr>
            <w:tcW w:w="5449" w:type="dxa"/>
          </w:tcPr>
          <w:p w:rsidR="00F97021" w:rsidRPr="00C32BFC" w:rsidRDefault="00F97021" w:rsidP="003C48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2BFC">
              <w:rPr>
                <w:rFonts w:ascii="Times New Roman" w:hAnsi="Times New Roman" w:cs="Times New Roman"/>
                <w:sz w:val="22"/>
                <w:szCs w:val="22"/>
              </w:rPr>
              <w:t>Протяженность муниципальных маршрутов, км</w:t>
            </w:r>
          </w:p>
        </w:tc>
        <w:tc>
          <w:tcPr>
            <w:tcW w:w="907" w:type="dxa"/>
          </w:tcPr>
          <w:p w:rsidR="00F97021" w:rsidRPr="00C32BFC" w:rsidRDefault="00F97021" w:rsidP="003C4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BFC">
              <w:rPr>
                <w:rFonts w:ascii="Times New Roman" w:hAnsi="Times New Roman" w:cs="Times New Roman"/>
                <w:sz w:val="22"/>
                <w:szCs w:val="22"/>
              </w:rPr>
              <w:t>38,5</w:t>
            </w:r>
          </w:p>
        </w:tc>
        <w:tc>
          <w:tcPr>
            <w:tcW w:w="850" w:type="dxa"/>
          </w:tcPr>
          <w:p w:rsidR="00F97021" w:rsidRPr="00C32BFC" w:rsidRDefault="00F97021" w:rsidP="003C4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BFC">
              <w:rPr>
                <w:rFonts w:ascii="Times New Roman" w:hAnsi="Times New Roman" w:cs="Times New Roman"/>
                <w:sz w:val="22"/>
                <w:szCs w:val="22"/>
              </w:rPr>
              <w:t>38,5</w:t>
            </w:r>
          </w:p>
        </w:tc>
        <w:tc>
          <w:tcPr>
            <w:tcW w:w="931" w:type="dxa"/>
          </w:tcPr>
          <w:p w:rsidR="00F97021" w:rsidRPr="00C32BFC" w:rsidRDefault="00F97021" w:rsidP="003C4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BFC">
              <w:rPr>
                <w:rFonts w:ascii="Times New Roman" w:hAnsi="Times New Roman" w:cs="Times New Roman"/>
                <w:sz w:val="22"/>
                <w:szCs w:val="22"/>
              </w:rPr>
              <w:t>38,5</w:t>
            </w:r>
          </w:p>
        </w:tc>
        <w:tc>
          <w:tcPr>
            <w:tcW w:w="931" w:type="dxa"/>
          </w:tcPr>
          <w:p w:rsidR="00F97021" w:rsidRPr="00C32BFC" w:rsidRDefault="00F97021" w:rsidP="003C4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BFC">
              <w:rPr>
                <w:rFonts w:ascii="Times New Roman" w:hAnsi="Times New Roman" w:cs="Times New Roman"/>
                <w:sz w:val="22"/>
                <w:szCs w:val="22"/>
              </w:rPr>
              <w:t>38,5</w:t>
            </w:r>
          </w:p>
        </w:tc>
        <w:tc>
          <w:tcPr>
            <w:tcW w:w="931" w:type="dxa"/>
          </w:tcPr>
          <w:p w:rsidR="00F97021" w:rsidRPr="00C32BFC" w:rsidRDefault="00F97021" w:rsidP="003C4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BFC">
              <w:rPr>
                <w:rFonts w:ascii="Times New Roman" w:hAnsi="Times New Roman" w:cs="Times New Roman"/>
                <w:sz w:val="22"/>
                <w:szCs w:val="22"/>
              </w:rPr>
              <w:t>38,5</w:t>
            </w:r>
          </w:p>
        </w:tc>
      </w:tr>
      <w:tr w:rsidR="00F97021" w:rsidRPr="00163E01" w:rsidTr="003C485B">
        <w:tc>
          <w:tcPr>
            <w:tcW w:w="5449" w:type="dxa"/>
          </w:tcPr>
          <w:p w:rsidR="00F97021" w:rsidRPr="00521A26" w:rsidRDefault="00F97021" w:rsidP="003C48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A26">
              <w:rPr>
                <w:rFonts w:ascii="Times New Roman" w:hAnsi="Times New Roman" w:cs="Times New Roman"/>
                <w:sz w:val="22"/>
                <w:szCs w:val="22"/>
              </w:rPr>
              <w:t>Перевозка пассажиров по муниципальным маршрутам, тыс. человек</w:t>
            </w:r>
          </w:p>
        </w:tc>
        <w:tc>
          <w:tcPr>
            <w:tcW w:w="907" w:type="dxa"/>
          </w:tcPr>
          <w:p w:rsidR="00F97021" w:rsidRPr="00521A26" w:rsidRDefault="00F97021" w:rsidP="003C4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A26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850" w:type="dxa"/>
          </w:tcPr>
          <w:p w:rsidR="00F97021" w:rsidRPr="00521A26" w:rsidRDefault="00F97021" w:rsidP="003C4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A26">
              <w:rPr>
                <w:rFonts w:ascii="Times New Roman" w:hAnsi="Times New Roman" w:cs="Times New Roman"/>
                <w:sz w:val="22"/>
                <w:szCs w:val="22"/>
              </w:rPr>
              <w:t>8,1</w:t>
            </w:r>
          </w:p>
        </w:tc>
        <w:tc>
          <w:tcPr>
            <w:tcW w:w="931" w:type="dxa"/>
          </w:tcPr>
          <w:p w:rsidR="00F97021" w:rsidRPr="00521A26" w:rsidRDefault="00F97021" w:rsidP="003C4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A26">
              <w:rPr>
                <w:rFonts w:ascii="Times New Roman" w:hAnsi="Times New Roman" w:cs="Times New Roman"/>
                <w:sz w:val="22"/>
                <w:szCs w:val="22"/>
              </w:rPr>
              <w:t>8,2</w:t>
            </w:r>
          </w:p>
        </w:tc>
        <w:tc>
          <w:tcPr>
            <w:tcW w:w="931" w:type="dxa"/>
          </w:tcPr>
          <w:p w:rsidR="00F97021" w:rsidRPr="00521A26" w:rsidRDefault="00F97021" w:rsidP="003C4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A26">
              <w:rPr>
                <w:rFonts w:ascii="Times New Roman" w:hAnsi="Times New Roman" w:cs="Times New Roman"/>
                <w:sz w:val="22"/>
                <w:szCs w:val="22"/>
              </w:rPr>
              <w:t>8,3</w:t>
            </w:r>
          </w:p>
        </w:tc>
        <w:tc>
          <w:tcPr>
            <w:tcW w:w="931" w:type="dxa"/>
          </w:tcPr>
          <w:p w:rsidR="00F97021" w:rsidRPr="00521A26" w:rsidRDefault="00F97021" w:rsidP="003C4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A26"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</w:tr>
    </w:tbl>
    <w:p w:rsidR="00F97021" w:rsidRPr="00163E01" w:rsidRDefault="00F97021" w:rsidP="00F9702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30A5E" w:rsidRPr="00697E07" w:rsidRDefault="00C30A5E" w:rsidP="00C30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E07">
        <w:rPr>
          <w:rFonts w:ascii="Times New Roman" w:hAnsi="Times New Roman" w:cs="Times New Roman"/>
          <w:sz w:val="24"/>
          <w:szCs w:val="24"/>
        </w:rPr>
        <w:t xml:space="preserve">На расчетный срок Генерального плана </w:t>
      </w:r>
      <w:r w:rsidR="00697E07" w:rsidRPr="00697E07">
        <w:rPr>
          <w:rFonts w:ascii="Times New Roman" w:hAnsi="Times New Roman" w:cs="Times New Roman"/>
          <w:sz w:val="24"/>
          <w:szCs w:val="24"/>
        </w:rPr>
        <w:t xml:space="preserve">Провиденского </w:t>
      </w:r>
      <w:r w:rsidRPr="00697E07">
        <w:rPr>
          <w:rFonts w:ascii="Times New Roman" w:hAnsi="Times New Roman" w:cs="Times New Roman"/>
          <w:sz w:val="24"/>
          <w:szCs w:val="24"/>
        </w:rPr>
        <w:t xml:space="preserve">городского округа предлагается сохранить существующий вид общественного пассажирского транспорта </w:t>
      </w:r>
      <w:r w:rsidR="00697E07" w:rsidRPr="00697E07">
        <w:rPr>
          <w:rFonts w:ascii="Times New Roman" w:hAnsi="Times New Roman" w:cs="Times New Roman"/>
          <w:sz w:val="24"/>
          <w:szCs w:val="24"/>
        </w:rPr>
        <w:t>–</w:t>
      </w:r>
      <w:r w:rsidRPr="00697E07">
        <w:rPr>
          <w:rFonts w:ascii="Times New Roman" w:hAnsi="Times New Roman" w:cs="Times New Roman"/>
          <w:sz w:val="24"/>
          <w:szCs w:val="24"/>
        </w:rPr>
        <w:t xml:space="preserve"> автобус.</w:t>
      </w:r>
      <w:r w:rsidR="00B57066" w:rsidRPr="00697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443" w:rsidRPr="00697E07" w:rsidRDefault="00DA1443" w:rsidP="00C30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E07">
        <w:rPr>
          <w:rFonts w:ascii="Times New Roman" w:hAnsi="Times New Roman" w:cs="Times New Roman"/>
          <w:sz w:val="24"/>
          <w:szCs w:val="24"/>
        </w:rPr>
        <w:t>За последние годы прослеживается тенденция по увеличению легкового автомобильного транспорта личного пользования.</w:t>
      </w:r>
    </w:p>
    <w:p w:rsidR="00DA1443" w:rsidRPr="00163E01" w:rsidRDefault="00DA1443" w:rsidP="00C30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6AF1" w:rsidRPr="009D4B19" w:rsidRDefault="00896AF1" w:rsidP="00896AF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9D4B19">
        <w:rPr>
          <w:rFonts w:ascii="Times New Roman" w:hAnsi="Times New Roman" w:cs="Times New Roman"/>
          <w:sz w:val="24"/>
          <w:szCs w:val="24"/>
        </w:rPr>
        <w:t xml:space="preserve">. </w:t>
      </w:r>
      <w:r w:rsidRPr="00896AF1">
        <w:rPr>
          <w:rFonts w:ascii="Times New Roman" w:hAnsi="Times New Roman" w:cs="Times New Roman"/>
          <w:sz w:val="24"/>
          <w:szCs w:val="24"/>
        </w:rPr>
        <w:t>Прогноз развития дорожной сети</w:t>
      </w:r>
      <w:r w:rsidR="0086286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896AF1" w:rsidRPr="009D4B19" w:rsidRDefault="00896AF1" w:rsidP="00896A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745A9" w:rsidRPr="004B201C" w:rsidRDefault="009745A9" w:rsidP="00974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01C">
        <w:rPr>
          <w:rFonts w:ascii="Times New Roman" w:hAnsi="Times New Roman" w:cs="Times New Roman"/>
          <w:sz w:val="24"/>
          <w:szCs w:val="24"/>
        </w:rPr>
        <w:t>Развитие дорожной сети и транспортной инфраструктуры городского округа определено Генеральным планом</w:t>
      </w:r>
      <w:r w:rsidR="00155608" w:rsidRPr="004B201C">
        <w:rPr>
          <w:rFonts w:ascii="Times New Roman" w:hAnsi="Times New Roman" w:cs="Times New Roman"/>
          <w:sz w:val="24"/>
          <w:szCs w:val="24"/>
        </w:rPr>
        <w:t xml:space="preserve"> </w:t>
      </w:r>
      <w:r w:rsidR="004B201C" w:rsidRPr="004B201C">
        <w:rPr>
          <w:rFonts w:ascii="Times New Roman" w:hAnsi="Times New Roman" w:cs="Times New Roman"/>
          <w:sz w:val="24"/>
          <w:szCs w:val="24"/>
        </w:rPr>
        <w:t>Провиденского городского округа</w:t>
      </w:r>
      <w:r w:rsidR="00155608" w:rsidRPr="004B201C">
        <w:rPr>
          <w:rFonts w:ascii="Times New Roman" w:hAnsi="Times New Roman" w:cs="Times New Roman"/>
          <w:sz w:val="24"/>
          <w:szCs w:val="24"/>
        </w:rPr>
        <w:t xml:space="preserve">, предусматривающим </w:t>
      </w:r>
      <w:r w:rsidR="004B201C">
        <w:rPr>
          <w:rFonts w:ascii="Times New Roman" w:hAnsi="Times New Roman" w:cs="Times New Roman"/>
          <w:sz w:val="24"/>
          <w:szCs w:val="24"/>
        </w:rPr>
        <w:t xml:space="preserve">реконструкцию и новое строительство </w:t>
      </w:r>
      <w:r w:rsidR="004B201C" w:rsidRPr="004B201C">
        <w:rPr>
          <w:rFonts w:ascii="Times New Roman" w:hAnsi="Times New Roman" w:cs="Times New Roman"/>
          <w:sz w:val="24"/>
          <w:szCs w:val="24"/>
        </w:rPr>
        <w:t>автомобильных дорог и улично-дорожной сети</w:t>
      </w:r>
      <w:r w:rsidR="00155608" w:rsidRPr="004B201C">
        <w:rPr>
          <w:rFonts w:ascii="Times New Roman" w:hAnsi="Times New Roman" w:cs="Times New Roman"/>
          <w:sz w:val="24"/>
          <w:szCs w:val="24"/>
        </w:rPr>
        <w:t>, отвечающих требованиям безопасности дорожного движения и роста интенсивности движения транспортных средств.</w:t>
      </w:r>
    </w:p>
    <w:p w:rsidR="009745A9" w:rsidRPr="004B201C" w:rsidRDefault="009745A9" w:rsidP="00974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01C">
        <w:rPr>
          <w:rFonts w:ascii="Times New Roman" w:hAnsi="Times New Roman" w:cs="Times New Roman"/>
          <w:sz w:val="24"/>
          <w:szCs w:val="24"/>
        </w:rPr>
        <w:t>Генеральным планом улично-дорожная сеть формируется во взаимной увязке с внешними транспортными связями.</w:t>
      </w:r>
    </w:p>
    <w:p w:rsidR="00155608" w:rsidRPr="004B201C" w:rsidRDefault="00155608" w:rsidP="00974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01C">
        <w:rPr>
          <w:rFonts w:ascii="Times New Roman" w:hAnsi="Times New Roman" w:cs="Times New Roman"/>
          <w:sz w:val="24"/>
          <w:szCs w:val="24"/>
        </w:rPr>
        <w:t>По прогнозу развития дорожной сети предлагается ряд мероприятий:</w:t>
      </w:r>
    </w:p>
    <w:p w:rsidR="00155608" w:rsidRPr="004B201C" w:rsidRDefault="00155608" w:rsidP="00974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01C">
        <w:rPr>
          <w:rFonts w:ascii="Times New Roman" w:hAnsi="Times New Roman" w:cs="Times New Roman"/>
          <w:sz w:val="24"/>
          <w:szCs w:val="24"/>
        </w:rPr>
        <w:t>- реконструкция местных улиц и проездов, в пределах существующей застройки;</w:t>
      </w:r>
    </w:p>
    <w:p w:rsidR="00155608" w:rsidRPr="004B201C" w:rsidRDefault="00155608" w:rsidP="00974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01C">
        <w:rPr>
          <w:rFonts w:ascii="Times New Roman" w:hAnsi="Times New Roman" w:cs="Times New Roman"/>
          <w:sz w:val="24"/>
          <w:szCs w:val="24"/>
        </w:rPr>
        <w:t>- новое строительство дорог в проектируемых жилых кварталах;</w:t>
      </w:r>
    </w:p>
    <w:p w:rsidR="00155608" w:rsidRPr="004B201C" w:rsidRDefault="00155608" w:rsidP="00974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01C">
        <w:rPr>
          <w:rFonts w:ascii="Times New Roman" w:hAnsi="Times New Roman" w:cs="Times New Roman"/>
          <w:sz w:val="24"/>
          <w:szCs w:val="24"/>
        </w:rPr>
        <w:t>- в существующих и проектируемых жилых кварталах устройство пешеходных дорожек с твердым покрытием;</w:t>
      </w:r>
    </w:p>
    <w:p w:rsidR="00155608" w:rsidRPr="004B201C" w:rsidRDefault="00155608" w:rsidP="00155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01C">
        <w:rPr>
          <w:rFonts w:ascii="Times New Roman" w:hAnsi="Times New Roman" w:cs="Times New Roman"/>
          <w:sz w:val="24"/>
          <w:szCs w:val="24"/>
        </w:rPr>
        <w:t>- доведение технических параметров улиц до соответствия их назначению.</w:t>
      </w:r>
    </w:p>
    <w:p w:rsidR="009745A9" w:rsidRPr="004B201C" w:rsidRDefault="009745A9" w:rsidP="00155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01C">
        <w:rPr>
          <w:rFonts w:ascii="Times New Roman" w:hAnsi="Times New Roman" w:cs="Times New Roman"/>
          <w:sz w:val="24"/>
          <w:szCs w:val="24"/>
        </w:rPr>
        <w:t>Для увеличения пропускной способности дорог планируется выполнение работ по капитальному ремонту и реконструкции участков улично-дорожной сети с устройством дополнительных заездных карманов для размещения парковочных мест.</w:t>
      </w:r>
    </w:p>
    <w:p w:rsidR="009745A9" w:rsidRPr="00163E01" w:rsidRDefault="009745A9" w:rsidP="009745A9">
      <w:pPr>
        <w:pStyle w:val="ConsPlusNormal"/>
        <w:jc w:val="both"/>
        <w:rPr>
          <w:highlight w:val="yellow"/>
        </w:rPr>
      </w:pPr>
    </w:p>
    <w:p w:rsidR="00155608" w:rsidRPr="0086286C" w:rsidRDefault="00155608" w:rsidP="0015560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286C">
        <w:rPr>
          <w:rFonts w:ascii="Times New Roman" w:hAnsi="Times New Roman" w:cs="Times New Roman"/>
          <w:sz w:val="24"/>
          <w:szCs w:val="24"/>
        </w:rPr>
        <w:t>2.5. Прогноз уровня автомобилизации</w:t>
      </w:r>
      <w:r w:rsidR="007C3C03" w:rsidRPr="0086286C">
        <w:rPr>
          <w:rFonts w:ascii="Times New Roman" w:hAnsi="Times New Roman" w:cs="Times New Roman"/>
          <w:sz w:val="24"/>
          <w:szCs w:val="24"/>
        </w:rPr>
        <w:t>, параметров дорожного движения</w:t>
      </w:r>
      <w:r w:rsidR="00D006E9" w:rsidRPr="00862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608" w:rsidRPr="0086286C" w:rsidRDefault="00155608" w:rsidP="00155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5608" w:rsidRPr="00521A26" w:rsidRDefault="00155608" w:rsidP="00155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A26">
        <w:rPr>
          <w:rFonts w:ascii="Times New Roman" w:hAnsi="Times New Roman" w:cs="Times New Roman"/>
          <w:sz w:val="24"/>
          <w:szCs w:val="24"/>
        </w:rPr>
        <w:t>Возможны два сценария изменений уровня автомобилизации: базовый и целевой:</w:t>
      </w:r>
    </w:p>
    <w:p w:rsidR="00155608" w:rsidRPr="00521A26" w:rsidRDefault="00155608" w:rsidP="00155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A26">
        <w:rPr>
          <w:rFonts w:ascii="Times New Roman" w:hAnsi="Times New Roman" w:cs="Times New Roman"/>
          <w:sz w:val="24"/>
          <w:szCs w:val="24"/>
        </w:rPr>
        <w:t>- базовый сценарий изменения уровня автомобилизации предполагает сохранени</w:t>
      </w:r>
      <w:r w:rsidR="007C3C03" w:rsidRPr="00521A26">
        <w:rPr>
          <w:rFonts w:ascii="Times New Roman" w:hAnsi="Times New Roman" w:cs="Times New Roman"/>
          <w:sz w:val="24"/>
          <w:szCs w:val="24"/>
        </w:rPr>
        <w:t>е</w:t>
      </w:r>
      <w:r w:rsidRPr="00521A26">
        <w:rPr>
          <w:rFonts w:ascii="Times New Roman" w:hAnsi="Times New Roman" w:cs="Times New Roman"/>
          <w:sz w:val="24"/>
          <w:szCs w:val="24"/>
        </w:rPr>
        <w:t xml:space="preserve"> существующего количества личного легкового автотранспорта и отсутствие стимулирования общественного транспорта;</w:t>
      </w:r>
    </w:p>
    <w:p w:rsidR="00155608" w:rsidRPr="00521A26" w:rsidRDefault="00155608" w:rsidP="00155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A26">
        <w:rPr>
          <w:rFonts w:ascii="Times New Roman" w:hAnsi="Times New Roman" w:cs="Times New Roman"/>
          <w:sz w:val="24"/>
          <w:szCs w:val="24"/>
        </w:rPr>
        <w:t>- целевой сценарий изменения уровня автомобилизации предполагает стимулирование общественного транспорта, введение ограничений на паркование личного автотранспорта (платные парковки и т.д.).</w:t>
      </w:r>
    </w:p>
    <w:p w:rsidR="00D006E9" w:rsidRDefault="00D006E9" w:rsidP="00155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6286C" w:rsidRPr="0086286C" w:rsidRDefault="0086286C" w:rsidP="0086286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86286C">
        <w:rPr>
          <w:rFonts w:ascii="Times New Roman" w:hAnsi="Times New Roman" w:cs="Times New Roman"/>
          <w:sz w:val="24"/>
          <w:szCs w:val="24"/>
        </w:rPr>
        <w:t>. Прогноз показателей безопасности дорожного движения</w:t>
      </w:r>
    </w:p>
    <w:p w:rsidR="0086286C" w:rsidRPr="0086286C" w:rsidRDefault="0086286C" w:rsidP="008628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06E9" w:rsidRPr="007F6853" w:rsidRDefault="00D006E9" w:rsidP="00D006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6853">
        <w:rPr>
          <w:rFonts w:ascii="Times New Roman" w:hAnsi="Times New Roman" w:cs="Times New Roman"/>
          <w:sz w:val="24"/>
          <w:szCs w:val="24"/>
        </w:rPr>
        <w:t xml:space="preserve">Уровень развития дорожной сети </w:t>
      </w:r>
      <w:r w:rsidR="004B201C" w:rsidRPr="007F6853">
        <w:rPr>
          <w:rFonts w:ascii="Times New Roman" w:hAnsi="Times New Roman" w:cs="Times New Roman"/>
          <w:sz w:val="24"/>
          <w:szCs w:val="24"/>
        </w:rPr>
        <w:t xml:space="preserve">Провиденского </w:t>
      </w:r>
      <w:r w:rsidRPr="007F6853">
        <w:rPr>
          <w:rFonts w:ascii="Times New Roman" w:hAnsi="Times New Roman" w:cs="Times New Roman"/>
          <w:sz w:val="24"/>
          <w:szCs w:val="24"/>
        </w:rPr>
        <w:t>городского округа характеризуется соответствием ее общей протяженности, плотности, распределения дорог по функциональному значению и категориям, социально-экономическим потребностям общества в автомобильных перевозках, играет существенную роль в формировании аварийности.</w:t>
      </w:r>
    </w:p>
    <w:p w:rsidR="00D006E9" w:rsidRPr="007F6853" w:rsidRDefault="00D006E9" w:rsidP="00D006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6853">
        <w:rPr>
          <w:rFonts w:ascii="Times New Roman" w:hAnsi="Times New Roman" w:cs="Times New Roman"/>
          <w:sz w:val="24"/>
          <w:szCs w:val="24"/>
        </w:rPr>
        <w:t>В ближайшей перспективе планируется увеличение общей протяженности дорог общего пользования и автомобильных дорог общего пользования, приведенных в соответствие с нормативными требованиями.</w:t>
      </w:r>
    </w:p>
    <w:p w:rsidR="00D006E9" w:rsidRPr="007F6853" w:rsidRDefault="00D006E9" w:rsidP="00D006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6853">
        <w:rPr>
          <w:rFonts w:ascii="Times New Roman" w:hAnsi="Times New Roman" w:cs="Times New Roman"/>
          <w:sz w:val="24"/>
          <w:szCs w:val="24"/>
        </w:rPr>
        <w:t xml:space="preserve">Предполагается снижение роста аварийности. Факторами, влияющими на снижение </w:t>
      </w:r>
      <w:r w:rsidRPr="007F6853">
        <w:rPr>
          <w:rFonts w:ascii="Times New Roman" w:hAnsi="Times New Roman" w:cs="Times New Roman"/>
          <w:sz w:val="24"/>
          <w:szCs w:val="24"/>
        </w:rPr>
        <w:lastRenderedPageBreak/>
        <w:t>аварийности, станут:</w:t>
      </w:r>
    </w:p>
    <w:p w:rsidR="00D006E9" w:rsidRPr="007F6853" w:rsidRDefault="00D006E9" w:rsidP="00B92B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6853">
        <w:rPr>
          <w:rFonts w:ascii="Times New Roman" w:hAnsi="Times New Roman" w:cs="Times New Roman"/>
          <w:sz w:val="24"/>
          <w:szCs w:val="24"/>
        </w:rPr>
        <w:t>- обеспечение контроля за выполнением мероприятий по обеспечению безопасности дорожного движения;</w:t>
      </w:r>
    </w:p>
    <w:p w:rsidR="00B92BA0" w:rsidRPr="007F6853" w:rsidRDefault="00B92BA0" w:rsidP="00B92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853">
        <w:rPr>
          <w:rFonts w:ascii="Times New Roman" w:hAnsi="Times New Roman" w:cs="Times New Roman"/>
          <w:sz w:val="24"/>
          <w:szCs w:val="24"/>
        </w:rPr>
        <w:t>- строительство и реконструкция автомобильных дорог общего пользования местного значения;</w:t>
      </w:r>
    </w:p>
    <w:p w:rsidR="00D006E9" w:rsidRPr="007F6853" w:rsidRDefault="00D006E9" w:rsidP="00B92B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6853">
        <w:rPr>
          <w:rFonts w:ascii="Times New Roman" w:hAnsi="Times New Roman" w:cs="Times New Roman"/>
          <w:sz w:val="24"/>
          <w:szCs w:val="24"/>
        </w:rPr>
        <w:t>- развитие целевой системы воспитания и обучения детей безопасному поведению на улицах и дорогах;</w:t>
      </w:r>
    </w:p>
    <w:p w:rsidR="00D006E9" w:rsidRPr="007F6853" w:rsidRDefault="00D006E9" w:rsidP="00B92B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6853">
        <w:rPr>
          <w:rFonts w:ascii="Times New Roman" w:hAnsi="Times New Roman" w:cs="Times New Roman"/>
          <w:sz w:val="24"/>
          <w:szCs w:val="24"/>
        </w:rPr>
        <w:t>-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средств массовой информации.</w:t>
      </w:r>
    </w:p>
    <w:p w:rsidR="005845F2" w:rsidRDefault="005845F2" w:rsidP="00D006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6286C" w:rsidRPr="0086286C" w:rsidRDefault="0086286C" w:rsidP="0086286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86286C">
        <w:rPr>
          <w:rFonts w:ascii="Times New Roman" w:hAnsi="Times New Roman" w:cs="Times New Roman"/>
          <w:sz w:val="24"/>
          <w:szCs w:val="24"/>
        </w:rPr>
        <w:t>. Прогноз негативного воздействия транспортной инфраструктуры</w:t>
      </w:r>
    </w:p>
    <w:p w:rsidR="005845F2" w:rsidRPr="0086286C" w:rsidRDefault="005845F2" w:rsidP="005845F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6286C">
        <w:rPr>
          <w:rFonts w:ascii="Times New Roman" w:hAnsi="Times New Roman" w:cs="Times New Roman"/>
          <w:sz w:val="24"/>
          <w:szCs w:val="24"/>
        </w:rPr>
        <w:t>на окружающую среду и здоровье населения</w:t>
      </w:r>
    </w:p>
    <w:p w:rsidR="005845F2" w:rsidRPr="009838B9" w:rsidRDefault="005845F2" w:rsidP="005845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8B9">
        <w:rPr>
          <w:rFonts w:ascii="Times New Roman" w:hAnsi="Times New Roman" w:cs="Times New Roman"/>
          <w:sz w:val="24"/>
          <w:szCs w:val="24"/>
        </w:rPr>
        <w:t>За счет проведения работ по созданию автоматизированных информационных и управляющих систем, оптимизации маршрутов грузового и пассажирского транспорта общего пользования, организации парковочного пространства планируется уменьшение интенсивности движения транспорта на основных улицах города и, следовательно, уменьшение уровня негативного воздействия автомобильного транспорта на окружающую среду и здоровье населения.</w:t>
      </w:r>
    </w:p>
    <w:p w:rsidR="00D73384" w:rsidRPr="009838B9" w:rsidRDefault="00D73384" w:rsidP="00D006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7C58" w:rsidRPr="003E63B9" w:rsidRDefault="00967C58" w:rsidP="00CA516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63B9">
        <w:rPr>
          <w:rFonts w:ascii="Times New Roman" w:hAnsi="Times New Roman" w:cs="Times New Roman"/>
          <w:sz w:val="24"/>
          <w:szCs w:val="24"/>
        </w:rPr>
        <w:t>3. Укрупненная оценка принципиальных вариантов</w:t>
      </w:r>
    </w:p>
    <w:p w:rsidR="00967C58" w:rsidRPr="003E63B9" w:rsidRDefault="00967C58" w:rsidP="00CA516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E63B9">
        <w:rPr>
          <w:rFonts w:ascii="Times New Roman" w:hAnsi="Times New Roman" w:cs="Times New Roman"/>
          <w:sz w:val="24"/>
          <w:szCs w:val="24"/>
        </w:rPr>
        <w:t>развития транспортной инфраструктуры</w:t>
      </w:r>
    </w:p>
    <w:p w:rsidR="00967C58" w:rsidRPr="003E63B9" w:rsidRDefault="00967C58" w:rsidP="005845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725E" w:rsidRPr="003D74D7" w:rsidRDefault="00D0725E" w:rsidP="00D07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4D7">
        <w:rPr>
          <w:rFonts w:ascii="Times New Roman" w:hAnsi="Times New Roman" w:cs="Times New Roman"/>
          <w:sz w:val="24"/>
          <w:szCs w:val="24"/>
        </w:rPr>
        <w:t xml:space="preserve">Настоящей программой предлагается </w:t>
      </w:r>
      <w:r w:rsidR="00595D6C" w:rsidRPr="003D74D7">
        <w:rPr>
          <w:rFonts w:ascii="Times New Roman" w:hAnsi="Times New Roman" w:cs="Times New Roman"/>
          <w:sz w:val="24"/>
          <w:szCs w:val="24"/>
        </w:rPr>
        <w:t xml:space="preserve">базовый сценарий </w:t>
      </w:r>
      <w:r w:rsidRPr="003D74D7">
        <w:rPr>
          <w:rFonts w:ascii="Times New Roman" w:hAnsi="Times New Roman" w:cs="Times New Roman"/>
          <w:sz w:val="24"/>
          <w:szCs w:val="24"/>
        </w:rPr>
        <w:t xml:space="preserve">развития транспортной инфраструктуры, предусмотренный в рамках утвержденного Генерального </w:t>
      </w:r>
      <w:hyperlink r:id="rId26" w:history="1">
        <w:r w:rsidRPr="003D74D7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3D74D7">
        <w:rPr>
          <w:rFonts w:ascii="Times New Roman" w:hAnsi="Times New Roman" w:cs="Times New Roman"/>
          <w:sz w:val="24"/>
          <w:szCs w:val="24"/>
        </w:rPr>
        <w:t xml:space="preserve"> </w:t>
      </w:r>
      <w:r w:rsidR="003E63B9" w:rsidRPr="003D74D7">
        <w:rPr>
          <w:rFonts w:ascii="Times New Roman" w:hAnsi="Times New Roman" w:cs="Times New Roman"/>
          <w:sz w:val="24"/>
          <w:szCs w:val="24"/>
        </w:rPr>
        <w:t xml:space="preserve">Провиденского </w:t>
      </w:r>
      <w:r w:rsidRPr="003D74D7">
        <w:rPr>
          <w:rFonts w:ascii="Times New Roman" w:hAnsi="Times New Roman" w:cs="Times New Roman"/>
          <w:sz w:val="24"/>
          <w:szCs w:val="24"/>
        </w:rPr>
        <w:t>город</w:t>
      </w:r>
      <w:r w:rsidR="003E63B9" w:rsidRPr="003D74D7">
        <w:rPr>
          <w:rFonts w:ascii="Times New Roman" w:hAnsi="Times New Roman" w:cs="Times New Roman"/>
          <w:sz w:val="24"/>
          <w:szCs w:val="24"/>
        </w:rPr>
        <w:t>ского округа</w:t>
      </w:r>
      <w:r w:rsidRPr="003D74D7">
        <w:rPr>
          <w:rFonts w:ascii="Times New Roman" w:hAnsi="Times New Roman" w:cs="Times New Roman"/>
          <w:sz w:val="24"/>
          <w:szCs w:val="24"/>
        </w:rPr>
        <w:t>.</w:t>
      </w:r>
    </w:p>
    <w:p w:rsidR="00595D6C" w:rsidRPr="00A606F0" w:rsidRDefault="00595D6C" w:rsidP="00D07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6F0">
        <w:rPr>
          <w:rFonts w:ascii="Times New Roman" w:hAnsi="Times New Roman" w:cs="Times New Roman"/>
          <w:sz w:val="24"/>
          <w:szCs w:val="24"/>
        </w:rPr>
        <w:t xml:space="preserve">Интегральным ограничением развития </w:t>
      </w:r>
      <w:r w:rsidR="003D74D7" w:rsidRPr="00A606F0">
        <w:rPr>
          <w:rFonts w:ascii="Times New Roman" w:hAnsi="Times New Roman" w:cs="Times New Roman"/>
          <w:sz w:val="24"/>
          <w:szCs w:val="24"/>
        </w:rPr>
        <w:t xml:space="preserve">Провиденского городского округа </w:t>
      </w:r>
      <w:r w:rsidRPr="00A606F0">
        <w:rPr>
          <w:rFonts w:ascii="Times New Roman" w:hAnsi="Times New Roman" w:cs="Times New Roman"/>
          <w:sz w:val="24"/>
          <w:szCs w:val="24"/>
        </w:rPr>
        <w:t>является высокая инерционность существующей модели экономики, складывающаяся из базовых факторов, таких как транспортная удаленность, низкий демографический потенциал, недостаток инвестиций и стагнация экономики округа.</w:t>
      </w:r>
    </w:p>
    <w:p w:rsidR="00595D6C" w:rsidRPr="00A606F0" w:rsidRDefault="00595D6C" w:rsidP="00D07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6F0">
        <w:rPr>
          <w:rFonts w:ascii="Times New Roman" w:hAnsi="Times New Roman" w:cs="Times New Roman"/>
          <w:sz w:val="24"/>
          <w:szCs w:val="24"/>
        </w:rPr>
        <w:t>Базовый сценарий исходит из позиции оценки сложившейся в последние годы динамики социально-экономического и пространственного развития и ограниченности ресурсов.</w:t>
      </w:r>
    </w:p>
    <w:p w:rsidR="00595D6C" w:rsidRPr="00A606F0" w:rsidRDefault="00595D6C" w:rsidP="00D07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6F0">
        <w:rPr>
          <w:rFonts w:ascii="Times New Roman" w:hAnsi="Times New Roman" w:cs="Times New Roman"/>
          <w:sz w:val="24"/>
          <w:szCs w:val="24"/>
        </w:rPr>
        <w:t>В данном сценарии прогнозируется дальнейшее развитие транспортной инфраструктуры на основе базовых видов экономической деятельности городского округа.</w:t>
      </w:r>
    </w:p>
    <w:p w:rsidR="00595D6C" w:rsidRPr="00F97021" w:rsidRDefault="00F97021" w:rsidP="00D07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7021">
        <w:rPr>
          <w:rFonts w:ascii="Times New Roman" w:hAnsi="Times New Roman" w:cs="Times New Roman"/>
          <w:sz w:val="24"/>
          <w:szCs w:val="24"/>
        </w:rPr>
        <w:t>Возможное развитие</w:t>
      </w:r>
      <w:r w:rsidR="00595D6C" w:rsidRPr="00F97021">
        <w:rPr>
          <w:rFonts w:ascii="Times New Roman" w:hAnsi="Times New Roman" w:cs="Times New Roman"/>
          <w:sz w:val="24"/>
          <w:szCs w:val="24"/>
        </w:rPr>
        <w:t xml:space="preserve"> геологоразведочных работ</w:t>
      </w:r>
      <w:r w:rsidRPr="00F97021">
        <w:rPr>
          <w:rFonts w:ascii="Times New Roman" w:hAnsi="Times New Roman" w:cs="Times New Roman"/>
          <w:sz w:val="24"/>
          <w:szCs w:val="24"/>
        </w:rPr>
        <w:t xml:space="preserve"> на территории Провиденского городского округа может потребовать </w:t>
      </w:r>
      <w:r w:rsidR="00595D6C" w:rsidRPr="00F97021">
        <w:rPr>
          <w:rFonts w:ascii="Times New Roman" w:hAnsi="Times New Roman" w:cs="Times New Roman"/>
          <w:sz w:val="24"/>
          <w:szCs w:val="24"/>
        </w:rPr>
        <w:t xml:space="preserve">создания базовой транспортной инфраструктуры на территории округа. </w:t>
      </w:r>
    </w:p>
    <w:p w:rsidR="00CA516D" w:rsidRPr="00F97021" w:rsidRDefault="00A02D7B" w:rsidP="00A02D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7021">
        <w:rPr>
          <w:rFonts w:ascii="Times New Roman" w:hAnsi="Times New Roman" w:cs="Times New Roman"/>
          <w:sz w:val="24"/>
          <w:szCs w:val="24"/>
        </w:rPr>
        <w:t>При данном сценарии транспортная ин</w:t>
      </w:r>
      <w:r w:rsidR="00CA516D" w:rsidRPr="00F97021">
        <w:rPr>
          <w:rFonts w:ascii="Times New Roman" w:hAnsi="Times New Roman" w:cs="Times New Roman"/>
          <w:sz w:val="24"/>
          <w:szCs w:val="24"/>
        </w:rPr>
        <w:t xml:space="preserve">фраструктура будет развиваться как за </w:t>
      </w:r>
      <w:r w:rsidRPr="00F97021">
        <w:rPr>
          <w:rFonts w:ascii="Times New Roman" w:hAnsi="Times New Roman" w:cs="Times New Roman"/>
          <w:sz w:val="24"/>
          <w:szCs w:val="24"/>
        </w:rPr>
        <w:t>счет имеющегося финансирования</w:t>
      </w:r>
      <w:r w:rsidR="00CA516D" w:rsidRPr="00F97021">
        <w:rPr>
          <w:rFonts w:ascii="Times New Roman" w:hAnsi="Times New Roman" w:cs="Times New Roman"/>
          <w:sz w:val="24"/>
          <w:szCs w:val="24"/>
        </w:rPr>
        <w:t xml:space="preserve"> местного бюджета, так и </w:t>
      </w:r>
      <w:r w:rsidRPr="00F97021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CA516D" w:rsidRPr="00F97021">
        <w:rPr>
          <w:rFonts w:ascii="Times New Roman" w:hAnsi="Times New Roman" w:cs="Times New Roman"/>
          <w:sz w:val="24"/>
          <w:szCs w:val="24"/>
        </w:rPr>
        <w:t xml:space="preserve">окружного, федерального бюджетов, а также с возможностью </w:t>
      </w:r>
      <w:r w:rsidRPr="00F97021">
        <w:rPr>
          <w:rFonts w:ascii="Times New Roman" w:hAnsi="Times New Roman" w:cs="Times New Roman"/>
          <w:sz w:val="24"/>
          <w:szCs w:val="24"/>
        </w:rPr>
        <w:t xml:space="preserve">привлечения по отдельным мероприятиям </w:t>
      </w:r>
      <w:r w:rsidR="00CA516D" w:rsidRPr="00F97021">
        <w:rPr>
          <w:rFonts w:ascii="Times New Roman" w:hAnsi="Times New Roman" w:cs="Times New Roman"/>
          <w:sz w:val="24"/>
          <w:szCs w:val="24"/>
        </w:rPr>
        <w:t>в</w:t>
      </w:r>
      <w:r w:rsidRPr="00F97021">
        <w:rPr>
          <w:rFonts w:ascii="Times New Roman" w:hAnsi="Times New Roman" w:cs="Times New Roman"/>
          <w:sz w:val="24"/>
          <w:szCs w:val="24"/>
        </w:rPr>
        <w:t xml:space="preserve">небюджетных средств (средств частных инвесторов). </w:t>
      </w:r>
    </w:p>
    <w:p w:rsidR="00CA516D" w:rsidRPr="00F97021" w:rsidRDefault="00CA516D" w:rsidP="00CA516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7021">
        <w:rPr>
          <w:rFonts w:ascii="Times New Roman" w:hAnsi="Times New Roman" w:cs="Times New Roman"/>
          <w:sz w:val="24"/>
          <w:szCs w:val="24"/>
        </w:rPr>
        <w:t>Базовый сценарий развития предусматривает сохранение существующих тенденций изменения транспортного спроса и установленных целевых показателей (индикаторов) развития транспортной инфраструктуры.</w:t>
      </w:r>
    </w:p>
    <w:p w:rsidR="00B92BA0" w:rsidRPr="00F97021" w:rsidRDefault="00B92BA0" w:rsidP="00CA516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7021">
        <w:rPr>
          <w:rFonts w:ascii="Times New Roman" w:hAnsi="Times New Roman" w:cs="Times New Roman"/>
          <w:sz w:val="24"/>
          <w:szCs w:val="24"/>
        </w:rPr>
        <w:t>Целевые показатели (индикаторы) развития транспортной инфраструктуры:</w:t>
      </w:r>
    </w:p>
    <w:p w:rsidR="00B92BA0" w:rsidRPr="00163E01" w:rsidRDefault="00B92BA0" w:rsidP="00CA516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275"/>
        <w:gridCol w:w="1985"/>
        <w:gridCol w:w="2126"/>
      </w:tblGrid>
      <w:tr w:rsidR="00B92BA0" w:rsidRPr="009838B9" w:rsidTr="009838B9">
        <w:trPr>
          <w:tblHeader/>
        </w:trPr>
        <w:tc>
          <w:tcPr>
            <w:tcW w:w="4644" w:type="dxa"/>
            <w:vAlign w:val="center"/>
          </w:tcPr>
          <w:p w:rsidR="00B92BA0" w:rsidRPr="009838B9" w:rsidRDefault="00B92BA0" w:rsidP="009838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8B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275" w:type="dxa"/>
            <w:vAlign w:val="center"/>
          </w:tcPr>
          <w:p w:rsidR="00B92BA0" w:rsidRPr="009838B9" w:rsidRDefault="00B92BA0" w:rsidP="009838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8B9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985" w:type="dxa"/>
            <w:vAlign w:val="center"/>
          </w:tcPr>
          <w:p w:rsidR="00B92BA0" w:rsidRPr="009838B9" w:rsidRDefault="00CC4D4B" w:rsidP="009838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8B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B92BA0" w:rsidRPr="009838B9">
              <w:rPr>
                <w:rFonts w:ascii="Times New Roman" w:hAnsi="Times New Roman" w:cs="Times New Roman"/>
                <w:sz w:val="22"/>
                <w:szCs w:val="22"/>
              </w:rPr>
              <w:t>оказатель</w:t>
            </w:r>
            <w:r w:rsidRPr="009838B9">
              <w:rPr>
                <w:rFonts w:ascii="Times New Roman" w:hAnsi="Times New Roman" w:cs="Times New Roman"/>
                <w:sz w:val="22"/>
                <w:szCs w:val="22"/>
              </w:rPr>
              <w:t xml:space="preserve"> (индикатор)</w:t>
            </w:r>
            <w:r w:rsidR="00A055A9" w:rsidRPr="009838B9">
              <w:rPr>
                <w:rFonts w:ascii="Times New Roman" w:hAnsi="Times New Roman" w:cs="Times New Roman"/>
                <w:sz w:val="22"/>
                <w:szCs w:val="22"/>
              </w:rPr>
              <w:t xml:space="preserve"> на момент разработки Программы</w:t>
            </w:r>
          </w:p>
        </w:tc>
        <w:tc>
          <w:tcPr>
            <w:tcW w:w="2126" w:type="dxa"/>
            <w:vAlign w:val="center"/>
          </w:tcPr>
          <w:p w:rsidR="00B92BA0" w:rsidRPr="009838B9" w:rsidRDefault="00CC4D4B" w:rsidP="009838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8B9"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 при базовом сценарии</w:t>
            </w:r>
          </w:p>
        </w:tc>
      </w:tr>
      <w:tr w:rsidR="00B92BA0" w:rsidRPr="009838B9" w:rsidTr="006368BA">
        <w:tc>
          <w:tcPr>
            <w:tcW w:w="4644" w:type="dxa"/>
          </w:tcPr>
          <w:p w:rsidR="00B92BA0" w:rsidRPr="009838B9" w:rsidRDefault="00CC4D4B" w:rsidP="006368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8B9">
              <w:rPr>
                <w:rFonts w:ascii="Times New Roman" w:hAnsi="Times New Roman" w:cs="Times New Roman"/>
                <w:sz w:val="22"/>
                <w:szCs w:val="22"/>
              </w:rPr>
              <w:t xml:space="preserve">Доля отремонтированных автомобильных </w:t>
            </w:r>
            <w:r w:rsidRPr="009838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дорог общего пользования местного значения, от общего количества автомобильных дорог общего пользования местного значения</w:t>
            </w:r>
          </w:p>
        </w:tc>
        <w:tc>
          <w:tcPr>
            <w:tcW w:w="1275" w:type="dxa"/>
          </w:tcPr>
          <w:p w:rsidR="00CC4D4B" w:rsidRPr="009838B9" w:rsidRDefault="00CC4D4B" w:rsidP="00636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D4B" w:rsidRPr="009838B9" w:rsidRDefault="00CC4D4B" w:rsidP="00636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D4B" w:rsidRPr="009838B9" w:rsidRDefault="00CC4D4B" w:rsidP="00636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2BA0" w:rsidRPr="009838B9" w:rsidRDefault="00CC4D4B" w:rsidP="00636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8B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985" w:type="dxa"/>
          </w:tcPr>
          <w:p w:rsidR="00B92BA0" w:rsidRPr="009838B9" w:rsidRDefault="00B92BA0" w:rsidP="00636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D4B" w:rsidRPr="009838B9" w:rsidRDefault="00CC4D4B" w:rsidP="00636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D4B" w:rsidRPr="009838B9" w:rsidRDefault="00CC4D4B" w:rsidP="00636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D4B" w:rsidRPr="009838B9" w:rsidRDefault="00A055A9" w:rsidP="00636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8B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126" w:type="dxa"/>
          </w:tcPr>
          <w:p w:rsidR="00B92BA0" w:rsidRPr="009838B9" w:rsidRDefault="00B92BA0" w:rsidP="00636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D4B" w:rsidRPr="009838B9" w:rsidRDefault="00CC4D4B" w:rsidP="00636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D4B" w:rsidRPr="009838B9" w:rsidRDefault="00CC4D4B" w:rsidP="00636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D4B" w:rsidRPr="009838B9" w:rsidRDefault="00CC4D4B" w:rsidP="00636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8B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B92BA0" w:rsidRPr="009838B9" w:rsidTr="006368BA">
        <w:tc>
          <w:tcPr>
            <w:tcW w:w="4644" w:type="dxa"/>
          </w:tcPr>
          <w:p w:rsidR="00B92BA0" w:rsidRPr="009838B9" w:rsidRDefault="00CC4D4B" w:rsidP="006368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8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Удельный вес содержания автомобильных дорог общего пользования местного значения в общей протяженности автомобильных дорог </w:t>
            </w:r>
          </w:p>
        </w:tc>
        <w:tc>
          <w:tcPr>
            <w:tcW w:w="1275" w:type="dxa"/>
          </w:tcPr>
          <w:p w:rsidR="00B92BA0" w:rsidRPr="009838B9" w:rsidRDefault="00B92BA0" w:rsidP="00636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D4B" w:rsidRPr="009838B9" w:rsidRDefault="00CC4D4B" w:rsidP="00636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D4B" w:rsidRPr="009838B9" w:rsidRDefault="00CC4D4B" w:rsidP="00636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8B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985" w:type="dxa"/>
          </w:tcPr>
          <w:p w:rsidR="00B92BA0" w:rsidRPr="009838B9" w:rsidRDefault="00B92BA0" w:rsidP="00636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D4B" w:rsidRPr="009838B9" w:rsidRDefault="00CC4D4B" w:rsidP="00636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D4B" w:rsidRPr="009838B9" w:rsidRDefault="00CC4D4B" w:rsidP="00636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8B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:rsidR="00B92BA0" w:rsidRPr="009838B9" w:rsidRDefault="00B92BA0" w:rsidP="00636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D4B" w:rsidRPr="009838B9" w:rsidRDefault="00CC4D4B" w:rsidP="00636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D4B" w:rsidRPr="009838B9" w:rsidRDefault="00CC4D4B" w:rsidP="00636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8B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B92BA0" w:rsidRPr="009838B9" w:rsidTr="006368BA">
        <w:tc>
          <w:tcPr>
            <w:tcW w:w="4644" w:type="dxa"/>
          </w:tcPr>
          <w:p w:rsidR="00B92BA0" w:rsidRPr="009838B9" w:rsidRDefault="00CC4D4B" w:rsidP="006368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8B9">
              <w:rPr>
                <w:rFonts w:ascii="Times New Roman" w:hAnsi="Times New Roman" w:cs="Times New Roman"/>
                <w:sz w:val="22"/>
                <w:szCs w:val="22"/>
              </w:rPr>
              <w:t>Удельный вес осуществленных муниципальных маршрутов регулярных перевозок пассажиров от установленных муниципальных маршрутов</w:t>
            </w:r>
          </w:p>
        </w:tc>
        <w:tc>
          <w:tcPr>
            <w:tcW w:w="1275" w:type="dxa"/>
          </w:tcPr>
          <w:p w:rsidR="00B92BA0" w:rsidRPr="009838B9" w:rsidRDefault="00B92BA0" w:rsidP="00636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D4B" w:rsidRPr="009838B9" w:rsidRDefault="00CC4D4B" w:rsidP="00636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D4B" w:rsidRPr="009838B9" w:rsidRDefault="00CC4D4B" w:rsidP="00636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8B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985" w:type="dxa"/>
          </w:tcPr>
          <w:p w:rsidR="00B92BA0" w:rsidRPr="009838B9" w:rsidRDefault="00B92BA0" w:rsidP="00636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D4B" w:rsidRPr="009838B9" w:rsidRDefault="00CC4D4B" w:rsidP="00636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D4B" w:rsidRPr="009838B9" w:rsidRDefault="00CC4D4B" w:rsidP="00636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8B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:rsidR="00B92BA0" w:rsidRPr="009838B9" w:rsidRDefault="00B92BA0" w:rsidP="00636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D4B" w:rsidRPr="009838B9" w:rsidRDefault="00CC4D4B" w:rsidP="00636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D4B" w:rsidRPr="009838B9" w:rsidRDefault="00CC4D4B" w:rsidP="00636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8B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B92BA0" w:rsidRPr="009838B9" w:rsidTr="006368BA">
        <w:tc>
          <w:tcPr>
            <w:tcW w:w="4644" w:type="dxa"/>
          </w:tcPr>
          <w:p w:rsidR="00B92BA0" w:rsidRPr="009838B9" w:rsidRDefault="00C51C4E" w:rsidP="006368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8B9">
              <w:rPr>
                <w:rFonts w:ascii="Times New Roman" w:hAnsi="Times New Roman" w:cs="Times New Roman"/>
                <w:sz w:val="22"/>
                <w:szCs w:val="22"/>
              </w:rPr>
              <w:t>Доля протяженности автомобильных дорог общего пользования местного значения, соответствующих нормативным требованиям</w:t>
            </w:r>
          </w:p>
        </w:tc>
        <w:tc>
          <w:tcPr>
            <w:tcW w:w="1275" w:type="dxa"/>
          </w:tcPr>
          <w:p w:rsidR="00B92BA0" w:rsidRPr="009838B9" w:rsidRDefault="00B92BA0" w:rsidP="00636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1C4E" w:rsidRPr="009838B9" w:rsidRDefault="00C51C4E" w:rsidP="00636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8B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985" w:type="dxa"/>
          </w:tcPr>
          <w:p w:rsidR="00B92BA0" w:rsidRPr="009838B9" w:rsidRDefault="00B92BA0" w:rsidP="00636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1C4E" w:rsidRPr="009838B9" w:rsidRDefault="00A055A9" w:rsidP="00636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8B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126" w:type="dxa"/>
          </w:tcPr>
          <w:p w:rsidR="00B92BA0" w:rsidRPr="009838B9" w:rsidRDefault="00B92BA0" w:rsidP="00636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1C4E" w:rsidRPr="009838B9" w:rsidRDefault="00C51C4E" w:rsidP="00636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8B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C51C4E" w:rsidRPr="00163E01" w:rsidTr="006368BA">
        <w:trPr>
          <w:trHeight w:val="1061"/>
        </w:trPr>
        <w:tc>
          <w:tcPr>
            <w:tcW w:w="4644" w:type="dxa"/>
          </w:tcPr>
          <w:p w:rsidR="00C51C4E" w:rsidRPr="009838B9" w:rsidRDefault="00C51C4E" w:rsidP="006368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8B9">
              <w:rPr>
                <w:rFonts w:ascii="Times New Roman" w:hAnsi="Times New Roman" w:cs="Times New Roman"/>
                <w:sz w:val="22"/>
                <w:szCs w:val="22"/>
              </w:rPr>
              <w:t>Доля транспортных средств, осуществляющих регулярную перевозку пассажиров, с доступностью для инвалидов и других маломобильных групп населения</w:t>
            </w:r>
          </w:p>
        </w:tc>
        <w:tc>
          <w:tcPr>
            <w:tcW w:w="1275" w:type="dxa"/>
          </w:tcPr>
          <w:p w:rsidR="00C51C4E" w:rsidRPr="009838B9" w:rsidRDefault="00C51C4E" w:rsidP="00636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1C4E" w:rsidRPr="009838B9" w:rsidRDefault="00C51C4E" w:rsidP="00636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1C4E" w:rsidRPr="009838B9" w:rsidRDefault="00C51C4E" w:rsidP="00636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8B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985" w:type="dxa"/>
          </w:tcPr>
          <w:p w:rsidR="00C51C4E" w:rsidRPr="009838B9" w:rsidRDefault="00C51C4E" w:rsidP="00636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1C4E" w:rsidRPr="009838B9" w:rsidRDefault="00C51C4E" w:rsidP="00636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1C4E" w:rsidRPr="009838B9" w:rsidRDefault="007251E7" w:rsidP="00636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8B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C51C4E" w:rsidRPr="009838B9" w:rsidRDefault="00C51C4E" w:rsidP="00636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1C4E" w:rsidRPr="009838B9" w:rsidRDefault="00C51C4E" w:rsidP="00636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C51C4E" w:rsidRPr="009838B9" w:rsidRDefault="00C51C4E" w:rsidP="00636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1C4E" w:rsidRPr="009838B9" w:rsidRDefault="00C51C4E" w:rsidP="00636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1C4E" w:rsidRPr="009838B9" w:rsidRDefault="00C51C4E" w:rsidP="00636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8B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B92BA0" w:rsidRPr="00163E01" w:rsidRDefault="00B92BA0" w:rsidP="00CA516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7C58" w:rsidRPr="003E63B9" w:rsidRDefault="00967C58" w:rsidP="0074079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63B9">
        <w:rPr>
          <w:rFonts w:ascii="Times New Roman" w:hAnsi="Times New Roman" w:cs="Times New Roman"/>
          <w:sz w:val="24"/>
          <w:szCs w:val="24"/>
        </w:rPr>
        <w:t>4. Перечень мероприятий (инвестиционных проектов)</w:t>
      </w:r>
    </w:p>
    <w:p w:rsidR="00967C58" w:rsidRPr="003E63B9" w:rsidRDefault="00967C58" w:rsidP="0074079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E63B9">
        <w:rPr>
          <w:rFonts w:ascii="Times New Roman" w:hAnsi="Times New Roman" w:cs="Times New Roman"/>
          <w:sz w:val="24"/>
          <w:szCs w:val="24"/>
        </w:rPr>
        <w:t>по проектированию, строительству, реконструкции</w:t>
      </w:r>
      <w:r w:rsidR="00B01B93" w:rsidRPr="003E63B9">
        <w:rPr>
          <w:rFonts w:ascii="Times New Roman" w:hAnsi="Times New Roman" w:cs="Times New Roman"/>
          <w:sz w:val="24"/>
          <w:szCs w:val="24"/>
        </w:rPr>
        <w:t xml:space="preserve"> </w:t>
      </w:r>
      <w:r w:rsidRPr="003E63B9">
        <w:rPr>
          <w:rFonts w:ascii="Times New Roman" w:hAnsi="Times New Roman" w:cs="Times New Roman"/>
          <w:sz w:val="24"/>
          <w:szCs w:val="24"/>
        </w:rPr>
        <w:t>объектов</w:t>
      </w:r>
    </w:p>
    <w:p w:rsidR="003E63B9" w:rsidRDefault="00967C58" w:rsidP="003E63B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E63B9">
        <w:rPr>
          <w:rFonts w:ascii="Times New Roman" w:hAnsi="Times New Roman" w:cs="Times New Roman"/>
          <w:sz w:val="24"/>
          <w:szCs w:val="24"/>
        </w:rPr>
        <w:t>транспортной инфраструктуры</w:t>
      </w:r>
      <w:r w:rsidR="007251E7" w:rsidRPr="003E63B9">
        <w:rPr>
          <w:rFonts w:ascii="Times New Roman" w:hAnsi="Times New Roman" w:cs="Times New Roman"/>
          <w:sz w:val="24"/>
          <w:szCs w:val="24"/>
        </w:rPr>
        <w:t xml:space="preserve"> предлагаемого к реализации </w:t>
      </w:r>
    </w:p>
    <w:p w:rsidR="00967C58" w:rsidRPr="003E63B9" w:rsidRDefault="007251E7" w:rsidP="003E63B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E63B9">
        <w:rPr>
          <w:rFonts w:ascii="Times New Roman" w:hAnsi="Times New Roman" w:cs="Times New Roman"/>
          <w:sz w:val="24"/>
          <w:szCs w:val="24"/>
        </w:rPr>
        <w:t>варианта развития транспортной инфраструктуры</w:t>
      </w:r>
    </w:p>
    <w:p w:rsidR="000C6A39" w:rsidRPr="003E63B9" w:rsidRDefault="000C6A39" w:rsidP="000C6A3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C6A39" w:rsidRPr="003E63B9" w:rsidRDefault="000C6A39" w:rsidP="000C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3B9">
        <w:rPr>
          <w:rFonts w:ascii="Times New Roman" w:hAnsi="Times New Roman" w:cs="Times New Roman"/>
          <w:sz w:val="24"/>
          <w:szCs w:val="24"/>
        </w:rPr>
        <w:t>Перечень мероприятий (инвестиционных проектов) по проектированию, строительству, реконструкции</w:t>
      </w:r>
      <w:r w:rsidR="00B01B93" w:rsidRPr="003E63B9">
        <w:rPr>
          <w:rFonts w:ascii="Times New Roman" w:hAnsi="Times New Roman" w:cs="Times New Roman"/>
          <w:sz w:val="24"/>
          <w:szCs w:val="24"/>
        </w:rPr>
        <w:t xml:space="preserve"> </w:t>
      </w:r>
      <w:r w:rsidRPr="003E63B9">
        <w:rPr>
          <w:rFonts w:ascii="Times New Roman" w:hAnsi="Times New Roman" w:cs="Times New Roman"/>
          <w:sz w:val="24"/>
          <w:szCs w:val="24"/>
        </w:rPr>
        <w:t xml:space="preserve">объектов транспортной инфраструктуры </w:t>
      </w:r>
      <w:r w:rsidR="007F6853">
        <w:rPr>
          <w:rFonts w:ascii="Times New Roman" w:hAnsi="Times New Roman" w:cs="Times New Roman"/>
          <w:sz w:val="24"/>
          <w:szCs w:val="24"/>
        </w:rPr>
        <w:t xml:space="preserve">Провиденского </w:t>
      </w:r>
      <w:r w:rsidR="00B01B93" w:rsidRPr="003E63B9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3E63B9">
        <w:rPr>
          <w:rFonts w:ascii="Times New Roman" w:hAnsi="Times New Roman" w:cs="Times New Roman"/>
          <w:sz w:val="24"/>
          <w:szCs w:val="24"/>
        </w:rPr>
        <w:t>предусмотрен с учетом:</w:t>
      </w:r>
    </w:p>
    <w:p w:rsidR="000C6A39" w:rsidRPr="003E63B9" w:rsidRDefault="000C6A39" w:rsidP="000C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3B9">
        <w:rPr>
          <w:rFonts w:ascii="Times New Roman" w:hAnsi="Times New Roman" w:cs="Times New Roman"/>
          <w:sz w:val="24"/>
          <w:szCs w:val="24"/>
        </w:rPr>
        <w:t>- проектных предложений Генерально</w:t>
      </w:r>
      <w:r w:rsidR="003E63B9" w:rsidRPr="003E63B9">
        <w:rPr>
          <w:rFonts w:ascii="Times New Roman" w:hAnsi="Times New Roman" w:cs="Times New Roman"/>
          <w:sz w:val="24"/>
          <w:szCs w:val="24"/>
        </w:rPr>
        <w:t>го плана Провиденского городского округа</w:t>
      </w:r>
      <w:r w:rsidRPr="003E63B9">
        <w:rPr>
          <w:rFonts w:ascii="Times New Roman" w:hAnsi="Times New Roman" w:cs="Times New Roman"/>
          <w:sz w:val="24"/>
          <w:szCs w:val="24"/>
        </w:rPr>
        <w:t>;</w:t>
      </w:r>
    </w:p>
    <w:p w:rsidR="003A3528" w:rsidRDefault="003A3528" w:rsidP="000C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D2">
        <w:rPr>
          <w:rFonts w:ascii="Times New Roman" w:hAnsi="Times New Roman" w:cs="Times New Roman"/>
          <w:sz w:val="24"/>
          <w:szCs w:val="24"/>
        </w:rPr>
        <w:t xml:space="preserve">- Муниципальной </w:t>
      </w:r>
      <w:hyperlink r:id="rId27" w:history="1">
        <w:r w:rsidRPr="005A0CD2">
          <w:rPr>
            <w:rFonts w:ascii="Times New Roman" w:hAnsi="Times New Roman" w:cs="Times New Roman"/>
            <w:sz w:val="24"/>
            <w:szCs w:val="24"/>
          </w:rPr>
          <w:t>программ</w:t>
        </w:r>
      </w:hyperlink>
      <w:r w:rsidR="005A0CD2" w:rsidRPr="005A0CD2">
        <w:rPr>
          <w:rFonts w:ascii="Times New Roman" w:hAnsi="Times New Roman" w:cs="Times New Roman"/>
          <w:sz w:val="24"/>
          <w:szCs w:val="24"/>
        </w:rPr>
        <w:t>ы «Содержание объектов дорожного хозяйства в Провиденском городском округе на 2020-2022 годы»</w:t>
      </w:r>
      <w:r w:rsidR="005A0CD2">
        <w:rPr>
          <w:rFonts w:ascii="Times New Roman" w:hAnsi="Times New Roman" w:cs="Times New Roman"/>
          <w:sz w:val="24"/>
          <w:szCs w:val="24"/>
        </w:rPr>
        <w:t>;</w:t>
      </w:r>
    </w:p>
    <w:p w:rsidR="005A0CD2" w:rsidRPr="00044355" w:rsidRDefault="00044355" w:rsidP="00044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4355">
        <w:rPr>
          <w:rFonts w:ascii="Times New Roman" w:hAnsi="Times New Roman" w:cs="Times New Roman"/>
          <w:sz w:val="24"/>
          <w:szCs w:val="24"/>
        </w:rPr>
        <w:t>Муниципальной программы «Обеспечение пассажирских перевозок транспортом общего пользования в Провиденском городском округе»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11F0" w:rsidRPr="00044355" w:rsidRDefault="005E11F0" w:rsidP="000C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355">
        <w:rPr>
          <w:rFonts w:ascii="Times New Roman" w:hAnsi="Times New Roman" w:cs="Times New Roman"/>
          <w:sz w:val="24"/>
          <w:szCs w:val="24"/>
        </w:rPr>
        <w:t>- Государственной программы Российской Федерации «Развитие транспортной системы».</w:t>
      </w:r>
    </w:p>
    <w:p w:rsidR="000C6A39" w:rsidRPr="009838B9" w:rsidRDefault="002C6FCD" w:rsidP="000C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8B9">
        <w:rPr>
          <w:rFonts w:ascii="Times New Roman" w:hAnsi="Times New Roman" w:cs="Times New Roman"/>
          <w:sz w:val="24"/>
          <w:szCs w:val="24"/>
        </w:rPr>
        <w:t>Перечень мероприятий:</w:t>
      </w:r>
    </w:p>
    <w:p w:rsidR="009838B9" w:rsidRPr="009838B9" w:rsidRDefault="009838B9" w:rsidP="009838B9">
      <w:pPr>
        <w:pStyle w:val="ConsPlusNormal"/>
        <w:numPr>
          <w:ilvl w:val="0"/>
          <w:numId w:val="5"/>
        </w:numPr>
        <w:ind w:left="851"/>
        <w:rPr>
          <w:rFonts w:ascii="Times New Roman" w:hAnsi="Times New Roman"/>
          <w:sz w:val="24"/>
          <w:szCs w:val="24"/>
        </w:rPr>
      </w:pPr>
      <w:r w:rsidRPr="009838B9">
        <w:rPr>
          <w:rFonts w:ascii="Times New Roman" w:hAnsi="Times New Roman"/>
          <w:sz w:val="24"/>
          <w:szCs w:val="24"/>
        </w:rPr>
        <w:t>Развитие транспортной инфраструктуры;</w:t>
      </w:r>
    </w:p>
    <w:p w:rsidR="009838B9" w:rsidRPr="009838B9" w:rsidRDefault="009838B9" w:rsidP="009838B9">
      <w:pPr>
        <w:pStyle w:val="ConsPlusNormal"/>
        <w:numPr>
          <w:ilvl w:val="0"/>
          <w:numId w:val="5"/>
        </w:numPr>
        <w:ind w:left="851"/>
        <w:rPr>
          <w:rFonts w:ascii="Times New Roman" w:hAnsi="Times New Roman"/>
          <w:sz w:val="24"/>
          <w:szCs w:val="24"/>
        </w:rPr>
      </w:pPr>
      <w:r w:rsidRPr="009838B9">
        <w:rPr>
          <w:rFonts w:ascii="Times New Roman" w:hAnsi="Times New Roman"/>
          <w:sz w:val="24"/>
          <w:szCs w:val="24"/>
        </w:rPr>
        <w:t>Обеспечение сохранности автомобильных дорог местного значения городского округа;</w:t>
      </w:r>
    </w:p>
    <w:p w:rsidR="009838B9" w:rsidRPr="009838B9" w:rsidRDefault="009838B9" w:rsidP="009838B9">
      <w:pPr>
        <w:pStyle w:val="ConsPlusNormal"/>
        <w:numPr>
          <w:ilvl w:val="0"/>
          <w:numId w:val="5"/>
        </w:numPr>
        <w:ind w:left="851"/>
        <w:rPr>
          <w:rFonts w:ascii="Times New Roman" w:hAnsi="Times New Roman"/>
          <w:sz w:val="24"/>
          <w:szCs w:val="24"/>
        </w:rPr>
      </w:pPr>
      <w:r w:rsidRPr="009838B9">
        <w:rPr>
          <w:rFonts w:ascii="Times New Roman" w:hAnsi="Times New Roman"/>
          <w:sz w:val="24"/>
          <w:szCs w:val="24"/>
        </w:rPr>
        <w:t>Улучшение материально-технического состояния предприятий, осуществляющих деятельность по содержанию и обслуживанию объектов дорожного хозяйства в Провиденском городском округе.</w:t>
      </w:r>
    </w:p>
    <w:p w:rsidR="00B01B93" w:rsidRPr="00163E01" w:rsidRDefault="00B01B93" w:rsidP="007B3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00C6" w:rsidRPr="003E63B9" w:rsidRDefault="00C900C6" w:rsidP="00C900C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E63B9">
        <w:rPr>
          <w:rFonts w:ascii="Times New Roman" w:hAnsi="Times New Roman" w:cs="Times New Roman"/>
          <w:sz w:val="24"/>
          <w:szCs w:val="24"/>
        </w:rPr>
        <w:t xml:space="preserve">. </w:t>
      </w:r>
      <w:r w:rsidRPr="00C900C6">
        <w:rPr>
          <w:rFonts w:ascii="Times New Roman" w:hAnsi="Times New Roman" w:cs="Times New Roman"/>
          <w:sz w:val="24"/>
          <w:szCs w:val="24"/>
        </w:rPr>
        <w:t>Мероприятия по развитию и содержанию транспортной инфраструктуры</w:t>
      </w:r>
    </w:p>
    <w:p w:rsidR="00B01B93" w:rsidRPr="00163E01" w:rsidRDefault="00B01B93" w:rsidP="00B01B9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B93" w:rsidRPr="00EE1974" w:rsidRDefault="00B01B93" w:rsidP="00B01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974">
        <w:rPr>
          <w:rFonts w:ascii="Times New Roman" w:hAnsi="Times New Roman" w:cs="Times New Roman"/>
          <w:sz w:val="24"/>
          <w:szCs w:val="24"/>
        </w:rPr>
        <w:t xml:space="preserve">Перечень мероприятий по развитию транспортной инфраструктуры </w:t>
      </w:r>
      <w:r w:rsidR="00EE1974" w:rsidRPr="00EE1974">
        <w:rPr>
          <w:rFonts w:ascii="Times New Roman" w:hAnsi="Times New Roman" w:cs="Times New Roman"/>
          <w:sz w:val="24"/>
          <w:szCs w:val="24"/>
        </w:rPr>
        <w:t>Провиденского городского округа</w:t>
      </w:r>
      <w:r w:rsidRPr="00EE1974">
        <w:rPr>
          <w:rFonts w:ascii="Times New Roman" w:hAnsi="Times New Roman" w:cs="Times New Roman"/>
          <w:sz w:val="24"/>
          <w:szCs w:val="24"/>
        </w:rPr>
        <w:t xml:space="preserve"> предусмотрен с учетом:</w:t>
      </w:r>
    </w:p>
    <w:p w:rsidR="00B01B93" w:rsidRPr="00EE1974" w:rsidRDefault="00B01B93" w:rsidP="00B01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974">
        <w:rPr>
          <w:rFonts w:ascii="Times New Roman" w:hAnsi="Times New Roman" w:cs="Times New Roman"/>
          <w:sz w:val="24"/>
          <w:szCs w:val="24"/>
        </w:rPr>
        <w:t xml:space="preserve">- проектных предложений Генерального плана </w:t>
      </w:r>
      <w:r w:rsidR="00EE1974" w:rsidRPr="00EE1974">
        <w:rPr>
          <w:rFonts w:ascii="Times New Roman" w:hAnsi="Times New Roman" w:cs="Times New Roman"/>
          <w:sz w:val="24"/>
          <w:szCs w:val="24"/>
        </w:rPr>
        <w:t>Провиденского городского округа</w:t>
      </w:r>
      <w:r w:rsidRPr="00EE1974">
        <w:rPr>
          <w:rFonts w:ascii="Times New Roman" w:hAnsi="Times New Roman" w:cs="Times New Roman"/>
          <w:sz w:val="24"/>
          <w:szCs w:val="24"/>
        </w:rPr>
        <w:t>;</w:t>
      </w:r>
    </w:p>
    <w:p w:rsidR="00EE1974" w:rsidRPr="00EE1974" w:rsidRDefault="00EE1974" w:rsidP="00EE1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974">
        <w:rPr>
          <w:rFonts w:ascii="Times New Roman" w:hAnsi="Times New Roman" w:cs="Times New Roman"/>
          <w:sz w:val="24"/>
          <w:szCs w:val="24"/>
        </w:rPr>
        <w:t>- Муниципальной программы «Содержание объектов дорожного хозяйства в Провиденском городском округе на 2020-2022 годы»;</w:t>
      </w:r>
    </w:p>
    <w:p w:rsidR="00EE1974" w:rsidRDefault="00EE1974" w:rsidP="00EE1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974">
        <w:rPr>
          <w:rFonts w:ascii="Times New Roman" w:hAnsi="Times New Roman" w:cs="Times New Roman"/>
          <w:sz w:val="24"/>
          <w:szCs w:val="24"/>
        </w:rPr>
        <w:t>- Муниципальной программы «Обеспечение пассажирских перевозок транспортом общего пользования в</w:t>
      </w:r>
      <w:r>
        <w:rPr>
          <w:rFonts w:ascii="Times New Roman" w:hAnsi="Times New Roman" w:cs="Times New Roman"/>
          <w:sz w:val="24"/>
          <w:szCs w:val="24"/>
        </w:rPr>
        <w:t xml:space="preserve"> Провиденском городском округе».</w:t>
      </w:r>
    </w:p>
    <w:p w:rsidR="00B01B93" w:rsidRPr="00EE1974" w:rsidRDefault="00B01B93" w:rsidP="00EE1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974">
        <w:rPr>
          <w:rFonts w:ascii="Times New Roman" w:hAnsi="Times New Roman" w:cs="Times New Roman"/>
          <w:sz w:val="24"/>
          <w:szCs w:val="24"/>
        </w:rPr>
        <w:lastRenderedPageBreak/>
        <w:t>Перечень мероприятий:</w:t>
      </w:r>
    </w:p>
    <w:p w:rsidR="00B01B93" w:rsidRPr="00EE1974" w:rsidRDefault="00B01B93" w:rsidP="00B01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974">
        <w:rPr>
          <w:rFonts w:ascii="Times New Roman" w:hAnsi="Times New Roman" w:cs="Times New Roman"/>
          <w:sz w:val="24"/>
          <w:szCs w:val="24"/>
        </w:rPr>
        <w:t>- содержание транспортной инфраструктуры и автомобильных дорог общего пользования местного значения;</w:t>
      </w:r>
    </w:p>
    <w:p w:rsidR="00B01B93" w:rsidRPr="00EE1974" w:rsidRDefault="00B01B93" w:rsidP="00B01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974">
        <w:rPr>
          <w:rFonts w:ascii="Times New Roman" w:hAnsi="Times New Roman" w:cs="Times New Roman"/>
          <w:sz w:val="24"/>
          <w:szCs w:val="24"/>
        </w:rPr>
        <w:t>- организация регулярных пассажирских перевозок по муниципальным маршрутам.</w:t>
      </w:r>
    </w:p>
    <w:p w:rsidR="00892D91" w:rsidRPr="00163E01" w:rsidRDefault="00892D91" w:rsidP="00892D9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00C6" w:rsidRPr="003E63B9" w:rsidRDefault="00C900C6" w:rsidP="00C900C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E63B9">
        <w:rPr>
          <w:rFonts w:ascii="Times New Roman" w:hAnsi="Times New Roman" w:cs="Times New Roman"/>
          <w:sz w:val="24"/>
          <w:szCs w:val="24"/>
        </w:rPr>
        <w:t xml:space="preserve">. </w:t>
      </w:r>
      <w:r w:rsidRPr="00C900C6">
        <w:rPr>
          <w:rFonts w:ascii="Times New Roman" w:hAnsi="Times New Roman" w:cs="Times New Roman"/>
          <w:sz w:val="24"/>
          <w:szCs w:val="24"/>
        </w:rPr>
        <w:t>Укрупненная оценка объемов и источников финансирования мероприятий</w:t>
      </w:r>
    </w:p>
    <w:p w:rsidR="00C900C6" w:rsidRPr="00C900C6" w:rsidRDefault="00892D91" w:rsidP="006B541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900C6">
        <w:rPr>
          <w:rFonts w:ascii="Times New Roman" w:hAnsi="Times New Roman" w:cs="Times New Roman"/>
          <w:sz w:val="24"/>
          <w:szCs w:val="24"/>
        </w:rPr>
        <w:t xml:space="preserve">(инвестиционных проектов) по проектированию, строительству, реконструкции, </w:t>
      </w:r>
    </w:p>
    <w:p w:rsidR="00892D91" w:rsidRPr="00C900C6" w:rsidRDefault="00892D91" w:rsidP="00892D9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900C6">
        <w:rPr>
          <w:rFonts w:ascii="Times New Roman" w:hAnsi="Times New Roman" w:cs="Times New Roman"/>
          <w:sz w:val="24"/>
          <w:szCs w:val="24"/>
        </w:rPr>
        <w:t>содержанию объектов транспор</w:t>
      </w:r>
      <w:r w:rsidR="006B5416" w:rsidRPr="00C900C6">
        <w:rPr>
          <w:rFonts w:ascii="Times New Roman" w:hAnsi="Times New Roman" w:cs="Times New Roman"/>
          <w:sz w:val="24"/>
          <w:szCs w:val="24"/>
        </w:rPr>
        <w:t>т</w:t>
      </w:r>
      <w:r w:rsidRPr="00C900C6">
        <w:rPr>
          <w:rFonts w:ascii="Times New Roman" w:hAnsi="Times New Roman" w:cs="Times New Roman"/>
          <w:sz w:val="24"/>
          <w:szCs w:val="24"/>
        </w:rPr>
        <w:t xml:space="preserve">ной инфраструктуры </w:t>
      </w:r>
    </w:p>
    <w:p w:rsidR="002C6FCD" w:rsidRPr="00163E01" w:rsidRDefault="002C6FCD" w:rsidP="004D1B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D1BB3" w:rsidRPr="007F6853" w:rsidRDefault="004D1BB3" w:rsidP="004D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853">
        <w:rPr>
          <w:rFonts w:ascii="Times New Roman" w:hAnsi="Times New Roman" w:cs="Times New Roman"/>
          <w:sz w:val="24"/>
          <w:szCs w:val="24"/>
        </w:rPr>
        <w:t>Финансирование мероприятий Программы планируется осуществ</w:t>
      </w:r>
      <w:r w:rsidR="00835218" w:rsidRPr="007F6853">
        <w:rPr>
          <w:rFonts w:ascii="Times New Roman" w:hAnsi="Times New Roman" w:cs="Times New Roman"/>
          <w:sz w:val="24"/>
          <w:szCs w:val="24"/>
        </w:rPr>
        <w:t>лять</w:t>
      </w:r>
      <w:r w:rsidRPr="007F6853">
        <w:rPr>
          <w:rFonts w:ascii="Times New Roman" w:hAnsi="Times New Roman" w:cs="Times New Roman"/>
          <w:sz w:val="24"/>
          <w:szCs w:val="24"/>
        </w:rPr>
        <w:t xml:space="preserve"> за счет средств бюджета </w:t>
      </w:r>
      <w:r w:rsidR="007F6853" w:rsidRPr="007F6853">
        <w:rPr>
          <w:rFonts w:ascii="Times New Roman" w:hAnsi="Times New Roman" w:cs="Times New Roman"/>
          <w:sz w:val="24"/>
          <w:szCs w:val="24"/>
        </w:rPr>
        <w:t>Провиденского городского округа</w:t>
      </w:r>
      <w:r w:rsidRPr="007F6853">
        <w:rPr>
          <w:rFonts w:ascii="Times New Roman" w:hAnsi="Times New Roman" w:cs="Times New Roman"/>
          <w:sz w:val="24"/>
          <w:szCs w:val="24"/>
        </w:rPr>
        <w:t>, в пределах бюджетных ассигнований на очередной финансовый год, по отдельным мероприятиям Программы за счет финансирования из федерального бюджета, окружного бюджета, а также внебюджетных средств (средств частных инвесторов).</w:t>
      </w:r>
    </w:p>
    <w:p w:rsidR="004D1BB3" w:rsidRPr="00163E01" w:rsidRDefault="004D1BB3" w:rsidP="004D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7"/>
        <w:gridCol w:w="1284"/>
        <w:gridCol w:w="1417"/>
        <w:gridCol w:w="1843"/>
        <w:gridCol w:w="2410"/>
      </w:tblGrid>
      <w:tr w:rsidR="00A86462" w:rsidRPr="005F4CF9" w:rsidTr="005F4CF9">
        <w:tc>
          <w:tcPr>
            <w:tcW w:w="3077" w:type="dxa"/>
            <w:vAlign w:val="center"/>
          </w:tcPr>
          <w:p w:rsidR="00A86462" w:rsidRPr="005F4CF9" w:rsidRDefault="00A86462" w:rsidP="005F4C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CF9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84" w:type="dxa"/>
            <w:vAlign w:val="center"/>
          </w:tcPr>
          <w:p w:rsidR="00A86462" w:rsidRPr="005F4CF9" w:rsidRDefault="00A86462" w:rsidP="005F4C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CF9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17" w:type="dxa"/>
            <w:vAlign w:val="center"/>
          </w:tcPr>
          <w:p w:rsidR="00A86462" w:rsidRPr="005F4CF9" w:rsidRDefault="00A86462" w:rsidP="005F4C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CF9">
              <w:rPr>
                <w:rFonts w:ascii="Times New Roman" w:hAnsi="Times New Roman" w:cs="Times New Roman"/>
                <w:sz w:val="22"/>
                <w:szCs w:val="22"/>
              </w:rPr>
              <w:t>Период реализации, годы</w:t>
            </w:r>
          </w:p>
        </w:tc>
        <w:tc>
          <w:tcPr>
            <w:tcW w:w="1843" w:type="dxa"/>
            <w:vAlign w:val="center"/>
          </w:tcPr>
          <w:p w:rsidR="00A86462" w:rsidRPr="005F4CF9" w:rsidRDefault="00A86462" w:rsidP="005F4C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CF9">
              <w:rPr>
                <w:rFonts w:ascii="Times New Roman" w:hAnsi="Times New Roman" w:cs="Times New Roman"/>
                <w:sz w:val="22"/>
                <w:szCs w:val="22"/>
              </w:rPr>
              <w:t xml:space="preserve">Суммарный объем финансирования, </w:t>
            </w:r>
            <w:proofErr w:type="spellStart"/>
            <w:r w:rsidRPr="005F4CF9">
              <w:rPr>
                <w:rFonts w:ascii="Times New Roman" w:hAnsi="Times New Roman" w:cs="Times New Roman"/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2410" w:type="dxa"/>
            <w:vAlign w:val="center"/>
          </w:tcPr>
          <w:p w:rsidR="00A86462" w:rsidRPr="005F4CF9" w:rsidRDefault="00A86462" w:rsidP="005F4C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CF9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</w:p>
        </w:tc>
      </w:tr>
      <w:tr w:rsidR="00E4187F" w:rsidRPr="005F4CF9" w:rsidTr="00F42F25">
        <w:tc>
          <w:tcPr>
            <w:tcW w:w="10031" w:type="dxa"/>
            <w:gridSpan w:val="5"/>
          </w:tcPr>
          <w:p w:rsidR="00E4187F" w:rsidRPr="005F4CF9" w:rsidRDefault="00E4187F" w:rsidP="005F4C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CF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развитию транспортной инфраструктуры </w:t>
            </w:r>
          </w:p>
        </w:tc>
      </w:tr>
      <w:tr w:rsidR="00A86462" w:rsidRPr="005F4CF9" w:rsidTr="00B17E9A">
        <w:tc>
          <w:tcPr>
            <w:tcW w:w="3077" w:type="dxa"/>
          </w:tcPr>
          <w:p w:rsidR="005F4CF9" w:rsidRPr="005F4CF9" w:rsidRDefault="005F4CF9" w:rsidP="005F4CF9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4CF9">
              <w:rPr>
                <w:rFonts w:ascii="Times New Roman" w:hAnsi="Times New Roman" w:cs="Times New Roman"/>
                <w:sz w:val="22"/>
                <w:szCs w:val="22"/>
              </w:rPr>
              <w:t></w:t>
            </w:r>
            <w:r w:rsidRPr="005F4CF9">
              <w:rPr>
                <w:rFonts w:ascii="Times New Roman" w:hAnsi="Times New Roman" w:cs="Times New Roman"/>
                <w:sz w:val="22"/>
                <w:szCs w:val="22"/>
              </w:rPr>
              <w:tab/>
              <w:t>Ремонт дворовых проездов;</w:t>
            </w:r>
          </w:p>
          <w:p w:rsidR="005F4CF9" w:rsidRPr="005F4CF9" w:rsidRDefault="005F4CF9" w:rsidP="005F4CF9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4CF9">
              <w:rPr>
                <w:rFonts w:ascii="Times New Roman" w:hAnsi="Times New Roman" w:cs="Times New Roman"/>
                <w:sz w:val="22"/>
                <w:szCs w:val="22"/>
              </w:rPr>
              <w:t></w:t>
            </w:r>
            <w:r w:rsidRPr="005F4CF9">
              <w:rPr>
                <w:rFonts w:ascii="Times New Roman" w:hAnsi="Times New Roman" w:cs="Times New Roman"/>
                <w:sz w:val="22"/>
                <w:szCs w:val="22"/>
              </w:rPr>
              <w:tab/>
              <w:t>Обеспечение освещения дворовых территорий;</w:t>
            </w:r>
          </w:p>
          <w:p w:rsidR="00A86462" w:rsidRPr="005F4CF9" w:rsidRDefault="005F4CF9" w:rsidP="005F4CF9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4CF9">
              <w:rPr>
                <w:rFonts w:ascii="Times New Roman" w:hAnsi="Times New Roman" w:cs="Times New Roman"/>
                <w:sz w:val="22"/>
                <w:szCs w:val="22"/>
              </w:rPr>
              <w:t></w:t>
            </w:r>
            <w:r w:rsidRPr="005F4CF9">
              <w:rPr>
                <w:rFonts w:ascii="Times New Roman" w:hAnsi="Times New Roman" w:cs="Times New Roman"/>
                <w:sz w:val="22"/>
                <w:szCs w:val="22"/>
              </w:rPr>
              <w:tab/>
              <w:t>Оборудование автомобильных парковок</w:t>
            </w:r>
          </w:p>
        </w:tc>
        <w:tc>
          <w:tcPr>
            <w:tcW w:w="1284" w:type="dxa"/>
          </w:tcPr>
          <w:p w:rsidR="00A86462" w:rsidRPr="005F4CF9" w:rsidRDefault="005F4CF9" w:rsidP="00A52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CF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7" w:type="dxa"/>
          </w:tcPr>
          <w:p w:rsidR="00A86462" w:rsidRPr="005F4CF9" w:rsidRDefault="005F4CF9" w:rsidP="00A52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CF9">
              <w:rPr>
                <w:rFonts w:ascii="Times New Roman" w:hAnsi="Times New Roman" w:cs="Times New Roman"/>
                <w:sz w:val="22"/>
                <w:szCs w:val="22"/>
              </w:rPr>
              <w:t>2019-2022</w:t>
            </w:r>
          </w:p>
        </w:tc>
        <w:tc>
          <w:tcPr>
            <w:tcW w:w="1843" w:type="dxa"/>
          </w:tcPr>
          <w:p w:rsidR="00A86462" w:rsidRPr="005F4CF9" w:rsidRDefault="005F4CF9" w:rsidP="00A52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2410" w:type="dxa"/>
          </w:tcPr>
          <w:p w:rsidR="00A86462" w:rsidRPr="005F4CF9" w:rsidRDefault="005F4CF9" w:rsidP="006368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4CF9">
              <w:rPr>
                <w:rFonts w:ascii="Times New Roman" w:hAnsi="Times New Roman" w:cs="Times New Roman"/>
                <w:sz w:val="22"/>
                <w:szCs w:val="22"/>
              </w:rPr>
              <w:t>Формирование современной городской среды на территории Провиденского городского округа на 2019-2022 годы</w:t>
            </w:r>
          </w:p>
        </w:tc>
      </w:tr>
      <w:tr w:rsidR="00A86462" w:rsidRPr="005F4CF9" w:rsidTr="00B17E9A">
        <w:tc>
          <w:tcPr>
            <w:tcW w:w="3077" w:type="dxa"/>
          </w:tcPr>
          <w:p w:rsidR="005F4CF9" w:rsidRPr="005F4CF9" w:rsidRDefault="005F4CF9" w:rsidP="005F4CF9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4CF9">
              <w:rPr>
                <w:rFonts w:ascii="Times New Roman" w:hAnsi="Times New Roman" w:cs="Times New Roman"/>
                <w:sz w:val="22"/>
                <w:szCs w:val="22"/>
              </w:rPr>
              <w:t></w:t>
            </w:r>
            <w:r w:rsidRPr="005F4CF9">
              <w:rPr>
                <w:rFonts w:ascii="Times New Roman" w:hAnsi="Times New Roman" w:cs="Times New Roman"/>
                <w:sz w:val="22"/>
                <w:szCs w:val="22"/>
              </w:rPr>
              <w:tab/>
              <w:t>Доведение уровня освещенности улиц, проездов, пешеходных дорожек до 100%;</w:t>
            </w:r>
          </w:p>
          <w:p w:rsidR="005F4CF9" w:rsidRPr="005F4CF9" w:rsidRDefault="005F4CF9" w:rsidP="005F4CF9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4CF9">
              <w:rPr>
                <w:rFonts w:ascii="Times New Roman" w:hAnsi="Times New Roman" w:cs="Times New Roman"/>
                <w:sz w:val="22"/>
                <w:szCs w:val="22"/>
              </w:rPr>
              <w:t></w:t>
            </w:r>
            <w:r w:rsidRPr="005F4CF9">
              <w:rPr>
                <w:rFonts w:ascii="Times New Roman" w:hAnsi="Times New Roman" w:cs="Times New Roman"/>
                <w:sz w:val="22"/>
                <w:szCs w:val="22"/>
              </w:rPr>
              <w:tab/>
              <w:t>Приведение улиц и дворов в состояние, соответствующее современным требованиям и стандартам;</w:t>
            </w:r>
          </w:p>
          <w:p w:rsidR="00A86462" w:rsidRPr="005F4CF9" w:rsidRDefault="005F4CF9" w:rsidP="004558F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4CF9">
              <w:rPr>
                <w:rFonts w:ascii="Times New Roman" w:hAnsi="Times New Roman" w:cs="Times New Roman"/>
                <w:sz w:val="22"/>
                <w:szCs w:val="22"/>
              </w:rPr>
              <w:t></w:t>
            </w:r>
            <w:r w:rsidRPr="005F4CF9">
              <w:rPr>
                <w:rFonts w:ascii="Times New Roman" w:hAnsi="Times New Roman" w:cs="Times New Roman"/>
                <w:sz w:val="22"/>
                <w:szCs w:val="22"/>
              </w:rPr>
              <w:tab/>
              <w:t>Очистка проезжих частей населенных пунктов от снежных заносов.</w:t>
            </w:r>
          </w:p>
        </w:tc>
        <w:tc>
          <w:tcPr>
            <w:tcW w:w="1284" w:type="dxa"/>
          </w:tcPr>
          <w:p w:rsidR="00A86462" w:rsidRPr="005F4CF9" w:rsidRDefault="005F4CF9" w:rsidP="00BA3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CF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7" w:type="dxa"/>
          </w:tcPr>
          <w:p w:rsidR="00A86462" w:rsidRPr="005F4CF9" w:rsidRDefault="00463250" w:rsidP="005F4C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CF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5F4CF9" w:rsidRPr="005F4CF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5F4CF9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5F4CF9" w:rsidRPr="005F4CF9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843" w:type="dxa"/>
          </w:tcPr>
          <w:p w:rsidR="00A86462" w:rsidRPr="005F4CF9" w:rsidRDefault="005F4CF9" w:rsidP="00BA3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CF9">
              <w:rPr>
                <w:rFonts w:ascii="Times New Roman" w:hAnsi="Times New Roman" w:cs="Times New Roman"/>
                <w:sz w:val="22"/>
                <w:szCs w:val="22"/>
              </w:rPr>
              <w:t>35 826,6</w:t>
            </w:r>
          </w:p>
        </w:tc>
        <w:tc>
          <w:tcPr>
            <w:tcW w:w="2410" w:type="dxa"/>
          </w:tcPr>
          <w:p w:rsidR="00A86462" w:rsidRPr="005F4CF9" w:rsidRDefault="005F4CF9" w:rsidP="006368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4CF9">
              <w:rPr>
                <w:rFonts w:ascii="Times New Roman" w:hAnsi="Times New Roman" w:cs="Times New Roman"/>
                <w:sz w:val="22"/>
                <w:szCs w:val="22"/>
              </w:rPr>
              <w:t>Комплексное благоустройство территории Провиденского городского округа на 2020-2022 годы</w:t>
            </w:r>
          </w:p>
        </w:tc>
      </w:tr>
      <w:tr w:rsidR="005F4CF9" w:rsidRPr="00163E01" w:rsidTr="00B17E9A">
        <w:tc>
          <w:tcPr>
            <w:tcW w:w="3077" w:type="dxa"/>
          </w:tcPr>
          <w:p w:rsidR="005F4CF9" w:rsidRPr="005F4CF9" w:rsidRDefault="005F4CF9" w:rsidP="005F4CF9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4CF9">
              <w:rPr>
                <w:rFonts w:ascii="Times New Roman" w:hAnsi="Times New Roman" w:cs="Times New Roman"/>
                <w:sz w:val="22"/>
                <w:szCs w:val="22"/>
              </w:rPr>
              <w:t></w:t>
            </w:r>
            <w:r w:rsidRPr="005F4CF9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Сдерживание роста тарифов на пассажирские перевозки на территории Провиденского городского округа; </w:t>
            </w:r>
          </w:p>
          <w:p w:rsidR="005F4CF9" w:rsidRPr="005F4CF9" w:rsidRDefault="005F4CF9" w:rsidP="005F4CF9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4CF9">
              <w:rPr>
                <w:rFonts w:ascii="Times New Roman" w:hAnsi="Times New Roman" w:cs="Times New Roman"/>
                <w:sz w:val="22"/>
                <w:szCs w:val="22"/>
              </w:rPr>
              <w:t></w:t>
            </w:r>
            <w:r w:rsidRPr="005F4CF9">
              <w:rPr>
                <w:rFonts w:ascii="Times New Roman" w:hAnsi="Times New Roman" w:cs="Times New Roman"/>
                <w:sz w:val="22"/>
                <w:szCs w:val="22"/>
              </w:rPr>
              <w:tab/>
              <w:t>Обеспечение доступности услуг наземного автомобильного транспорта для населения.</w:t>
            </w:r>
          </w:p>
          <w:p w:rsidR="005F4CF9" w:rsidRPr="005F4CF9" w:rsidRDefault="005F4CF9" w:rsidP="005F4CF9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4CF9">
              <w:rPr>
                <w:rFonts w:ascii="Times New Roman" w:hAnsi="Times New Roman" w:cs="Times New Roman"/>
                <w:sz w:val="22"/>
                <w:szCs w:val="22"/>
              </w:rPr>
              <w:t></w:t>
            </w:r>
            <w:r w:rsidRPr="005F4CF9">
              <w:rPr>
                <w:rFonts w:ascii="Times New Roman" w:hAnsi="Times New Roman" w:cs="Times New Roman"/>
                <w:sz w:val="22"/>
                <w:szCs w:val="22"/>
              </w:rPr>
              <w:tab/>
              <w:t>Развитие транспортной инфраструктуры;</w:t>
            </w:r>
          </w:p>
          <w:p w:rsidR="005F4CF9" w:rsidRPr="005F4CF9" w:rsidRDefault="005F4CF9" w:rsidP="005F4CF9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4CF9">
              <w:rPr>
                <w:rFonts w:ascii="Times New Roman" w:hAnsi="Times New Roman" w:cs="Times New Roman"/>
                <w:sz w:val="22"/>
                <w:szCs w:val="22"/>
              </w:rPr>
              <w:t></w:t>
            </w:r>
            <w:r w:rsidRPr="005F4CF9">
              <w:rPr>
                <w:rFonts w:ascii="Times New Roman" w:hAnsi="Times New Roman" w:cs="Times New Roman"/>
                <w:sz w:val="22"/>
                <w:szCs w:val="22"/>
              </w:rPr>
              <w:tab/>
              <w:t>Обеспечение сохранности автомобильных дорог местного значения городского округа;</w:t>
            </w:r>
          </w:p>
          <w:p w:rsidR="005F4CF9" w:rsidRPr="005F4CF9" w:rsidRDefault="005F4CF9" w:rsidP="005F4CF9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4CF9">
              <w:rPr>
                <w:rFonts w:ascii="Times New Roman" w:hAnsi="Times New Roman" w:cs="Times New Roman"/>
                <w:sz w:val="22"/>
                <w:szCs w:val="22"/>
              </w:rPr>
              <w:t></w:t>
            </w:r>
            <w:r w:rsidRPr="005F4CF9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Улучшение </w:t>
            </w:r>
            <w:r w:rsidRPr="005F4C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материально-технического состояния предприятий, осуществляющих деятельность по содержанию и обслуживанию объектов дорожного хозяйства в Провиденском городском округе.</w:t>
            </w:r>
          </w:p>
        </w:tc>
        <w:tc>
          <w:tcPr>
            <w:tcW w:w="1284" w:type="dxa"/>
          </w:tcPr>
          <w:p w:rsidR="005F4CF9" w:rsidRPr="005F4CF9" w:rsidRDefault="005F4CF9" w:rsidP="00BA3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</w:t>
            </w:r>
          </w:p>
        </w:tc>
        <w:tc>
          <w:tcPr>
            <w:tcW w:w="1417" w:type="dxa"/>
          </w:tcPr>
          <w:p w:rsidR="005F4CF9" w:rsidRPr="005F4CF9" w:rsidRDefault="005F4CF9" w:rsidP="00BA3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CF9"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</w:p>
        </w:tc>
        <w:tc>
          <w:tcPr>
            <w:tcW w:w="1843" w:type="dxa"/>
          </w:tcPr>
          <w:p w:rsidR="005F4CF9" w:rsidRPr="005F4CF9" w:rsidRDefault="005F4CF9" w:rsidP="00BA3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CF9">
              <w:rPr>
                <w:rFonts w:ascii="Times New Roman" w:hAnsi="Times New Roman" w:cs="Times New Roman"/>
                <w:sz w:val="22"/>
                <w:szCs w:val="22"/>
              </w:rPr>
              <w:t>100 938,2</w:t>
            </w:r>
          </w:p>
        </w:tc>
        <w:tc>
          <w:tcPr>
            <w:tcW w:w="2410" w:type="dxa"/>
          </w:tcPr>
          <w:p w:rsidR="005F4CF9" w:rsidRPr="005F4CF9" w:rsidRDefault="005F4CF9" w:rsidP="006368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4CF9">
              <w:rPr>
                <w:rFonts w:ascii="Times New Roman" w:hAnsi="Times New Roman" w:cs="Times New Roman"/>
                <w:sz w:val="22"/>
                <w:szCs w:val="22"/>
              </w:rPr>
              <w:t>Содержание объектов дорожного хозяйства в Провиденском городском округе на 2020-2022 годы</w:t>
            </w:r>
          </w:p>
        </w:tc>
      </w:tr>
      <w:tr w:rsidR="00A857EE" w:rsidRPr="00163E01" w:rsidTr="00B17E9A">
        <w:tc>
          <w:tcPr>
            <w:tcW w:w="3077" w:type="dxa"/>
          </w:tcPr>
          <w:p w:rsidR="00A857EE" w:rsidRPr="005F4CF9" w:rsidRDefault="00A857EE" w:rsidP="00A857E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</w:t>
            </w:r>
            <w:r w:rsidRPr="00A857EE">
              <w:rPr>
                <w:rFonts w:ascii="Times New Roman" w:hAnsi="Times New Roman" w:cs="Times New Roman"/>
                <w:sz w:val="22"/>
                <w:szCs w:val="22"/>
              </w:rPr>
              <w:t>еконс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трукция ул. Набережная Дежнёва</w:t>
            </w:r>
          </w:p>
        </w:tc>
        <w:tc>
          <w:tcPr>
            <w:tcW w:w="1284" w:type="dxa"/>
          </w:tcPr>
          <w:p w:rsidR="00A857EE" w:rsidRPr="005F4CF9" w:rsidRDefault="00A857EE" w:rsidP="00BA3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E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7" w:type="dxa"/>
          </w:tcPr>
          <w:p w:rsidR="00A857EE" w:rsidRPr="005F4CF9" w:rsidRDefault="00A857EE" w:rsidP="00BA3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57EE"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</w:p>
        </w:tc>
        <w:tc>
          <w:tcPr>
            <w:tcW w:w="1843" w:type="dxa"/>
          </w:tcPr>
          <w:p w:rsidR="00A857EE" w:rsidRPr="005F4CF9" w:rsidRDefault="00A857EE" w:rsidP="00BA3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134 000,0</w:t>
            </w:r>
          </w:p>
        </w:tc>
        <w:tc>
          <w:tcPr>
            <w:tcW w:w="2410" w:type="dxa"/>
          </w:tcPr>
          <w:p w:rsidR="00A857EE" w:rsidRPr="005F4CF9" w:rsidRDefault="00A857EE" w:rsidP="006368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D1BB3" w:rsidRPr="00163E01" w:rsidRDefault="004D1BB3" w:rsidP="004D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3250" w:rsidRPr="007F6853" w:rsidRDefault="00463250" w:rsidP="00E418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853">
        <w:rPr>
          <w:rFonts w:ascii="Times New Roman" w:hAnsi="Times New Roman" w:cs="Times New Roman"/>
          <w:sz w:val="24"/>
          <w:szCs w:val="24"/>
        </w:rPr>
        <w:t>Примечание: МБ – Местный бюджет, ОБ – Окружной бюджет, ФБ – Федеральный бюджет.</w:t>
      </w:r>
    </w:p>
    <w:p w:rsidR="00463250" w:rsidRPr="007F6853" w:rsidRDefault="00463250" w:rsidP="004D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853">
        <w:rPr>
          <w:rFonts w:ascii="Times New Roman" w:hAnsi="Times New Roman" w:cs="Times New Roman"/>
          <w:sz w:val="24"/>
          <w:szCs w:val="24"/>
        </w:rPr>
        <w:t>Объемы финансирования будут корректироваться с учетом изменений в Муниципальные, Государственные (окружные и Федеральные) программы</w:t>
      </w:r>
      <w:r w:rsidR="00E4187F" w:rsidRPr="007F6853">
        <w:rPr>
          <w:rFonts w:ascii="Times New Roman" w:hAnsi="Times New Roman" w:cs="Times New Roman"/>
          <w:sz w:val="24"/>
          <w:szCs w:val="24"/>
        </w:rPr>
        <w:t>.</w:t>
      </w:r>
    </w:p>
    <w:p w:rsidR="00463250" w:rsidRPr="00163E01" w:rsidRDefault="00463250" w:rsidP="004D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63E0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C900C6" w:rsidRPr="003E63B9" w:rsidRDefault="00C900C6" w:rsidP="00C900C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E63B9">
        <w:rPr>
          <w:rFonts w:ascii="Times New Roman" w:hAnsi="Times New Roman" w:cs="Times New Roman"/>
          <w:sz w:val="24"/>
          <w:szCs w:val="24"/>
        </w:rPr>
        <w:t xml:space="preserve">. </w:t>
      </w:r>
      <w:r w:rsidRPr="00C900C6">
        <w:rPr>
          <w:rFonts w:ascii="Times New Roman" w:hAnsi="Times New Roman" w:cs="Times New Roman"/>
          <w:sz w:val="24"/>
          <w:szCs w:val="24"/>
        </w:rPr>
        <w:t>Оценка эффективности мероприятий (инвестиционных проектов) по проектированию,</w:t>
      </w:r>
    </w:p>
    <w:p w:rsidR="004D1BB3" w:rsidRPr="00C900C6" w:rsidRDefault="008D056C" w:rsidP="00E57BD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900C6">
        <w:rPr>
          <w:rFonts w:ascii="Times New Roman" w:hAnsi="Times New Roman" w:cs="Times New Roman"/>
          <w:sz w:val="24"/>
          <w:szCs w:val="24"/>
        </w:rPr>
        <w:t>строительству, реконструкции объектов транспортной инфраструк</w:t>
      </w:r>
      <w:r w:rsidR="0003710F" w:rsidRPr="00C900C6">
        <w:rPr>
          <w:rFonts w:ascii="Times New Roman" w:hAnsi="Times New Roman" w:cs="Times New Roman"/>
          <w:sz w:val="24"/>
          <w:szCs w:val="24"/>
        </w:rPr>
        <w:t>т</w:t>
      </w:r>
      <w:r w:rsidRPr="00C900C6">
        <w:rPr>
          <w:rFonts w:ascii="Times New Roman" w:hAnsi="Times New Roman" w:cs="Times New Roman"/>
          <w:sz w:val="24"/>
          <w:szCs w:val="24"/>
        </w:rPr>
        <w:t>уры</w:t>
      </w:r>
    </w:p>
    <w:p w:rsidR="00E57BD8" w:rsidRPr="00163E01" w:rsidRDefault="00E57BD8" w:rsidP="00E57BD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7BD8" w:rsidRPr="007F6853" w:rsidRDefault="00E57BD8" w:rsidP="00E57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853">
        <w:rPr>
          <w:rFonts w:ascii="Times New Roman" w:hAnsi="Times New Roman" w:cs="Times New Roman"/>
          <w:sz w:val="24"/>
          <w:szCs w:val="24"/>
        </w:rPr>
        <w:t xml:space="preserve">Выполнение запланированных мероприятий Программы, достижение целевых показателей (индикаторов) Программы в полном объеме позволит решить цели и задачи Программы, а также обеспечить выход транспортной инфраструктуры </w:t>
      </w:r>
      <w:r w:rsidR="007F6853" w:rsidRPr="007F6853">
        <w:rPr>
          <w:rFonts w:ascii="Times New Roman" w:hAnsi="Times New Roman" w:cs="Times New Roman"/>
          <w:sz w:val="24"/>
          <w:szCs w:val="24"/>
        </w:rPr>
        <w:t xml:space="preserve">Провиденского </w:t>
      </w:r>
      <w:r w:rsidRPr="007F6853">
        <w:rPr>
          <w:rFonts w:ascii="Times New Roman" w:hAnsi="Times New Roman" w:cs="Times New Roman"/>
          <w:sz w:val="24"/>
          <w:szCs w:val="24"/>
        </w:rPr>
        <w:t>городского округа на качественно новый уровень.</w:t>
      </w:r>
    </w:p>
    <w:p w:rsidR="00E57BD8" w:rsidRPr="007F6853" w:rsidRDefault="00E57BD8" w:rsidP="00E57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853">
        <w:rPr>
          <w:rFonts w:ascii="Times New Roman" w:hAnsi="Times New Roman" w:cs="Times New Roman"/>
          <w:sz w:val="24"/>
          <w:szCs w:val="24"/>
        </w:rPr>
        <w:t>Оценка социально-экономической эффективности реализации мероприятий Программы осуществлена посредством сопоставления мероприятий Программы с целями и задачами Программы, решение которых запланировано в ходе реализации таких мероприятий, а также посредством определения ожидаемого конечного результата реализации мероприятий Программы.</w:t>
      </w:r>
    </w:p>
    <w:p w:rsidR="0003710F" w:rsidRPr="007F6853" w:rsidRDefault="0003710F" w:rsidP="0003710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6853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 w:rsidR="00E57BD8" w:rsidRPr="007F6853">
        <w:rPr>
          <w:rFonts w:ascii="Times New Roman" w:hAnsi="Times New Roman" w:cs="Times New Roman"/>
          <w:sz w:val="24"/>
          <w:szCs w:val="24"/>
        </w:rPr>
        <w:t>П</w:t>
      </w:r>
      <w:r w:rsidRPr="007F6853">
        <w:rPr>
          <w:rFonts w:ascii="Times New Roman" w:hAnsi="Times New Roman" w:cs="Times New Roman"/>
          <w:sz w:val="24"/>
          <w:szCs w:val="24"/>
        </w:rPr>
        <w:t xml:space="preserve">рограммы осуществляется по итогам ее исполнения за отчетный период, и в целом </w:t>
      </w:r>
      <w:r w:rsidR="007F6853" w:rsidRPr="007F6853">
        <w:rPr>
          <w:rFonts w:ascii="Times New Roman" w:hAnsi="Times New Roman" w:cs="Times New Roman"/>
          <w:sz w:val="24"/>
          <w:szCs w:val="24"/>
        </w:rPr>
        <w:t>–</w:t>
      </w:r>
      <w:r w:rsidRPr="007F6853">
        <w:rPr>
          <w:rFonts w:ascii="Times New Roman" w:hAnsi="Times New Roman" w:cs="Times New Roman"/>
          <w:sz w:val="24"/>
          <w:szCs w:val="24"/>
        </w:rPr>
        <w:t xml:space="preserve"> после завершения реализации </w:t>
      </w:r>
      <w:r w:rsidR="003E5106" w:rsidRPr="007F6853">
        <w:rPr>
          <w:rFonts w:ascii="Times New Roman" w:hAnsi="Times New Roman" w:cs="Times New Roman"/>
          <w:sz w:val="24"/>
          <w:szCs w:val="24"/>
        </w:rPr>
        <w:t>П</w:t>
      </w:r>
      <w:r w:rsidRPr="007F6853">
        <w:rPr>
          <w:rFonts w:ascii="Times New Roman" w:hAnsi="Times New Roman" w:cs="Times New Roman"/>
          <w:sz w:val="24"/>
          <w:szCs w:val="24"/>
        </w:rPr>
        <w:t>рограммы.</w:t>
      </w:r>
    </w:p>
    <w:p w:rsidR="00E4187F" w:rsidRPr="00163E01" w:rsidRDefault="00E4187F" w:rsidP="0003710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990"/>
        <w:gridCol w:w="3247"/>
      </w:tblGrid>
      <w:tr w:rsidR="00E57BD8" w:rsidRPr="00950F5C" w:rsidTr="003E5106">
        <w:tc>
          <w:tcPr>
            <w:tcW w:w="3748" w:type="dxa"/>
            <w:vAlign w:val="center"/>
          </w:tcPr>
          <w:p w:rsidR="00E57BD8" w:rsidRPr="00950F5C" w:rsidRDefault="00E57BD8" w:rsidP="00E57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0F5C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2990" w:type="dxa"/>
            <w:vAlign w:val="center"/>
          </w:tcPr>
          <w:p w:rsidR="00E57BD8" w:rsidRPr="00950F5C" w:rsidRDefault="00E57BD8" w:rsidP="00E57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0F5C">
              <w:rPr>
                <w:rFonts w:ascii="Times New Roman" w:hAnsi="Times New Roman" w:cs="Times New Roman"/>
                <w:sz w:val="22"/>
                <w:szCs w:val="22"/>
              </w:rPr>
              <w:t>Задачи Программы, решаемые в ходе реализации мероприятий Программы</w:t>
            </w:r>
          </w:p>
        </w:tc>
        <w:tc>
          <w:tcPr>
            <w:tcW w:w="3247" w:type="dxa"/>
            <w:vAlign w:val="center"/>
          </w:tcPr>
          <w:p w:rsidR="00E57BD8" w:rsidRPr="00950F5C" w:rsidRDefault="00E57BD8" w:rsidP="00E57BD8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0F5C">
              <w:rPr>
                <w:rFonts w:ascii="Times New Roman" w:hAnsi="Times New Roman" w:cs="Times New Roman"/>
                <w:sz w:val="22"/>
                <w:szCs w:val="22"/>
              </w:rPr>
              <w:t>Ожидаемый конечный результат реализации мероприятий Программы</w:t>
            </w:r>
          </w:p>
        </w:tc>
      </w:tr>
      <w:tr w:rsidR="00950F5C" w:rsidRPr="00163E01" w:rsidTr="003E5106">
        <w:tc>
          <w:tcPr>
            <w:tcW w:w="3748" w:type="dxa"/>
          </w:tcPr>
          <w:p w:rsidR="00950F5C" w:rsidRPr="00163E01" w:rsidRDefault="00950F5C" w:rsidP="00950F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F4CF9">
              <w:rPr>
                <w:rFonts w:ascii="Times New Roman" w:hAnsi="Times New Roman" w:cs="Times New Roman"/>
                <w:sz w:val="22"/>
                <w:szCs w:val="22"/>
              </w:rPr>
              <w:t>Формирование современной городской среды на территории Провиденского городского округа на 2019-2022 годы</w:t>
            </w:r>
          </w:p>
        </w:tc>
        <w:tc>
          <w:tcPr>
            <w:tcW w:w="2990" w:type="dxa"/>
          </w:tcPr>
          <w:p w:rsidR="00950F5C" w:rsidRPr="00950F5C" w:rsidRDefault="00950F5C" w:rsidP="00950F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50F5C">
              <w:rPr>
                <w:rFonts w:ascii="Times New Roman" w:hAnsi="Times New Roman" w:cs="Times New Roman"/>
                <w:sz w:val="22"/>
                <w:szCs w:val="22"/>
              </w:rPr>
              <w:t xml:space="preserve"> ремонт дворовых проездов;</w:t>
            </w:r>
          </w:p>
          <w:p w:rsidR="00950F5C" w:rsidRDefault="00950F5C" w:rsidP="00950F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50F5C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освещения дворовых территорий;</w:t>
            </w:r>
          </w:p>
          <w:p w:rsidR="00950F5C" w:rsidRPr="005F4CF9" w:rsidRDefault="00950F5C" w:rsidP="00950F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50F5C">
              <w:rPr>
                <w:rFonts w:ascii="Times New Roman" w:hAnsi="Times New Roman" w:cs="Times New Roman"/>
                <w:sz w:val="22"/>
                <w:szCs w:val="22"/>
              </w:rPr>
              <w:t xml:space="preserve"> оборудование автомобильных парковок;</w:t>
            </w:r>
          </w:p>
        </w:tc>
        <w:tc>
          <w:tcPr>
            <w:tcW w:w="3247" w:type="dxa"/>
          </w:tcPr>
          <w:p w:rsidR="00950F5C" w:rsidRPr="00950F5C" w:rsidRDefault="00950F5C" w:rsidP="00950F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0F5C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благоустроенных дворовых территорий и территорий общего пользования поселения;</w:t>
            </w:r>
          </w:p>
          <w:p w:rsidR="00950F5C" w:rsidRPr="00163E01" w:rsidRDefault="00950F5C" w:rsidP="00950F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0F5C">
              <w:rPr>
                <w:rFonts w:ascii="Times New Roman" w:hAnsi="Times New Roman" w:cs="Times New Roman"/>
                <w:sz w:val="22"/>
                <w:szCs w:val="22"/>
              </w:rPr>
              <w:t>Улучшение благоустройства дворовых территорий и территорий общего пользования поселения;</w:t>
            </w:r>
          </w:p>
        </w:tc>
      </w:tr>
      <w:tr w:rsidR="00950F5C" w:rsidRPr="00163E01" w:rsidTr="003E5106">
        <w:tc>
          <w:tcPr>
            <w:tcW w:w="3748" w:type="dxa"/>
          </w:tcPr>
          <w:p w:rsidR="00950F5C" w:rsidRPr="00163E01" w:rsidRDefault="00950F5C" w:rsidP="00950F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F4CF9">
              <w:rPr>
                <w:rFonts w:ascii="Times New Roman" w:hAnsi="Times New Roman" w:cs="Times New Roman"/>
                <w:sz w:val="22"/>
                <w:szCs w:val="22"/>
              </w:rPr>
              <w:t>Комплексное благоустройство территории Провиденского городского округа на 2020-2022 годы</w:t>
            </w:r>
          </w:p>
        </w:tc>
        <w:tc>
          <w:tcPr>
            <w:tcW w:w="2990" w:type="dxa"/>
          </w:tcPr>
          <w:p w:rsidR="00950F5C" w:rsidRPr="005F4CF9" w:rsidRDefault="00950F5C" w:rsidP="00950F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0F5C">
              <w:rPr>
                <w:rFonts w:ascii="Times New Roman" w:hAnsi="Times New Roman" w:cs="Times New Roman"/>
                <w:sz w:val="22"/>
                <w:szCs w:val="22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</w:tc>
        <w:tc>
          <w:tcPr>
            <w:tcW w:w="3247" w:type="dxa"/>
          </w:tcPr>
          <w:p w:rsidR="0016790E" w:rsidRPr="0016790E" w:rsidRDefault="0016790E" w:rsidP="0016790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790E">
              <w:rPr>
                <w:rFonts w:ascii="Times New Roman" w:hAnsi="Times New Roman" w:cs="Times New Roman"/>
                <w:sz w:val="22"/>
                <w:szCs w:val="22"/>
              </w:rPr>
              <w:t xml:space="preserve">- Создание благоприятных и </w:t>
            </w:r>
            <w:proofErr w:type="gramStart"/>
            <w:r w:rsidRPr="0016790E">
              <w:rPr>
                <w:rFonts w:ascii="Times New Roman" w:hAnsi="Times New Roman" w:cs="Times New Roman"/>
                <w:sz w:val="22"/>
                <w:szCs w:val="22"/>
              </w:rPr>
              <w:t>комфортных  условий</w:t>
            </w:r>
            <w:proofErr w:type="gramEnd"/>
            <w:r w:rsidRPr="0016790E">
              <w:rPr>
                <w:rFonts w:ascii="Times New Roman" w:hAnsi="Times New Roman" w:cs="Times New Roman"/>
                <w:sz w:val="22"/>
                <w:szCs w:val="22"/>
              </w:rPr>
              <w:t xml:space="preserve"> для проживания и отдыха населения в Провиденском городском округе;</w:t>
            </w:r>
          </w:p>
          <w:p w:rsidR="00950F5C" w:rsidRPr="00163E01" w:rsidRDefault="0016790E" w:rsidP="0016790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6790E">
              <w:rPr>
                <w:rFonts w:ascii="Times New Roman" w:hAnsi="Times New Roman" w:cs="Times New Roman"/>
                <w:sz w:val="22"/>
                <w:szCs w:val="22"/>
              </w:rPr>
              <w:t xml:space="preserve">- Доведение уровня </w:t>
            </w:r>
            <w:proofErr w:type="gramStart"/>
            <w:r w:rsidRPr="0016790E">
              <w:rPr>
                <w:rFonts w:ascii="Times New Roman" w:hAnsi="Times New Roman" w:cs="Times New Roman"/>
                <w:sz w:val="22"/>
                <w:szCs w:val="22"/>
              </w:rPr>
              <w:t>освещенности  улиц</w:t>
            </w:r>
            <w:proofErr w:type="gramEnd"/>
            <w:r w:rsidRPr="0016790E">
              <w:rPr>
                <w:rFonts w:ascii="Times New Roman" w:hAnsi="Times New Roman" w:cs="Times New Roman"/>
                <w:sz w:val="22"/>
                <w:szCs w:val="22"/>
              </w:rPr>
              <w:t>, проездов,  пешеходных дорожек до 100%;</w:t>
            </w:r>
          </w:p>
        </w:tc>
      </w:tr>
      <w:tr w:rsidR="00950F5C" w:rsidRPr="00163E01" w:rsidTr="003E5106">
        <w:tc>
          <w:tcPr>
            <w:tcW w:w="3748" w:type="dxa"/>
          </w:tcPr>
          <w:p w:rsidR="00950F5C" w:rsidRPr="00163E01" w:rsidRDefault="00950F5C" w:rsidP="00950F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F4CF9">
              <w:rPr>
                <w:rFonts w:ascii="Times New Roman" w:hAnsi="Times New Roman" w:cs="Times New Roman"/>
                <w:sz w:val="22"/>
                <w:szCs w:val="22"/>
              </w:rPr>
              <w:t>Содержание объектов дорожного хозяйства в Провиденском городском округе на 2020-2022 годы</w:t>
            </w:r>
          </w:p>
        </w:tc>
        <w:tc>
          <w:tcPr>
            <w:tcW w:w="2990" w:type="dxa"/>
          </w:tcPr>
          <w:p w:rsidR="00950F5C" w:rsidRPr="00163E01" w:rsidRDefault="0016790E" w:rsidP="00950F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6790E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сохранности автомобильных дорог местного значения городского </w:t>
            </w:r>
            <w:r w:rsidRPr="001679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3247" w:type="dxa"/>
          </w:tcPr>
          <w:p w:rsidR="00950F5C" w:rsidRPr="00163E01" w:rsidRDefault="0016790E" w:rsidP="00950F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679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Повышение комфортности условий проживания граждан за счет повышения транспортной </w:t>
            </w:r>
            <w:r w:rsidRPr="001679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доступности населенных пунктов городского округа и объектов инфраструктуры внутри населенных пунктов</w:t>
            </w:r>
          </w:p>
        </w:tc>
      </w:tr>
      <w:tr w:rsidR="00A857EE" w:rsidRPr="00163E01" w:rsidTr="003E5106">
        <w:tc>
          <w:tcPr>
            <w:tcW w:w="3748" w:type="dxa"/>
          </w:tcPr>
          <w:p w:rsidR="00A857EE" w:rsidRPr="005F4CF9" w:rsidRDefault="00A857EE" w:rsidP="00950F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57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Реконструкция ул. Набережная Дежнёва</w:t>
            </w:r>
          </w:p>
        </w:tc>
        <w:tc>
          <w:tcPr>
            <w:tcW w:w="2990" w:type="dxa"/>
          </w:tcPr>
          <w:p w:rsidR="00A857EE" w:rsidRPr="0016790E" w:rsidRDefault="00A857EE" w:rsidP="00950F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790E">
              <w:rPr>
                <w:rFonts w:ascii="Times New Roman" w:hAnsi="Times New Roman" w:cs="Times New Roman"/>
                <w:sz w:val="22"/>
                <w:szCs w:val="22"/>
              </w:rPr>
              <w:t>Обеспечение сохранности автомобильных дорог местного значения городского округа</w:t>
            </w:r>
          </w:p>
        </w:tc>
        <w:tc>
          <w:tcPr>
            <w:tcW w:w="3247" w:type="dxa"/>
          </w:tcPr>
          <w:p w:rsidR="00A857EE" w:rsidRPr="0016790E" w:rsidRDefault="00A857EE" w:rsidP="00A857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6790E">
              <w:rPr>
                <w:rFonts w:ascii="Times New Roman" w:hAnsi="Times New Roman" w:cs="Times New Roman"/>
                <w:sz w:val="22"/>
                <w:szCs w:val="22"/>
              </w:rPr>
              <w:t>охранност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6790E"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автомобильных дорог местного значения городского округа</w:t>
            </w:r>
          </w:p>
        </w:tc>
      </w:tr>
    </w:tbl>
    <w:p w:rsidR="00E57BD8" w:rsidRPr="00163E01" w:rsidRDefault="00E57BD8" w:rsidP="008D056C">
      <w:pPr>
        <w:pStyle w:val="ConsPlusNormal"/>
        <w:jc w:val="center"/>
        <w:rPr>
          <w:highlight w:val="yellow"/>
        </w:rPr>
      </w:pPr>
    </w:p>
    <w:p w:rsidR="00C900C6" w:rsidRPr="00C900C6" w:rsidRDefault="00C900C6" w:rsidP="00C900C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900C6">
        <w:rPr>
          <w:rFonts w:ascii="Times New Roman" w:hAnsi="Times New Roman" w:cs="Times New Roman"/>
          <w:sz w:val="24"/>
          <w:szCs w:val="24"/>
        </w:rPr>
        <w:t>8. Предложения по институциональным преобразованиям,</w:t>
      </w:r>
    </w:p>
    <w:p w:rsidR="00E57BD8" w:rsidRPr="00C900C6" w:rsidRDefault="00E57C8A" w:rsidP="00C900C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900C6">
        <w:rPr>
          <w:rFonts w:ascii="Times New Roman" w:hAnsi="Times New Roman" w:cs="Times New Roman"/>
          <w:sz w:val="24"/>
          <w:szCs w:val="24"/>
        </w:rPr>
        <w:t>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</w:t>
      </w:r>
    </w:p>
    <w:p w:rsidR="008D056C" w:rsidRPr="00163E01" w:rsidRDefault="008D056C" w:rsidP="00E57C8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1974" w:rsidRPr="00EE1974" w:rsidRDefault="00EE1974" w:rsidP="00EE1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974">
        <w:rPr>
          <w:rFonts w:ascii="Times New Roman" w:hAnsi="Times New Roman" w:cs="Times New Roman"/>
          <w:sz w:val="24"/>
          <w:szCs w:val="24"/>
        </w:rPr>
        <w:t>В целях совершенствования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Провиденского городского округа рекомендуется:</w:t>
      </w:r>
    </w:p>
    <w:p w:rsidR="00EE1974" w:rsidRDefault="00055CAF" w:rsidP="00EE1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 и утвердить п</w:t>
      </w:r>
      <w:r w:rsidRPr="00055CAF"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(«дорожную карту</w:t>
      </w:r>
      <w:r w:rsidRPr="00055CAF">
        <w:rPr>
          <w:rFonts w:ascii="Times New Roman" w:hAnsi="Times New Roman" w:cs="Times New Roman"/>
          <w:sz w:val="24"/>
          <w:szCs w:val="24"/>
        </w:rPr>
        <w:t xml:space="preserve">») по определению и принятию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055CAF">
        <w:rPr>
          <w:rFonts w:ascii="Times New Roman" w:hAnsi="Times New Roman" w:cs="Times New Roman"/>
          <w:sz w:val="24"/>
          <w:szCs w:val="24"/>
        </w:rPr>
        <w:t xml:space="preserve">собственность бесхозяйных </w:t>
      </w:r>
      <w:r>
        <w:rPr>
          <w:rFonts w:ascii="Times New Roman" w:hAnsi="Times New Roman" w:cs="Times New Roman"/>
          <w:sz w:val="24"/>
          <w:szCs w:val="24"/>
        </w:rPr>
        <w:t>объектов транспортной инфраструктуры (автомобильные дороги, посадочные площадки, остановочные павильоны и т.п.);</w:t>
      </w:r>
    </w:p>
    <w:p w:rsidR="00055CAF" w:rsidRDefault="00055CAF" w:rsidP="00EE1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утвердить в установленном порядке перечень автомобильных дорог </w:t>
      </w:r>
      <w:r w:rsidR="00147568"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>
        <w:rPr>
          <w:rFonts w:ascii="Times New Roman" w:hAnsi="Times New Roman" w:cs="Times New Roman"/>
          <w:sz w:val="24"/>
          <w:szCs w:val="24"/>
        </w:rPr>
        <w:t>местного значения;</w:t>
      </w:r>
    </w:p>
    <w:p w:rsidR="00055CAF" w:rsidRDefault="00055CAF" w:rsidP="00EE1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целях получения </w:t>
      </w:r>
      <w:r w:rsidR="00147568">
        <w:rPr>
          <w:rFonts w:ascii="Times New Roman" w:hAnsi="Times New Roman" w:cs="Times New Roman"/>
          <w:sz w:val="24"/>
          <w:szCs w:val="24"/>
        </w:rPr>
        <w:t>актуальной информации о характеристиках и техническом состоянии автомобильных дорог провести их обследование и паспортизацию;</w:t>
      </w:r>
    </w:p>
    <w:p w:rsidR="00147568" w:rsidRDefault="00147568" w:rsidP="00E57C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568">
        <w:rPr>
          <w:rFonts w:ascii="Times New Roman" w:hAnsi="Times New Roman" w:cs="Times New Roman"/>
          <w:sz w:val="24"/>
          <w:szCs w:val="24"/>
        </w:rPr>
        <w:t xml:space="preserve">- в целях получения актуальной информации о характеристиках и техническом состоянии </w:t>
      </w:r>
      <w:r>
        <w:rPr>
          <w:rFonts w:ascii="Times New Roman" w:hAnsi="Times New Roman" w:cs="Times New Roman"/>
          <w:sz w:val="24"/>
          <w:szCs w:val="24"/>
        </w:rPr>
        <w:t>посадочных площадок для вертолётов</w:t>
      </w:r>
      <w:r w:rsidRPr="00147568">
        <w:rPr>
          <w:rFonts w:ascii="Times New Roman" w:hAnsi="Times New Roman" w:cs="Times New Roman"/>
          <w:sz w:val="24"/>
          <w:szCs w:val="24"/>
        </w:rPr>
        <w:t xml:space="preserve"> провести их обследование и паспортизацию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ФАП.</w:t>
      </w:r>
    </w:p>
    <w:p w:rsidR="008D056C" w:rsidRPr="000B22FB" w:rsidRDefault="008D056C" w:rsidP="00E57C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2FB">
        <w:rPr>
          <w:rFonts w:ascii="Times New Roman" w:hAnsi="Times New Roman" w:cs="Times New Roman"/>
          <w:sz w:val="24"/>
          <w:szCs w:val="24"/>
        </w:rPr>
        <w:t>Важнейшим элементом экономического механизма стимулирования инвестиций является создание условий роста инвестиционной активности.</w:t>
      </w:r>
    </w:p>
    <w:p w:rsidR="008D056C" w:rsidRPr="000B22FB" w:rsidRDefault="008D056C" w:rsidP="00E57C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2FB">
        <w:rPr>
          <w:rFonts w:ascii="Times New Roman" w:hAnsi="Times New Roman" w:cs="Times New Roman"/>
          <w:sz w:val="24"/>
          <w:szCs w:val="24"/>
        </w:rPr>
        <w:t xml:space="preserve">Основа институциональных преобразований </w:t>
      </w:r>
      <w:r w:rsidR="00C900C6" w:rsidRPr="000B22FB">
        <w:rPr>
          <w:rFonts w:ascii="Times New Roman" w:hAnsi="Times New Roman" w:cs="Times New Roman"/>
          <w:sz w:val="24"/>
          <w:szCs w:val="24"/>
        </w:rPr>
        <w:t>–</w:t>
      </w:r>
      <w:r w:rsidRPr="000B22FB">
        <w:rPr>
          <w:rFonts w:ascii="Times New Roman" w:hAnsi="Times New Roman" w:cs="Times New Roman"/>
          <w:sz w:val="24"/>
          <w:szCs w:val="24"/>
        </w:rPr>
        <w:t xml:space="preserve"> сохранение базовой части сети автомобильных дорог общего пользования </w:t>
      </w:r>
      <w:r w:rsidR="00147568" w:rsidRPr="000B22FB">
        <w:rPr>
          <w:rFonts w:ascii="Times New Roman" w:hAnsi="Times New Roman" w:cs="Times New Roman"/>
          <w:sz w:val="24"/>
          <w:szCs w:val="24"/>
        </w:rPr>
        <w:t xml:space="preserve">Провиденского </w:t>
      </w:r>
      <w:r w:rsidRPr="000B22FB">
        <w:rPr>
          <w:rFonts w:ascii="Times New Roman" w:hAnsi="Times New Roman" w:cs="Times New Roman"/>
          <w:sz w:val="24"/>
          <w:szCs w:val="24"/>
        </w:rPr>
        <w:t>город</w:t>
      </w:r>
      <w:r w:rsidR="00147568" w:rsidRPr="000B22FB">
        <w:rPr>
          <w:rFonts w:ascii="Times New Roman" w:hAnsi="Times New Roman" w:cs="Times New Roman"/>
          <w:sz w:val="24"/>
          <w:szCs w:val="24"/>
        </w:rPr>
        <w:t>ского округа</w:t>
      </w:r>
      <w:r w:rsidRPr="000B22FB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собственности.</w:t>
      </w:r>
    </w:p>
    <w:p w:rsidR="00967C58" w:rsidRPr="00E57C8A" w:rsidRDefault="00967C58" w:rsidP="00E57C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56C" w:rsidRPr="00E57C8A" w:rsidRDefault="008D056C" w:rsidP="00E57C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D056C" w:rsidRPr="00E57C8A" w:rsidSect="004558FE">
      <w:footerReference w:type="even" r:id="rId28"/>
      <w:footerReference w:type="default" r:id="rId29"/>
      <w:pgSz w:w="11905" w:h="16837"/>
      <w:pgMar w:top="454" w:right="567" w:bottom="737" w:left="1418" w:header="720" w:footer="6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A26" w:rsidRDefault="00521A26">
      <w:pPr>
        <w:spacing w:after="0" w:line="240" w:lineRule="auto"/>
      </w:pPr>
      <w:r>
        <w:separator/>
      </w:r>
    </w:p>
  </w:endnote>
  <w:endnote w:type="continuationSeparator" w:id="0">
    <w:p w:rsidR="00521A26" w:rsidRDefault="0052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AF8" w:rsidRDefault="005A0AF8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5A0AF8" w:rsidRDefault="005A0AF8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/>
        <w:sz w:val="20"/>
        <w:szCs w:val="20"/>
      </w:rPr>
      <w:id w:val="-1644733541"/>
      <w:docPartObj>
        <w:docPartGallery w:val="Page Numbers (Bottom of Page)"/>
        <w:docPartUnique/>
      </w:docPartObj>
    </w:sdtPr>
    <w:sdtEndPr/>
    <w:sdtContent>
      <w:tbl>
        <w:tblPr>
          <w:tblW w:w="8237" w:type="dxa"/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>
        <w:tblGrid>
          <w:gridCol w:w="426"/>
          <w:gridCol w:w="7811"/>
        </w:tblGrid>
        <w:tr w:rsidR="005A0AF8" w:rsidRPr="00ED0129" w:rsidTr="009217BA">
          <w:trPr>
            <w:cantSplit/>
            <w:jc w:val="center"/>
          </w:trPr>
          <w:tc>
            <w:tcPr>
              <w:tcW w:w="426" w:type="dxa"/>
              <w:vAlign w:val="center"/>
            </w:tcPr>
            <w:p w:rsidR="005A0AF8" w:rsidRPr="00AC201E" w:rsidRDefault="005A0AF8" w:rsidP="00D12E01">
              <w:pPr>
                <w:tabs>
                  <w:tab w:val="center" w:pos="4677"/>
                  <w:tab w:val="right" w:pos="9355"/>
                </w:tabs>
                <w:spacing w:after="0"/>
                <w:jc w:val="center"/>
              </w:pPr>
            </w:p>
          </w:tc>
          <w:tc>
            <w:tcPr>
              <w:tcW w:w="7811" w:type="dxa"/>
              <w:vAlign w:val="center"/>
            </w:tcPr>
            <w:p w:rsidR="005A0AF8" w:rsidRPr="00ED0129" w:rsidRDefault="005A0AF8" w:rsidP="00CD5794">
              <w:pPr>
                <w:spacing w:after="0"/>
                <w:jc w:val="center"/>
                <w:rPr>
                  <w:color w:val="000000"/>
                  <w:sz w:val="18"/>
                  <w:szCs w:val="18"/>
                </w:rPr>
              </w:pPr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2020</w:t>
              </w:r>
              <w:r w:rsidRPr="00787DE2">
                <w:rPr>
                  <w:rFonts w:ascii="Times New Roman" w:hAnsi="Times New Roman"/>
                  <w:color w:val="000000"/>
                  <w:sz w:val="20"/>
                  <w:szCs w:val="20"/>
                </w:rPr>
                <w:t xml:space="preserve"> г</w:t>
              </w:r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</w:p>
          </w:tc>
        </w:tr>
      </w:tbl>
      <w:p w:rsidR="005A0AF8" w:rsidRDefault="005A0AF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219">
          <w:rPr>
            <w:noProof/>
          </w:rPr>
          <w:t>3</w:t>
        </w:r>
        <w:r>
          <w:fldChar w:fldCharType="end"/>
        </w:r>
      </w:p>
      <w:p w:rsidR="005A0AF8" w:rsidRDefault="00DF0121">
        <w:pPr>
          <w:pStyle w:val="ac"/>
          <w:jc w:val="right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A26" w:rsidRDefault="00521A26" w:rsidP="00FF552E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21A26" w:rsidRDefault="00521A26" w:rsidP="00FF552E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A26" w:rsidRDefault="00521A26" w:rsidP="00FF552E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A26" w:rsidRDefault="00521A26">
      <w:pPr>
        <w:spacing w:after="0" w:line="240" w:lineRule="auto"/>
      </w:pPr>
      <w:r>
        <w:separator/>
      </w:r>
    </w:p>
  </w:footnote>
  <w:footnote w:type="continuationSeparator" w:id="0">
    <w:p w:rsidR="00521A26" w:rsidRDefault="00521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219" w:rsidRDefault="005A0AF8" w:rsidP="009F7219">
    <w:pPr>
      <w:pStyle w:val="af3"/>
      <w:tabs>
        <w:tab w:val="left" w:pos="3402"/>
      </w:tabs>
      <w:ind w:left="1275" w:firstLine="2973"/>
      <w:rPr>
        <w:rFonts w:ascii="Times New Roman" w:hAnsi="Times New Roman" w:cs="Times New Roman"/>
        <w:sz w:val="16"/>
        <w:szCs w:val="16"/>
      </w:rPr>
    </w:pPr>
    <w:r w:rsidRPr="00834622">
      <w:rPr>
        <w:noProof/>
        <w:lang w:eastAsia="ru-RU"/>
      </w:rPr>
      <w:drawing>
        <wp:anchor distT="0" distB="0" distL="114300" distR="114300" simplePos="0" relativeHeight="251700736" behindDoc="0" locked="0" layoutInCell="1" allowOverlap="1" wp14:anchorId="1743171C" wp14:editId="03DA58B4">
          <wp:simplePos x="0" y="0"/>
          <wp:positionH relativeFrom="column">
            <wp:posOffset>3810</wp:posOffset>
          </wp:positionH>
          <wp:positionV relativeFrom="paragraph">
            <wp:posOffset>-9525</wp:posOffset>
          </wp:positionV>
          <wp:extent cx="1750612" cy="399688"/>
          <wp:effectExtent l="0" t="0" r="2540" b="635"/>
          <wp:wrapSquare wrapText="bothSides"/>
          <wp:docPr id="1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Рисунок 1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612" cy="3996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9F7219">
      <w:rPr>
        <w:rFonts w:ascii="Times New Roman" w:hAnsi="Times New Roman" w:cs="Times New Roman"/>
        <w:sz w:val="16"/>
        <w:szCs w:val="16"/>
      </w:rPr>
      <w:t xml:space="preserve">   </w:t>
    </w:r>
    <w:r w:rsidRPr="002F61FC">
      <w:rPr>
        <w:rFonts w:ascii="Times New Roman" w:hAnsi="Times New Roman" w:cs="Times New Roman"/>
        <w:sz w:val="16"/>
        <w:szCs w:val="16"/>
      </w:rPr>
      <w:t>ПУБЛИЧНОЕ АКЦИОНЕРНОЕ ОБЩЕСТВО</w:t>
    </w:r>
  </w:p>
  <w:p w:rsidR="005A0AF8" w:rsidRPr="002F61FC" w:rsidRDefault="009F7219" w:rsidP="009F7219">
    <w:pPr>
      <w:pStyle w:val="af3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ab/>
    </w:r>
    <w:r w:rsidR="005A0AF8" w:rsidRPr="002F61FC">
      <w:rPr>
        <w:rFonts w:ascii="Times New Roman" w:hAnsi="Times New Roman" w:cs="Times New Roman"/>
        <w:b/>
        <w:bCs/>
        <w:sz w:val="16"/>
        <w:szCs w:val="16"/>
      </w:rPr>
      <w:t>«ОНХП»</w:t>
    </w:r>
  </w:p>
  <w:p w:rsidR="005A0AF8" w:rsidRDefault="005A0AF8" w:rsidP="002F61F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8" w:hanging="480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212" w:hanging="709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411" w:hanging="709"/>
      </w:pPr>
    </w:lvl>
    <w:lvl w:ilvl="3">
      <w:numFmt w:val="bullet"/>
      <w:lvlText w:val="•"/>
      <w:lvlJc w:val="left"/>
      <w:pPr>
        <w:ind w:left="1593" w:hanging="709"/>
      </w:pPr>
    </w:lvl>
    <w:lvl w:ilvl="4">
      <w:numFmt w:val="bullet"/>
      <w:lvlText w:val="•"/>
      <w:lvlJc w:val="left"/>
      <w:pPr>
        <w:ind w:left="2775" w:hanging="709"/>
      </w:pPr>
    </w:lvl>
    <w:lvl w:ilvl="5">
      <w:numFmt w:val="bullet"/>
      <w:lvlText w:val="•"/>
      <w:lvlJc w:val="left"/>
      <w:pPr>
        <w:ind w:left="3957" w:hanging="709"/>
      </w:pPr>
    </w:lvl>
    <w:lvl w:ilvl="6">
      <w:numFmt w:val="bullet"/>
      <w:lvlText w:val="•"/>
      <w:lvlJc w:val="left"/>
      <w:pPr>
        <w:ind w:left="5139" w:hanging="709"/>
      </w:pPr>
    </w:lvl>
    <w:lvl w:ilvl="7">
      <w:numFmt w:val="bullet"/>
      <w:lvlText w:val="•"/>
      <w:lvlJc w:val="left"/>
      <w:pPr>
        <w:ind w:left="6320" w:hanging="709"/>
      </w:pPr>
    </w:lvl>
    <w:lvl w:ilvl="8">
      <w:numFmt w:val="bullet"/>
      <w:lvlText w:val="•"/>
      <w:lvlJc w:val="left"/>
      <w:pPr>
        <w:ind w:left="7502" w:hanging="709"/>
      </w:pPr>
    </w:lvl>
  </w:abstractNum>
  <w:abstractNum w:abstractNumId="1">
    <w:nsid w:val="0C217134"/>
    <w:multiLevelType w:val="hybridMultilevel"/>
    <w:tmpl w:val="362E03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B42B2C"/>
    <w:multiLevelType w:val="hybridMultilevel"/>
    <w:tmpl w:val="C890F9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86555B4"/>
    <w:multiLevelType w:val="hybridMultilevel"/>
    <w:tmpl w:val="C4323618"/>
    <w:lvl w:ilvl="0" w:tplc="5D7E239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2620F2"/>
    <w:multiLevelType w:val="hybridMultilevel"/>
    <w:tmpl w:val="329A86C0"/>
    <w:lvl w:ilvl="0" w:tplc="068813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77"/>
    <w:rsid w:val="00000374"/>
    <w:rsid w:val="00000DD7"/>
    <w:rsid w:val="00002904"/>
    <w:rsid w:val="00005679"/>
    <w:rsid w:val="0000655E"/>
    <w:rsid w:val="00006823"/>
    <w:rsid w:val="00006A67"/>
    <w:rsid w:val="00006BED"/>
    <w:rsid w:val="00007233"/>
    <w:rsid w:val="000077C6"/>
    <w:rsid w:val="000100EB"/>
    <w:rsid w:val="0001067F"/>
    <w:rsid w:val="000107E4"/>
    <w:rsid w:val="00010D76"/>
    <w:rsid w:val="00010FDF"/>
    <w:rsid w:val="00011B36"/>
    <w:rsid w:val="000133C0"/>
    <w:rsid w:val="00013403"/>
    <w:rsid w:val="00013912"/>
    <w:rsid w:val="000140D1"/>
    <w:rsid w:val="00014322"/>
    <w:rsid w:val="0001513B"/>
    <w:rsid w:val="0001665B"/>
    <w:rsid w:val="00016E43"/>
    <w:rsid w:val="000200C1"/>
    <w:rsid w:val="00020C43"/>
    <w:rsid w:val="00021B90"/>
    <w:rsid w:val="00021BFF"/>
    <w:rsid w:val="00021F10"/>
    <w:rsid w:val="00022136"/>
    <w:rsid w:val="00022194"/>
    <w:rsid w:val="00023C69"/>
    <w:rsid w:val="000250A5"/>
    <w:rsid w:val="0002556C"/>
    <w:rsid w:val="00025C17"/>
    <w:rsid w:val="00026088"/>
    <w:rsid w:val="000276AE"/>
    <w:rsid w:val="0003147A"/>
    <w:rsid w:val="00033021"/>
    <w:rsid w:val="000352EC"/>
    <w:rsid w:val="0003566F"/>
    <w:rsid w:val="00035CA8"/>
    <w:rsid w:val="00035E8A"/>
    <w:rsid w:val="000365EB"/>
    <w:rsid w:val="0003710F"/>
    <w:rsid w:val="000403DB"/>
    <w:rsid w:val="000437DB"/>
    <w:rsid w:val="00043C26"/>
    <w:rsid w:val="00044355"/>
    <w:rsid w:val="0004464A"/>
    <w:rsid w:val="00046F18"/>
    <w:rsid w:val="00050FAB"/>
    <w:rsid w:val="00051626"/>
    <w:rsid w:val="00053623"/>
    <w:rsid w:val="00053C98"/>
    <w:rsid w:val="000545F6"/>
    <w:rsid w:val="00055CAF"/>
    <w:rsid w:val="00055DC2"/>
    <w:rsid w:val="00055FE8"/>
    <w:rsid w:val="0005659E"/>
    <w:rsid w:val="00057A2A"/>
    <w:rsid w:val="00057DE8"/>
    <w:rsid w:val="000633F5"/>
    <w:rsid w:val="000637D5"/>
    <w:rsid w:val="00063E8D"/>
    <w:rsid w:val="000643B3"/>
    <w:rsid w:val="000643B8"/>
    <w:rsid w:val="000644FA"/>
    <w:rsid w:val="00066B67"/>
    <w:rsid w:val="00066ED7"/>
    <w:rsid w:val="00067AC9"/>
    <w:rsid w:val="000705BE"/>
    <w:rsid w:val="00070C70"/>
    <w:rsid w:val="00071596"/>
    <w:rsid w:val="00071AD5"/>
    <w:rsid w:val="0007206A"/>
    <w:rsid w:val="00073287"/>
    <w:rsid w:val="00073FC1"/>
    <w:rsid w:val="00074998"/>
    <w:rsid w:val="00080746"/>
    <w:rsid w:val="0008111C"/>
    <w:rsid w:val="0008300B"/>
    <w:rsid w:val="00083652"/>
    <w:rsid w:val="00084888"/>
    <w:rsid w:val="00084EBC"/>
    <w:rsid w:val="0008618A"/>
    <w:rsid w:val="00086196"/>
    <w:rsid w:val="00086676"/>
    <w:rsid w:val="00090331"/>
    <w:rsid w:val="00090B2F"/>
    <w:rsid w:val="00090EC8"/>
    <w:rsid w:val="00090ED3"/>
    <w:rsid w:val="00093D80"/>
    <w:rsid w:val="00094CC2"/>
    <w:rsid w:val="00095880"/>
    <w:rsid w:val="000959E8"/>
    <w:rsid w:val="000974B1"/>
    <w:rsid w:val="000975A7"/>
    <w:rsid w:val="000A0463"/>
    <w:rsid w:val="000A047E"/>
    <w:rsid w:val="000A1182"/>
    <w:rsid w:val="000A24C9"/>
    <w:rsid w:val="000A4BEC"/>
    <w:rsid w:val="000A4D70"/>
    <w:rsid w:val="000A50D7"/>
    <w:rsid w:val="000A5BDB"/>
    <w:rsid w:val="000A69E1"/>
    <w:rsid w:val="000A7855"/>
    <w:rsid w:val="000B060D"/>
    <w:rsid w:val="000B064E"/>
    <w:rsid w:val="000B126A"/>
    <w:rsid w:val="000B2253"/>
    <w:rsid w:val="000B22FB"/>
    <w:rsid w:val="000B3C85"/>
    <w:rsid w:val="000B3DDF"/>
    <w:rsid w:val="000B4623"/>
    <w:rsid w:val="000B49F0"/>
    <w:rsid w:val="000B4B55"/>
    <w:rsid w:val="000B4CAF"/>
    <w:rsid w:val="000B4DA6"/>
    <w:rsid w:val="000B4E2A"/>
    <w:rsid w:val="000B4FD8"/>
    <w:rsid w:val="000B529E"/>
    <w:rsid w:val="000B5977"/>
    <w:rsid w:val="000B5D76"/>
    <w:rsid w:val="000C0727"/>
    <w:rsid w:val="000C1201"/>
    <w:rsid w:val="000C1639"/>
    <w:rsid w:val="000C26D8"/>
    <w:rsid w:val="000C2875"/>
    <w:rsid w:val="000C308C"/>
    <w:rsid w:val="000C31F8"/>
    <w:rsid w:val="000C34CD"/>
    <w:rsid w:val="000C37D9"/>
    <w:rsid w:val="000C539D"/>
    <w:rsid w:val="000C6343"/>
    <w:rsid w:val="000C6A39"/>
    <w:rsid w:val="000C7B14"/>
    <w:rsid w:val="000D1880"/>
    <w:rsid w:val="000D1AB8"/>
    <w:rsid w:val="000D1D13"/>
    <w:rsid w:val="000D22A1"/>
    <w:rsid w:val="000D3E21"/>
    <w:rsid w:val="000D5C10"/>
    <w:rsid w:val="000D699B"/>
    <w:rsid w:val="000D6DB0"/>
    <w:rsid w:val="000D79BE"/>
    <w:rsid w:val="000E13D3"/>
    <w:rsid w:val="000E181B"/>
    <w:rsid w:val="000E2237"/>
    <w:rsid w:val="000E26E1"/>
    <w:rsid w:val="000E27DC"/>
    <w:rsid w:val="000E62A6"/>
    <w:rsid w:val="000E7AED"/>
    <w:rsid w:val="000F0FC0"/>
    <w:rsid w:val="000F1400"/>
    <w:rsid w:val="000F18B3"/>
    <w:rsid w:val="000F18D8"/>
    <w:rsid w:val="000F1BA4"/>
    <w:rsid w:val="000F1E4C"/>
    <w:rsid w:val="000F1FD3"/>
    <w:rsid w:val="000F3A2F"/>
    <w:rsid w:val="000F50EB"/>
    <w:rsid w:val="000F5E14"/>
    <w:rsid w:val="000F5F8C"/>
    <w:rsid w:val="000F6E11"/>
    <w:rsid w:val="001003B4"/>
    <w:rsid w:val="001005DE"/>
    <w:rsid w:val="0010071D"/>
    <w:rsid w:val="001008FF"/>
    <w:rsid w:val="001012D3"/>
    <w:rsid w:val="001031C2"/>
    <w:rsid w:val="001037C3"/>
    <w:rsid w:val="001040A0"/>
    <w:rsid w:val="001042A7"/>
    <w:rsid w:val="00104AD9"/>
    <w:rsid w:val="0010614B"/>
    <w:rsid w:val="00106B6C"/>
    <w:rsid w:val="00107215"/>
    <w:rsid w:val="001078F0"/>
    <w:rsid w:val="00107E5B"/>
    <w:rsid w:val="0011058F"/>
    <w:rsid w:val="0011073B"/>
    <w:rsid w:val="00110AEF"/>
    <w:rsid w:val="00111BB4"/>
    <w:rsid w:val="00112DA0"/>
    <w:rsid w:val="00113745"/>
    <w:rsid w:val="00113C7A"/>
    <w:rsid w:val="001147D4"/>
    <w:rsid w:val="00114E68"/>
    <w:rsid w:val="00114FEB"/>
    <w:rsid w:val="00115012"/>
    <w:rsid w:val="001150DC"/>
    <w:rsid w:val="00115758"/>
    <w:rsid w:val="0011642E"/>
    <w:rsid w:val="001167DD"/>
    <w:rsid w:val="001177B5"/>
    <w:rsid w:val="00121C22"/>
    <w:rsid w:val="0012298D"/>
    <w:rsid w:val="00122C94"/>
    <w:rsid w:val="0012394E"/>
    <w:rsid w:val="00124DA1"/>
    <w:rsid w:val="00125206"/>
    <w:rsid w:val="001265A4"/>
    <w:rsid w:val="00126CD1"/>
    <w:rsid w:val="00127255"/>
    <w:rsid w:val="0012743C"/>
    <w:rsid w:val="001274CF"/>
    <w:rsid w:val="00127B0C"/>
    <w:rsid w:val="00130324"/>
    <w:rsid w:val="00130682"/>
    <w:rsid w:val="00131184"/>
    <w:rsid w:val="00131718"/>
    <w:rsid w:val="00132C84"/>
    <w:rsid w:val="00132CA2"/>
    <w:rsid w:val="00133548"/>
    <w:rsid w:val="00133956"/>
    <w:rsid w:val="00134702"/>
    <w:rsid w:val="00134FED"/>
    <w:rsid w:val="00135089"/>
    <w:rsid w:val="001364E7"/>
    <w:rsid w:val="00136C58"/>
    <w:rsid w:val="00137E29"/>
    <w:rsid w:val="00143024"/>
    <w:rsid w:val="00143977"/>
    <w:rsid w:val="0014452A"/>
    <w:rsid w:val="00145246"/>
    <w:rsid w:val="00146204"/>
    <w:rsid w:val="001467C5"/>
    <w:rsid w:val="001472F1"/>
    <w:rsid w:val="00147568"/>
    <w:rsid w:val="00152453"/>
    <w:rsid w:val="00152C0C"/>
    <w:rsid w:val="0015408A"/>
    <w:rsid w:val="00154482"/>
    <w:rsid w:val="00154777"/>
    <w:rsid w:val="00155085"/>
    <w:rsid w:val="00155608"/>
    <w:rsid w:val="00155E50"/>
    <w:rsid w:val="00156718"/>
    <w:rsid w:val="00156E11"/>
    <w:rsid w:val="001571CE"/>
    <w:rsid w:val="0016025F"/>
    <w:rsid w:val="001615BE"/>
    <w:rsid w:val="001619E5"/>
    <w:rsid w:val="0016212F"/>
    <w:rsid w:val="00162A1C"/>
    <w:rsid w:val="00162ECF"/>
    <w:rsid w:val="00162FF3"/>
    <w:rsid w:val="0016352A"/>
    <w:rsid w:val="00163898"/>
    <w:rsid w:val="00163DCD"/>
    <w:rsid w:val="00163E01"/>
    <w:rsid w:val="0016443C"/>
    <w:rsid w:val="001646EA"/>
    <w:rsid w:val="0016516D"/>
    <w:rsid w:val="0016596D"/>
    <w:rsid w:val="00167354"/>
    <w:rsid w:val="0016790E"/>
    <w:rsid w:val="00170038"/>
    <w:rsid w:val="0017020C"/>
    <w:rsid w:val="00170315"/>
    <w:rsid w:val="001713BB"/>
    <w:rsid w:val="001718B5"/>
    <w:rsid w:val="00171995"/>
    <w:rsid w:val="00172E6D"/>
    <w:rsid w:val="0017383C"/>
    <w:rsid w:val="00174ED3"/>
    <w:rsid w:val="0017511A"/>
    <w:rsid w:val="0017542B"/>
    <w:rsid w:val="00177242"/>
    <w:rsid w:val="00177AB5"/>
    <w:rsid w:val="0018138A"/>
    <w:rsid w:val="00181D03"/>
    <w:rsid w:val="00182066"/>
    <w:rsid w:val="00182F7E"/>
    <w:rsid w:val="001835A5"/>
    <w:rsid w:val="00183B60"/>
    <w:rsid w:val="00184618"/>
    <w:rsid w:val="00184DDC"/>
    <w:rsid w:val="00184DE2"/>
    <w:rsid w:val="00184F6D"/>
    <w:rsid w:val="00185F0F"/>
    <w:rsid w:val="001862A3"/>
    <w:rsid w:val="001900C1"/>
    <w:rsid w:val="00190BDF"/>
    <w:rsid w:val="001929DF"/>
    <w:rsid w:val="00193458"/>
    <w:rsid w:val="001951C4"/>
    <w:rsid w:val="00196DC4"/>
    <w:rsid w:val="00197669"/>
    <w:rsid w:val="0019799E"/>
    <w:rsid w:val="001A27F2"/>
    <w:rsid w:val="001A2894"/>
    <w:rsid w:val="001A3202"/>
    <w:rsid w:val="001A3765"/>
    <w:rsid w:val="001A3DDF"/>
    <w:rsid w:val="001A44B9"/>
    <w:rsid w:val="001A76D6"/>
    <w:rsid w:val="001A77BD"/>
    <w:rsid w:val="001B00DB"/>
    <w:rsid w:val="001B0569"/>
    <w:rsid w:val="001B06B0"/>
    <w:rsid w:val="001B11A6"/>
    <w:rsid w:val="001B31D6"/>
    <w:rsid w:val="001B3866"/>
    <w:rsid w:val="001B3BCB"/>
    <w:rsid w:val="001B488D"/>
    <w:rsid w:val="001C02DA"/>
    <w:rsid w:val="001C04B6"/>
    <w:rsid w:val="001C136A"/>
    <w:rsid w:val="001C1853"/>
    <w:rsid w:val="001C62DB"/>
    <w:rsid w:val="001C6A51"/>
    <w:rsid w:val="001C71FC"/>
    <w:rsid w:val="001C7241"/>
    <w:rsid w:val="001D004D"/>
    <w:rsid w:val="001D05D5"/>
    <w:rsid w:val="001D0754"/>
    <w:rsid w:val="001D08C4"/>
    <w:rsid w:val="001D14BB"/>
    <w:rsid w:val="001D1899"/>
    <w:rsid w:val="001D20F9"/>
    <w:rsid w:val="001D338B"/>
    <w:rsid w:val="001D372E"/>
    <w:rsid w:val="001D39EB"/>
    <w:rsid w:val="001D4543"/>
    <w:rsid w:val="001D4960"/>
    <w:rsid w:val="001D54F8"/>
    <w:rsid w:val="001D607C"/>
    <w:rsid w:val="001E0A8D"/>
    <w:rsid w:val="001E0B76"/>
    <w:rsid w:val="001E1682"/>
    <w:rsid w:val="001E1922"/>
    <w:rsid w:val="001E1F85"/>
    <w:rsid w:val="001E336B"/>
    <w:rsid w:val="001E4103"/>
    <w:rsid w:val="001E4924"/>
    <w:rsid w:val="001E5595"/>
    <w:rsid w:val="001E5E4F"/>
    <w:rsid w:val="001E5FD2"/>
    <w:rsid w:val="001E7A64"/>
    <w:rsid w:val="001E7D56"/>
    <w:rsid w:val="001F2729"/>
    <w:rsid w:val="001F47F7"/>
    <w:rsid w:val="001F560E"/>
    <w:rsid w:val="001F7114"/>
    <w:rsid w:val="001F7560"/>
    <w:rsid w:val="001F7FD9"/>
    <w:rsid w:val="0020142A"/>
    <w:rsid w:val="002014C1"/>
    <w:rsid w:val="00201874"/>
    <w:rsid w:val="00202791"/>
    <w:rsid w:val="00206B43"/>
    <w:rsid w:val="0021216C"/>
    <w:rsid w:val="002121BE"/>
    <w:rsid w:val="00212853"/>
    <w:rsid w:val="00213EBD"/>
    <w:rsid w:val="00214023"/>
    <w:rsid w:val="002159A0"/>
    <w:rsid w:val="002160AA"/>
    <w:rsid w:val="0021748A"/>
    <w:rsid w:val="00220D55"/>
    <w:rsid w:val="00220E17"/>
    <w:rsid w:val="00220FC4"/>
    <w:rsid w:val="00221C94"/>
    <w:rsid w:val="002220E6"/>
    <w:rsid w:val="00224132"/>
    <w:rsid w:val="002276C3"/>
    <w:rsid w:val="00227BD4"/>
    <w:rsid w:val="0023087B"/>
    <w:rsid w:val="00231CEC"/>
    <w:rsid w:val="00232EAF"/>
    <w:rsid w:val="00233282"/>
    <w:rsid w:val="0023358D"/>
    <w:rsid w:val="002335C9"/>
    <w:rsid w:val="002341DF"/>
    <w:rsid w:val="00234586"/>
    <w:rsid w:val="00235192"/>
    <w:rsid w:val="00235317"/>
    <w:rsid w:val="00235737"/>
    <w:rsid w:val="00235CCF"/>
    <w:rsid w:val="002363AC"/>
    <w:rsid w:val="002366A5"/>
    <w:rsid w:val="00237B05"/>
    <w:rsid w:val="00240893"/>
    <w:rsid w:val="00241B03"/>
    <w:rsid w:val="0024244D"/>
    <w:rsid w:val="002424D3"/>
    <w:rsid w:val="00242714"/>
    <w:rsid w:val="00242A10"/>
    <w:rsid w:val="00243035"/>
    <w:rsid w:val="0024628E"/>
    <w:rsid w:val="002476A5"/>
    <w:rsid w:val="00250FD6"/>
    <w:rsid w:val="00251D74"/>
    <w:rsid w:val="0025334B"/>
    <w:rsid w:val="002533E2"/>
    <w:rsid w:val="002538E6"/>
    <w:rsid w:val="00253D1B"/>
    <w:rsid w:val="002551EE"/>
    <w:rsid w:val="00255375"/>
    <w:rsid w:val="002567B6"/>
    <w:rsid w:val="00257A82"/>
    <w:rsid w:val="00257CC9"/>
    <w:rsid w:val="00260726"/>
    <w:rsid w:val="002609F8"/>
    <w:rsid w:val="00260D7E"/>
    <w:rsid w:val="00260E8F"/>
    <w:rsid w:val="00262372"/>
    <w:rsid w:val="002641FE"/>
    <w:rsid w:val="00264C9B"/>
    <w:rsid w:val="00265609"/>
    <w:rsid w:val="00267D8B"/>
    <w:rsid w:val="002704A2"/>
    <w:rsid w:val="00270646"/>
    <w:rsid w:val="00271011"/>
    <w:rsid w:val="00272045"/>
    <w:rsid w:val="00275246"/>
    <w:rsid w:val="00275AC3"/>
    <w:rsid w:val="0027679A"/>
    <w:rsid w:val="00277E45"/>
    <w:rsid w:val="00277ED0"/>
    <w:rsid w:val="002800A6"/>
    <w:rsid w:val="002803F9"/>
    <w:rsid w:val="002808CE"/>
    <w:rsid w:val="00281157"/>
    <w:rsid w:val="0028147A"/>
    <w:rsid w:val="00281ABC"/>
    <w:rsid w:val="00282063"/>
    <w:rsid w:val="00283851"/>
    <w:rsid w:val="00283D30"/>
    <w:rsid w:val="0028409F"/>
    <w:rsid w:val="00284268"/>
    <w:rsid w:val="00284C34"/>
    <w:rsid w:val="00287AA7"/>
    <w:rsid w:val="002901EA"/>
    <w:rsid w:val="002901F0"/>
    <w:rsid w:val="00290B12"/>
    <w:rsid w:val="0029100C"/>
    <w:rsid w:val="00291AB6"/>
    <w:rsid w:val="00293547"/>
    <w:rsid w:val="00294C9C"/>
    <w:rsid w:val="00294D82"/>
    <w:rsid w:val="002957BD"/>
    <w:rsid w:val="002A1FCD"/>
    <w:rsid w:val="002A4842"/>
    <w:rsid w:val="002A48D3"/>
    <w:rsid w:val="002A5659"/>
    <w:rsid w:val="002A5833"/>
    <w:rsid w:val="002A7207"/>
    <w:rsid w:val="002A7CBE"/>
    <w:rsid w:val="002B03FB"/>
    <w:rsid w:val="002B0EFE"/>
    <w:rsid w:val="002B1E4D"/>
    <w:rsid w:val="002B28E7"/>
    <w:rsid w:val="002B2976"/>
    <w:rsid w:val="002B42C7"/>
    <w:rsid w:val="002B5113"/>
    <w:rsid w:val="002B767C"/>
    <w:rsid w:val="002B76B8"/>
    <w:rsid w:val="002B7A49"/>
    <w:rsid w:val="002B7F77"/>
    <w:rsid w:val="002C097F"/>
    <w:rsid w:val="002C18A9"/>
    <w:rsid w:val="002C3305"/>
    <w:rsid w:val="002C3488"/>
    <w:rsid w:val="002C382D"/>
    <w:rsid w:val="002C4649"/>
    <w:rsid w:val="002C4839"/>
    <w:rsid w:val="002C4EAC"/>
    <w:rsid w:val="002C5E4C"/>
    <w:rsid w:val="002C61A5"/>
    <w:rsid w:val="002C663F"/>
    <w:rsid w:val="002C6FCD"/>
    <w:rsid w:val="002C71FB"/>
    <w:rsid w:val="002C78C1"/>
    <w:rsid w:val="002C7A0F"/>
    <w:rsid w:val="002C7C3F"/>
    <w:rsid w:val="002D02AB"/>
    <w:rsid w:val="002D0CAA"/>
    <w:rsid w:val="002D1349"/>
    <w:rsid w:val="002D17A5"/>
    <w:rsid w:val="002D18D7"/>
    <w:rsid w:val="002D33CA"/>
    <w:rsid w:val="002D38C8"/>
    <w:rsid w:val="002D3C40"/>
    <w:rsid w:val="002D40E1"/>
    <w:rsid w:val="002D584C"/>
    <w:rsid w:val="002D5903"/>
    <w:rsid w:val="002D6237"/>
    <w:rsid w:val="002D637E"/>
    <w:rsid w:val="002D63C3"/>
    <w:rsid w:val="002D6425"/>
    <w:rsid w:val="002D6A61"/>
    <w:rsid w:val="002D6F9B"/>
    <w:rsid w:val="002D725E"/>
    <w:rsid w:val="002D7859"/>
    <w:rsid w:val="002D7D90"/>
    <w:rsid w:val="002D7F97"/>
    <w:rsid w:val="002E280D"/>
    <w:rsid w:val="002E3171"/>
    <w:rsid w:val="002E49AA"/>
    <w:rsid w:val="002E5415"/>
    <w:rsid w:val="002E5CC6"/>
    <w:rsid w:val="002E64E5"/>
    <w:rsid w:val="002E652F"/>
    <w:rsid w:val="002E69F8"/>
    <w:rsid w:val="002E6C17"/>
    <w:rsid w:val="002E713B"/>
    <w:rsid w:val="002E7590"/>
    <w:rsid w:val="002F0CE7"/>
    <w:rsid w:val="002F0DEA"/>
    <w:rsid w:val="002F14D2"/>
    <w:rsid w:val="002F1EEF"/>
    <w:rsid w:val="002F353A"/>
    <w:rsid w:val="002F4CAF"/>
    <w:rsid w:val="002F5445"/>
    <w:rsid w:val="002F69F2"/>
    <w:rsid w:val="002F6AEB"/>
    <w:rsid w:val="002F7766"/>
    <w:rsid w:val="002F7B51"/>
    <w:rsid w:val="002F7BB4"/>
    <w:rsid w:val="002F7D12"/>
    <w:rsid w:val="003001B2"/>
    <w:rsid w:val="00300943"/>
    <w:rsid w:val="00300E43"/>
    <w:rsid w:val="003015ED"/>
    <w:rsid w:val="00301D74"/>
    <w:rsid w:val="003025BF"/>
    <w:rsid w:val="003027D1"/>
    <w:rsid w:val="00302F30"/>
    <w:rsid w:val="00305726"/>
    <w:rsid w:val="00305D47"/>
    <w:rsid w:val="00305EB5"/>
    <w:rsid w:val="00306C7D"/>
    <w:rsid w:val="00310346"/>
    <w:rsid w:val="0031067D"/>
    <w:rsid w:val="00310BDA"/>
    <w:rsid w:val="0031224A"/>
    <w:rsid w:val="003125C0"/>
    <w:rsid w:val="00312AE1"/>
    <w:rsid w:val="003131D9"/>
    <w:rsid w:val="0031375B"/>
    <w:rsid w:val="003137F5"/>
    <w:rsid w:val="00316C37"/>
    <w:rsid w:val="00320844"/>
    <w:rsid w:val="003220E5"/>
    <w:rsid w:val="003228B4"/>
    <w:rsid w:val="00324B18"/>
    <w:rsid w:val="00325417"/>
    <w:rsid w:val="00325D6B"/>
    <w:rsid w:val="00326F9B"/>
    <w:rsid w:val="003270C0"/>
    <w:rsid w:val="003278E5"/>
    <w:rsid w:val="00330528"/>
    <w:rsid w:val="00331662"/>
    <w:rsid w:val="0033173F"/>
    <w:rsid w:val="00332834"/>
    <w:rsid w:val="003334BC"/>
    <w:rsid w:val="0033423E"/>
    <w:rsid w:val="00334BD1"/>
    <w:rsid w:val="003350D7"/>
    <w:rsid w:val="00336F40"/>
    <w:rsid w:val="00342ED3"/>
    <w:rsid w:val="003447F3"/>
    <w:rsid w:val="0034661F"/>
    <w:rsid w:val="00346861"/>
    <w:rsid w:val="00346C61"/>
    <w:rsid w:val="0034799A"/>
    <w:rsid w:val="0035024F"/>
    <w:rsid w:val="00350A2C"/>
    <w:rsid w:val="0035213A"/>
    <w:rsid w:val="00352B80"/>
    <w:rsid w:val="00354463"/>
    <w:rsid w:val="003547CB"/>
    <w:rsid w:val="00355148"/>
    <w:rsid w:val="00356475"/>
    <w:rsid w:val="00356904"/>
    <w:rsid w:val="00356AAD"/>
    <w:rsid w:val="00356BDA"/>
    <w:rsid w:val="00357724"/>
    <w:rsid w:val="00357C5D"/>
    <w:rsid w:val="00360074"/>
    <w:rsid w:val="00360CE2"/>
    <w:rsid w:val="003626C8"/>
    <w:rsid w:val="00362BA5"/>
    <w:rsid w:val="00364035"/>
    <w:rsid w:val="00364C30"/>
    <w:rsid w:val="00364D67"/>
    <w:rsid w:val="003654F9"/>
    <w:rsid w:val="003657C6"/>
    <w:rsid w:val="00366431"/>
    <w:rsid w:val="00366ECE"/>
    <w:rsid w:val="0036776A"/>
    <w:rsid w:val="003678B0"/>
    <w:rsid w:val="00371F21"/>
    <w:rsid w:val="00372255"/>
    <w:rsid w:val="003724E8"/>
    <w:rsid w:val="00372E1E"/>
    <w:rsid w:val="0037311B"/>
    <w:rsid w:val="00373923"/>
    <w:rsid w:val="00373B33"/>
    <w:rsid w:val="00374712"/>
    <w:rsid w:val="00374BDE"/>
    <w:rsid w:val="00374CAD"/>
    <w:rsid w:val="00375327"/>
    <w:rsid w:val="00375D1E"/>
    <w:rsid w:val="00375DB0"/>
    <w:rsid w:val="00376203"/>
    <w:rsid w:val="00376541"/>
    <w:rsid w:val="003766FE"/>
    <w:rsid w:val="00376E7E"/>
    <w:rsid w:val="00377550"/>
    <w:rsid w:val="00377ABC"/>
    <w:rsid w:val="003800EE"/>
    <w:rsid w:val="00380CD3"/>
    <w:rsid w:val="003811AD"/>
    <w:rsid w:val="00381911"/>
    <w:rsid w:val="00384124"/>
    <w:rsid w:val="00384FD0"/>
    <w:rsid w:val="003874B4"/>
    <w:rsid w:val="0039066A"/>
    <w:rsid w:val="00390E42"/>
    <w:rsid w:val="0039155E"/>
    <w:rsid w:val="00392071"/>
    <w:rsid w:val="003926F0"/>
    <w:rsid w:val="0039285A"/>
    <w:rsid w:val="00393122"/>
    <w:rsid w:val="003933D5"/>
    <w:rsid w:val="003942BE"/>
    <w:rsid w:val="00394483"/>
    <w:rsid w:val="00394FC6"/>
    <w:rsid w:val="00396F8D"/>
    <w:rsid w:val="0039710E"/>
    <w:rsid w:val="003975EE"/>
    <w:rsid w:val="00397818"/>
    <w:rsid w:val="00397D06"/>
    <w:rsid w:val="00397F37"/>
    <w:rsid w:val="003A0C73"/>
    <w:rsid w:val="003A2636"/>
    <w:rsid w:val="003A3528"/>
    <w:rsid w:val="003A3AF3"/>
    <w:rsid w:val="003A4130"/>
    <w:rsid w:val="003A4876"/>
    <w:rsid w:val="003A55CD"/>
    <w:rsid w:val="003A58B0"/>
    <w:rsid w:val="003A6740"/>
    <w:rsid w:val="003A694B"/>
    <w:rsid w:val="003A7560"/>
    <w:rsid w:val="003A7FE1"/>
    <w:rsid w:val="003B244A"/>
    <w:rsid w:val="003B3101"/>
    <w:rsid w:val="003B4221"/>
    <w:rsid w:val="003B5779"/>
    <w:rsid w:val="003B5F72"/>
    <w:rsid w:val="003B6180"/>
    <w:rsid w:val="003B6432"/>
    <w:rsid w:val="003B758E"/>
    <w:rsid w:val="003B7708"/>
    <w:rsid w:val="003C0D46"/>
    <w:rsid w:val="003C0FB1"/>
    <w:rsid w:val="003C17E0"/>
    <w:rsid w:val="003C2850"/>
    <w:rsid w:val="003C40F6"/>
    <w:rsid w:val="003C45C5"/>
    <w:rsid w:val="003C485B"/>
    <w:rsid w:val="003C4BF3"/>
    <w:rsid w:val="003C52E1"/>
    <w:rsid w:val="003C5396"/>
    <w:rsid w:val="003C609B"/>
    <w:rsid w:val="003C6873"/>
    <w:rsid w:val="003C6FA1"/>
    <w:rsid w:val="003C70F3"/>
    <w:rsid w:val="003D0071"/>
    <w:rsid w:val="003D08F9"/>
    <w:rsid w:val="003D0DB8"/>
    <w:rsid w:val="003D1472"/>
    <w:rsid w:val="003D14BB"/>
    <w:rsid w:val="003D1600"/>
    <w:rsid w:val="003D19D4"/>
    <w:rsid w:val="003D3310"/>
    <w:rsid w:val="003D3C23"/>
    <w:rsid w:val="003D50E4"/>
    <w:rsid w:val="003D74D7"/>
    <w:rsid w:val="003E0267"/>
    <w:rsid w:val="003E06D7"/>
    <w:rsid w:val="003E1255"/>
    <w:rsid w:val="003E128E"/>
    <w:rsid w:val="003E1392"/>
    <w:rsid w:val="003E5034"/>
    <w:rsid w:val="003E5106"/>
    <w:rsid w:val="003E5794"/>
    <w:rsid w:val="003E5A36"/>
    <w:rsid w:val="003E5BA0"/>
    <w:rsid w:val="003E5D4A"/>
    <w:rsid w:val="003E63B9"/>
    <w:rsid w:val="003E723D"/>
    <w:rsid w:val="003F0C7B"/>
    <w:rsid w:val="003F18D5"/>
    <w:rsid w:val="003F1B18"/>
    <w:rsid w:val="003F1B49"/>
    <w:rsid w:val="003F397A"/>
    <w:rsid w:val="003F3A56"/>
    <w:rsid w:val="003F3D50"/>
    <w:rsid w:val="003F696C"/>
    <w:rsid w:val="003F6E1F"/>
    <w:rsid w:val="003F7691"/>
    <w:rsid w:val="003F76D4"/>
    <w:rsid w:val="00400DDE"/>
    <w:rsid w:val="00401A98"/>
    <w:rsid w:val="00402429"/>
    <w:rsid w:val="004033DD"/>
    <w:rsid w:val="0040516A"/>
    <w:rsid w:val="0040546F"/>
    <w:rsid w:val="00405C66"/>
    <w:rsid w:val="00405D56"/>
    <w:rsid w:val="004108D6"/>
    <w:rsid w:val="00410B1D"/>
    <w:rsid w:val="00411090"/>
    <w:rsid w:val="004123C2"/>
    <w:rsid w:val="00412CB2"/>
    <w:rsid w:val="00413068"/>
    <w:rsid w:val="00413C2E"/>
    <w:rsid w:val="004150F9"/>
    <w:rsid w:val="00415944"/>
    <w:rsid w:val="00415BEA"/>
    <w:rsid w:val="004169BD"/>
    <w:rsid w:val="00416D8B"/>
    <w:rsid w:val="0041711E"/>
    <w:rsid w:val="00420451"/>
    <w:rsid w:val="00420B5C"/>
    <w:rsid w:val="004210BB"/>
    <w:rsid w:val="00421715"/>
    <w:rsid w:val="00423094"/>
    <w:rsid w:val="00423197"/>
    <w:rsid w:val="004238F8"/>
    <w:rsid w:val="00425AB7"/>
    <w:rsid w:val="00427976"/>
    <w:rsid w:val="0043076D"/>
    <w:rsid w:val="00430A51"/>
    <w:rsid w:val="00430FE0"/>
    <w:rsid w:val="004310DC"/>
    <w:rsid w:val="004310EB"/>
    <w:rsid w:val="00432F8C"/>
    <w:rsid w:val="0043423B"/>
    <w:rsid w:val="004349C5"/>
    <w:rsid w:val="004349F3"/>
    <w:rsid w:val="00434BA7"/>
    <w:rsid w:val="004351E4"/>
    <w:rsid w:val="00436237"/>
    <w:rsid w:val="004378F7"/>
    <w:rsid w:val="004407DC"/>
    <w:rsid w:val="00440B43"/>
    <w:rsid w:val="0044175D"/>
    <w:rsid w:val="004440D8"/>
    <w:rsid w:val="00444164"/>
    <w:rsid w:val="004466BA"/>
    <w:rsid w:val="004506EA"/>
    <w:rsid w:val="004509AB"/>
    <w:rsid w:val="00450E1F"/>
    <w:rsid w:val="00453FC3"/>
    <w:rsid w:val="00454718"/>
    <w:rsid w:val="004558FE"/>
    <w:rsid w:val="00455D16"/>
    <w:rsid w:val="0045720C"/>
    <w:rsid w:val="00457EAF"/>
    <w:rsid w:val="00460903"/>
    <w:rsid w:val="00460B7E"/>
    <w:rsid w:val="00460C2E"/>
    <w:rsid w:val="00461644"/>
    <w:rsid w:val="004624FD"/>
    <w:rsid w:val="00463160"/>
    <w:rsid w:val="00463250"/>
    <w:rsid w:val="00464746"/>
    <w:rsid w:val="00464AE2"/>
    <w:rsid w:val="00465271"/>
    <w:rsid w:val="00467831"/>
    <w:rsid w:val="00470366"/>
    <w:rsid w:val="00471AED"/>
    <w:rsid w:val="004720A6"/>
    <w:rsid w:val="0047385E"/>
    <w:rsid w:val="004738A4"/>
    <w:rsid w:val="00473E8A"/>
    <w:rsid w:val="00474506"/>
    <w:rsid w:val="00474ACA"/>
    <w:rsid w:val="004750EE"/>
    <w:rsid w:val="00475368"/>
    <w:rsid w:val="0047545B"/>
    <w:rsid w:val="00476AE5"/>
    <w:rsid w:val="0047788F"/>
    <w:rsid w:val="0048020A"/>
    <w:rsid w:val="004818AB"/>
    <w:rsid w:val="004818C2"/>
    <w:rsid w:val="00481985"/>
    <w:rsid w:val="00481A26"/>
    <w:rsid w:val="004820A5"/>
    <w:rsid w:val="00482C32"/>
    <w:rsid w:val="0048384C"/>
    <w:rsid w:val="00483B74"/>
    <w:rsid w:val="00485262"/>
    <w:rsid w:val="004853A7"/>
    <w:rsid w:val="0048580A"/>
    <w:rsid w:val="00486CAC"/>
    <w:rsid w:val="00486E41"/>
    <w:rsid w:val="004870BA"/>
    <w:rsid w:val="00487123"/>
    <w:rsid w:val="00487B65"/>
    <w:rsid w:val="00487DF5"/>
    <w:rsid w:val="00487FA5"/>
    <w:rsid w:val="004901E3"/>
    <w:rsid w:val="00492DB7"/>
    <w:rsid w:val="00494570"/>
    <w:rsid w:val="00494A57"/>
    <w:rsid w:val="004956A3"/>
    <w:rsid w:val="00495C20"/>
    <w:rsid w:val="0049653E"/>
    <w:rsid w:val="00496ABB"/>
    <w:rsid w:val="00496DFA"/>
    <w:rsid w:val="004A0518"/>
    <w:rsid w:val="004A07E6"/>
    <w:rsid w:val="004A10BC"/>
    <w:rsid w:val="004A11B0"/>
    <w:rsid w:val="004A2287"/>
    <w:rsid w:val="004A26DA"/>
    <w:rsid w:val="004A2799"/>
    <w:rsid w:val="004A2F6C"/>
    <w:rsid w:val="004A306E"/>
    <w:rsid w:val="004A38B7"/>
    <w:rsid w:val="004A52B1"/>
    <w:rsid w:val="004A61CA"/>
    <w:rsid w:val="004A6472"/>
    <w:rsid w:val="004A6DB0"/>
    <w:rsid w:val="004A7984"/>
    <w:rsid w:val="004A7997"/>
    <w:rsid w:val="004B1539"/>
    <w:rsid w:val="004B185C"/>
    <w:rsid w:val="004B19C7"/>
    <w:rsid w:val="004B1B70"/>
    <w:rsid w:val="004B1E89"/>
    <w:rsid w:val="004B201C"/>
    <w:rsid w:val="004B2F73"/>
    <w:rsid w:val="004B3079"/>
    <w:rsid w:val="004B33A0"/>
    <w:rsid w:val="004B480D"/>
    <w:rsid w:val="004B56F7"/>
    <w:rsid w:val="004B6C33"/>
    <w:rsid w:val="004B6F51"/>
    <w:rsid w:val="004B773E"/>
    <w:rsid w:val="004C09E9"/>
    <w:rsid w:val="004C0B6B"/>
    <w:rsid w:val="004C0B97"/>
    <w:rsid w:val="004C12DD"/>
    <w:rsid w:val="004C13BA"/>
    <w:rsid w:val="004C164A"/>
    <w:rsid w:val="004C1A5D"/>
    <w:rsid w:val="004C25F9"/>
    <w:rsid w:val="004C262E"/>
    <w:rsid w:val="004C30A7"/>
    <w:rsid w:val="004C3611"/>
    <w:rsid w:val="004C517F"/>
    <w:rsid w:val="004D022F"/>
    <w:rsid w:val="004D0246"/>
    <w:rsid w:val="004D153A"/>
    <w:rsid w:val="004D1A0A"/>
    <w:rsid w:val="004D1BB3"/>
    <w:rsid w:val="004D1C6F"/>
    <w:rsid w:val="004D1FD6"/>
    <w:rsid w:val="004D2A84"/>
    <w:rsid w:val="004D3929"/>
    <w:rsid w:val="004D61E4"/>
    <w:rsid w:val="004D6F52"/>
    <w:rsid w:val="004D7556"/>
    <w:rsid w:val="004D7C4C"/>
    <w:rsid w:val="004E0808"/>
    <w:rsid w:val="004E27C3"/>
    <w:rsid w:val="004E3713"/>
    <w:rsid w:val="004E416D"/>
    <w:rsid w:val="004E4692"/>
    <w:rsid w:val="004E596D"/>
    <w:rsid w:val="004E62F5"/>
    <w:rsid w:val="004F0621"/>
    <w:rsid w:val="004F1245"/>
    <w:rsid w:val="004F2AB9"/>
    <w:rsid w:val="004F2FD5"/>
    <w:rsid w:val="004F397F"/>
    <w:rsid w:val="004F3F3E"/>
    <w:rsid w:val="004F4327"/>
    <w:rsid w:val="004F4666"/>
    <w:rsid w:val="004F64B1"/>
    <w:rsid w:val="004F6D75"/>
    <w:rsid w:val="004F7D42"/>
    <w:rsid w:val="00500AA7"/>
    <w:rsid w:val="00500BA9"/>
    <w:rsid w:val="00501B66"/>
    <w:rsid w:val="005027CF"/>
    <w:rsid w:val="00502FFC"/>
    <w:rsid w:val="00503378"/>
    <w:rsid w:val="00503DAA"/>
    <w:rsid w:val="00504F97"/>
    <w:rsid w:val="005054B5"/>
    <w:rsid w:val="00506514"/>
    <w:rsid w:val="0050713F"/>
    <w:rsid w:val="00510461"/>
    <w:rsid w:val="00510A2F"/>
    <w:rsid w:val="00510B46"/>
    <w:rsid w:val="00512599"/>
    <w:rsid w:val="00513015"/>
    <w:rsid w:val="0051318B"/>
    <w:rsid w:val="005164B8"/>
    <w:rsid w:val="005206A5"/>
    <w:rsid w:val="00520EA0"/>
    <w:rsid w:val="00520F46"/>
    <w:rsid w:val="00521A26"/>
    <w:rsid w:val="00522C9E"/>
    <w:rsid w:val="00523140"/>
    <w:rsid w:val="005239D6"/>
    <w:rsid w:val="005239EE"/>
    <w:rsid w:val="00523F96"/>
    <w:rsid w:val="005251F7"/>
    <w:rsid w:val="00527146"/>
    <w:rsid w:val="0052719D"/>
    <w:rsid w:val="005301E2"/>
    <w:rsid w:val="00530D88"/>
    <w:rsid w:val="0053276E"/>
    <w:rsid w:val="00532E5F"/>
    <w:rsid w:val="00533308"/>
    <w:rsid w:val="0053463D"/>
    <w:rsid w:val="005358B6"/>
    <w:rsid w:val="005358BB"/>
    <w:rsid w:val="00536078"/>
    <w:rsid w:val="0053608C"/>
    <w:rsid w:val="00536768"/>
    <w:rsid w:val="005378E2"/>
    <w:rsid w:val="00537B65"/>
    <w:rsid w:val="00542274"/>
    <w:rsid w:val="00542B98"/>
    <w:rsid w:val="005431E4"/>
    <w:rsid w:val="00543F40"/>
    <w:rsid w:val="00547BF1"/>
    <w:rsid w:val="00552FD9"/>
    <w:rsid w:val="005531CF"/>
    <w:rsid w:val="00553385"/>
    <w:rsid w:val="00553D73"/>
    <w:rsid w:val="00555A51"/>
    <w:rsid w:val="005565A4"/>
    <w:rsid w:val="00557373"/>
    <w:rsid w:val="00560519"/>
    <w:rsid w:val="00560D07"/>
    <w:rsid w:val="005619CA"/>
    <w:rsid w:val="00563F06"/>
    <w:rsid w:val="00564A5B"/>
    <w:rsid w:val="00565D62"/>
    <w:rsid w:val="005661B5"/>
    <w:rsid w:val="0056700A"/>
    <w:rsid w:val="005676D9"/>
    <w:rsid w:val="005704E8"/>
    <w:rsid w:val="00570E0B"/>
    <w:rsid w:val="005725F0"/>
    <w:rsid w:val="0057279F"/>
    <w:rsid w:val="005742AC"/>
    <w:rsid w:val="005752FA"/>
    <w:rsid w:val="0057717E"/>
    <w:rsid w:val="005773AD"/>
    <w:rsid w:val="005775BF"/>
    <w:rsid w:val="00577BAA"/>
    <w:rsid w:val="00580458"/>
    <w:rsid w:val="005807A5"/>
    <w:rsid w:val="00580DA9"/>
    <w:rsid w:val="00580FA4"/>
    <w:rsid w:val="005819B8"/>
    <w:rsid w:val="00582286"/>
    <w:rsid w:val="0058353B"/>
    <w:rsid w:val="00583970"/>
    <w:rsid w:val="00584098"/>
    <w:rsid w:val="005841A0"/>
    <w:rsid w:val="00584297"/>
    <w:rsid w:val="005845F2"/>
    <w:rsid w:val="00584E06"/>
    <w:rsid w:val="00584FA2"/>
    <w:rsid w:val="00585C1E"/>
    <w:rsid w:val="00586A69"/>
    <w:rsid w:val="00586EE8"/>
    <w:rsid w:val="005873CE"/>
    <w:rsid w:val="005877C3"/>
    <w:rsid w:val="00590B70"/>
    <w:rsid w:val="00591DF1"/>
    <w:rsid w:val="00592590"/>
    <w:rsid w:val="0059351C"/>
    <w:rsid w:val="00595D6C"/>
    <w:rsid w:val="00596484"/>
    <w:rsid w:val="005964E9"/>
    <w:rsid w:val="00596603"/>
    <w:rsid w:val="0059661E"/>
    <w:rsid w:val="00596673"/>
    <w:rsid w:val="0059794E"/>
    <w:rsid w:val="00597B32"/>
    <w:rsid w:val="00597B61"/>
    <w:rsid w:val="005A00FB"/>
    <w:rsid w:val="005A0AF8"/>
    <w:rsid w:val="005A0CD2"/>
    <w:rsid w:val="005A0DD9"/>
    <w:rsid w:val="005A18BD"/>
    <w:rsid w:val="005A18DF"/>
    <w:rsid w:val="005A2109"/>
    <w:rsid w:val="005A3DBA"/>
    <w:rsid w:val="005A42E4"/>
    <w:rsid w:val="005A4315"/>
    <w:rsid w:val="005A4508"/>
    <w:rsid w:val="005A487C"/>
    <w:rsid w:val="005A4EC7"/>
    <w:rsid w:val="005A5572"/>
    <w:rsid w:val="005A63E1"/>
    <w:rsid w:val="005A6DAE"/>
    <w:rsid w:val="005A7200"/>
    <w:rsid w:val="005A74ED"/>
    <w:rsid w:val="005B0F24"/>
    <w:rsid w:val="005B12A2"/>
    <w:rsid w:val="005B20EB"/>
    <w:rsid w:val="005B2967"/>
    <w:rsid w:val="005B3274"/>
    <w:rsid w:val="005B3525"/>
    <w:rsid w:val="005B3718"/>
    <w:rsid w:val="005B3952"/>
    <w:rsid w:val="005B3B6A"/>
    <w:rsid w:val="005B4F60"/>
    <w:rsid w:val="005B519C"/>
    <w:rsid w:val="005B5706"/>
    <w:rsid w:val="005B59B8"/>
    <w:rsid w:val="005B6B75"/>
    <w:rsid w:val="005C077F"/>
    <w:rsid w:val="005C0AE6"/>
    <w:rsid w:val="005C103E"/>
    <w:rsid w:val="005C2597"/>
    <w:rsid w:val="005C26C8"/>
    <w:rsid w:val="005C5269"/>
    <w:rsid w:val="005C54B2"/>
    <w:rsid w:val="005C5765"/>
    <w:rsid w:val="005C5BCA"/>
    <w:rsid w:val="005C712F"/>
    <w:rsid w:val="005D00AF"/>
    <w:rsid w:val="005D063F"/>
    <w:rsid w:val="005D0E3C"/>
    <w:rsid w:val="005D0F34"/>
    <w:rsid w:val="005D2F66"/>
    <w:rsid w:val="005D40C5"/>
    <w:rsid w:val="005D4412"/>
    <w:rsid w:val="005D44B0"/>
    <w:rsid w:val="005D499C"/>
    <w:rsid w:val="005D5DE4"/>
    <w:rsid w:val="005D6DEC"/>
    <w:rsid w:val="005D7A0C"/>
    <w:rsid w:val="005D7E5C"/>
    <w:rsid w:val="005E0556"/>
    <w:rsid w:val="005E11F0"/>
    <w:rsid w:val="005E1AD0"/>
    <w:rsid w:val="005E3478"/>
    <w:rsid w:val="005E398C"/>
    <w:rsid w:val="005E4083"/>
    <w:rsid w:val="005E4698"/>
    <w:rsid w:val="005E60AE"/>
    <w:rsid w:val="005E6859"/>
    <w:rsid w:val="005E73EF"/>
    <w:rsid w:val="005E7734"/>
    <w:rsid w:val="005E7F6A"/>
    <w:rsid w:val="005F0191"/>
    <w:rsid w:val="005F019D"/>
    <w:rsid w:val="005F191B"/>
    <w:rsid w:val="005F23E0"/>
    <w:rsid w:val="005F2540"/>
    <w:rsid w:val="005F2F14"/>
    <w:rsid w:val="005F30AC"/>
    <w:rsid w:val="005F39E5"/>
    <w:rsid w:val="005F3CC9"/>
    <w:rsid w:val="005F4CF9"/>
    <w:rsid w:val="005F7A75"/>
    <w:rsid w:val="005F7BBA"/>
    <w:rsid w:val="005F7FCB"/>
    <w:rsid w:val="006000B5"/>
    <w:rsid w:val="0060059F"/>
    <w:rsid w:val="00601AB5"/>
    <w:rsid w:val="0060222D"/>
    <w:rsid w:val="00605086"/>
    <w:rsid w:val="0060594A"/>
    <w:rsid w:val="00605CA0"/>
    <w:rsid w:val="0060693E"/>
    <w:rsid w:val="00607559"/>
    <w:rsid w:val="00607EAF"/>
    <w:rsid w:val="00607FD6"/>
    <w:rsid w:val="006111B8"/>
    <w:rsid w:val="00614116"/>
    <w:rsid w:val="00614449"/>
    <w:rsid w:val="00615FDE"/>
    <w:rsid w:val="006163A8"/>
    <w:rsid w:val="006176B5"/>
    <w:rsid w:val="006177E9"/>
    <w:rsid w:val="0062061E"/>
    <w:rsid w:val="0062069A"/>
    <w:rsid w:val="00622FFF"/>
    <w:rsid w:val="00623F03"/>
    <w:rsid w:val="00624ED4"/>
    <w:rsid w:val="00626D29"/>
    <w:rsid w:val="00627F66"/>
    <w:rsid w:val="006301B6"/>
    <w:rsid w:val="00630808"/>
    <w:rsid w:val="00630A07"/>
    <w:rsid w:val="00630ACB"/>
    <w:rsid w:val="00631824"/>
    <w:rsid w:val="006320BD"/>
    <w:rsid w:val="00632D0E"/>
    <w:rsid w:val="0063378C"/>
    <w:rsid w:val="0063443A"/>
    <w:rsid w:val="00634615"/>
    <w:rsid w:val="006346E1"/>
    <w:rsid w:val="00634795"/>
    <w:rsid w:val="0063501A"/>
    <w:rsid w:val="00635C5B"/>
    <w:rsid w:val="00636360"/>
    <w:rsid w:val="006368BA"/>
    <w:rsid w:val="0063707F"/>
    <w:rsid w:val="0063716F"/>
    <w:rsid w:val="0063736F"/>
    <w:rsid w:val="006406C8"/>
    <w:rsid w:val="00640B73"/>
    <w:rsid w:val="006420CA"/>
    <w:rsid w:val="006434DF"/>
    <w:rsid w:val="00643938"/>
    <w:rsid w:val="0064659D"/>
    <w:rsid w:val="0064745A"/>
    <w:rsid w:val="00647631"/>
    <w:rsid w:val="00647A46"/>
    <w:rsid w:val="00650022"/>
    <w:rsid w:val="00652776"/>
    <w:rsid w:val="0065365F"/>
    <w:rsid w:val="00653C28"/>
    <w:rsid w:val="00653F20"/>
    <w:rsid w:val="0065420C"/>
    <w:rsid w:val="006579B3"/>
    <w:rsid w:val="00661141"/>
    <w:rsid w:val="006616CC"/>
    <w:rsid w:val="00662211"/>
    <w:rsid w:val="0066250D"/>
    <w:rsid w:val="00662C60"/>
    <w:rsid w:val="00662D03"/>
    <w:rsid w:val="00664799"/>
    <w:rsid w:val="00665483"/>
    <w:rsid w:val="00665C98"/>
    <w:rsid w:val="00667C17"/>
    <w:rsid w:val="00670209"/>
    <w:rsid w:val="006708E2"/>
    <w:rsid w:val="00670CB0"/>
    <w:rsid w:val="00672CD5"/>
    <w:rsid w:val="00672EB5"/>
    <w:rsid w:val="006736D7"/>
    <w:rsid w:val="0067387D"/>
    <w:rsid w:val="0067498B"/>
    <w:rsid w:val="00674DCC"/>
    <w:rsid w:val="006753C5"/>
    <w:rsid w:val="006763B3"/>
    <w:rsid w:val="0067711D"/>
    <w:rsid w:val="00681217"/>
    <w:rsid w:val="00681250"/>
    <w:rsid w:val="00682DD3"/>
    <w:rsid w:val="00683BBE"/>
    <w:rsid w:val="00683C3A"/>
    <w:rsid w:val="00683D48"/>
    <w:rsid w:val="00684CE8"/>
    <w:rsid w:val="00684F60"/>
    <w:rsid w:val="0068511B"/>
    <w:rsid w:val="00685488"/>
    <w:rsid w:val="0068556B"/>
    <w:rsid w:val="00685B27"/>
    <w:rsid w:val="006861CD"/>
    <w:rsid w:val="006865F2"/>
    <w:rsid w:val="00686A4F"/>
    <w:rsid w:val="00690396"/>
    <w:rsid w:val="00691128"/>
    <w:rsid w:val="006930FC"/>
    <w:rsid w:val="00695241"/>
    <w:rsid w:val="00695497"/>
    <w:rsid w:val="00696749"/>
    <w:rsid w:val="00696E24"/>
    <w:rsid w:val="00697E07"/>
    <w:rsid w:val="00697E6F"/>
    <w:rsid w:val="006A06C3"/>
    <w:rsid w:val="006A1261"/>
    <w:rsid w:val="006A12A5"/>
    <w:rsid w:val="006A1554"/>
    <w:rsid w:val="006A15D6"/>
    <w:rsid w:val="006A1F7F"/>
    <w:rsid w:val="006A2347"/>
    <w:rsid w:val="006A3343"/>
    <w:rsid w:val="006A35DD"/>
    <w:rsid w:val="006A3CE9"/>
    <w:rsid w:val="006A522A"/>
    <w:rsid w:val="006A5AA8"/>
    <w:rsid w:val="006A6930"/>
    <w:rsid w:val="006B0234"/>
    <w:rsid w:val="006B0E12"/>
    <w:rsid w:val="006B235F"/>
    <w:rsid w:val="006B3959"/>
    <w:rsid w:val="006B46D6"/>
    <w:rsid w:val="006B4CA2"/>
    <w:rsid w:val="006B5416"/>
    <w:rsid w:val="006B5B8F"/>
    <w:rsid w:val="006B5F26"/>
    <w:rsid w:val="006B740B"/>
    <w:rsid w:val="006B7644"/>
    <w:rsid w:val="006C012E"/>
    <w:rsid w:val="006C0DFC"/>
    <w:rsid w:val="006C214F"/>
    <w:rsid w:val="006C2394"/>
    <w:rsid w:val="006C28DD"/>
    <w:rsid w:val="006C351D"/>
    <w:rsid w:val="006C48A9"/>
    <w:rsid w:val="006C5ECE"/>
    <w:rsid w:val="006C6B28"/>
    <w:rsid w:val="006C7502"/>
    <w:rsid w:val="006C79F2"/>
    <w:rsid w:val="006D0EDB"/>
    <w:rsid w:val="006D187F"/>
    <w:rsid w:val="006D1D52"/>
    <w:rsid w:val="006D221C"/>
    <w:rsid w:val="006D2E2F"/>
    <w:rsid w:val="006D34C8"/>
    <w:rsid w:val="006D39E8"/>
    <w:rsid w:val="006D3F31"/>
    <w:rsid w:val="006D424A"/>
    <w:rsid w:val="006D6182"/>
    <w:rsid w:val="006D6906"/>
    <w:rsid w:val="006D6A90"/>
    <w:rsid w:val="006D6BCB"/>
    <w:rsid w:val="006D6DB5"/>
    <w:rsid w:val="006E16BF"/>
    <w:rsid w:val="006E1888"/>
    <w:rsid w:val="006E3608"/>
    <w:rsid w:val="006E3861"/>
    <w:rsid w:val="006E4292"/>
    <w:rsid w:val="006E58C8"/>
    <w:rsid w:val="006E6AE9"/>
    <w:rsid w:val="006E6EBE"/>
    <w:rsid w:val="006E7ECA"/>
    <w:rsid w:val="006F02D9"/>
    <w:rsid w:val="006F0308"/>
    <w:rsid w:val="006F0729"/>
    <w:rsid w:val="006F0D23"/>
    <w:rsid w:val="006F1688"/>
    <w:rsid w:val="006F232B"/>
    <w:rsid w:val="006F25FB"/>
    <w:rsid w:val="006F2AAF"/>
    <w:rsid w:val="006F3EB6"/>
    <w:rsid w:val="006F41DF"/>
    <w:rsid w:val="006F51F1"/>
    <w:rsid w:val="006F7BAF"/>
    <w:rsid w:val="00700032"/>
    <w:rsid w:val="00700515"/>
    <w:rsid w:val="00701086"/>
    <w:rsid w:val="00701429"/>
    <w:rsid w:val="00704AEC"/>
    <w:rsid w:val="00705E12"/>
    <w:rsid w:val="00706DF7"/>
    <w:rsid w:val="00707C6C"/>
    <w:rsid w:val="00710786"/>
    <w:rsid w:val="00710F65"/>
    <w:rsid w:val="007113F2"/>
    <w:rsid w:val="007128C3"/>
    <w:rsid w:val="007129FB"/>
    <w:rsid w:val="00712C28"/>
    <w:rsid w:val="007130C6"/>
    <w:rsid w:val="007138D2"/>
    <w:rsid w:val="00713F08"/>
    <w:rsid w:val="0071508C"/>
    <w:rsid w:val="00716343"/>
    <w:rsid w:val="007212A7"/>
    <w:rsid w:val="00722796"/>
    <w:rsid w:val="0072299F"/>
    <w:rsid w:val="007237EE"/>
    <w:rsid w:val="00723A92"/>
    <w:rsid w:val="00723D60"/>
    <w:rsid w:val="007251E7"/>
    <w:rsid w:val="00725467"/>
    <w:rsid w:val="00725CB3"/>
    <w:rsid w:val="00726CA4"/>
    <w:rsid w:val="00727107"/>
    <w:rsid w:val="007306E7"/>
    <w:rsid w:val="00730D67"/>
    <w:rsid w:val="00731F25"/>
    <w:rsid w:val="00732A4C"/>
    <w:rsid w:val="007342B6"/>
    <w:rsid w:val="007344E5"/>
    <w:rsid w:val="00735846"/>
    <w:rsid w:val="00735A9D"/>
    <w:rsid w:val="00737013"/>
    <w:rsid w:val="0073741F"/>
    <w:rsid w:val="00737819"/>
    <w:rsid w:val="00737B37"/>
    <w:rsid w:val="007402CB"/>
    <w:rsid w:val="00740659"/>
    <w:rsid w:val="0074079A"/>
    <w:rsid w:val="00740A27"/>
    <w:rsid w:val="007426E4"/>
    <w:rsid w:val="00743FF2"/>
    <w:rsid w:val="00744CA5"/>
    <w:rsid w:val="00746006"/>
    <w:rsid w:val="007511F5"/>
    <w:rsid w:val="00751E27"/>
    <w:rsid w:val="00753153"/>
    <w:rsid w:val="00753ED0"/>
    <w:rsid w:val="00753ED5"/>
    <w:rsid w:val="007549B7"/>
    <w:rsid w:val="00754DA2"/>
    <w:rsid w:val="0075683B"/>
    <w:rsid w:val="00756A71"/>
    <w:rsid w:val="00757441"/>
    <w:rsid w:val="007576C4"/>
    <w:rsid w:val="0075779E"/>
    <w:rsid w:val="00757F70"/>
    <w:rsid w:val="00760242"/>
    <w:rsid w:val="00760E79"/>
    <w:rsid w:val="00762DBC"/>
    <w:rsid w:val="00762F58"/>
    <w:rsid w:val="00763152"/>
    <w:rsid w:val="00763478"/>
    <w:rsid w:val="007637A5"/>
    <w:rsid w:val="00763A42"/>
    <w:rsid w:val="007640F7"/>
    <w:rsid w:val="00764F45"/>
    <w:rsid w:val="0076578B"/>
    <w:rsid w:val="007659CA"/>
    <w:rsid w:val="00766103"/>
    <w:rsid w:val="00766222"/>
    <w:rsid w:val="00767274"/>
    <w:rsid w:val="00767499"/>
    <w:rsid w:val="007679AC"/>
    <w:rsid w:val="0077037D"/>
    <w:rsid w:val="00770A82"/>
    <w:rsid w:val="00770B7B"/>
    <w:rsid w:val="00770C7E"/>
    <w:rsid w:val="00772465"/>
    <w:rsid w:val="007725F9"/>
    <w:rsid w:val="00773713"/>
    <w:rsid w:val="0077396F"/>
    <w:rsid w:val="00773E4D"/>
    <w:rsid w:val="00774641"/>
    <w:rsid w:val="0077484B"/>
    <w:rsid w:val="00774955"/>
    <w:rsid w:val="007756FC"/>
    <w:rsid w:val="00776CF0"/>
    <w:rsid w:val="00777A60"/>
    <w:rsid w:val="00777B56"/>
    <w:rsid w:val="007824C3"/>
    <w:rsid w:val="00782A9D"/>
    <w:rsid w:val="00782B7B"/>
    <w:rsid w:val="00782BBF"/>
    <w:rsid w:val="007832B8"/>
    <w:rsid w:val="00784149"/>
    <w:rsid w:val="00784B5A"/>
    <w:rsid w:val="007851D9"/>
    <w:rsid w:val="00785A3E"/>
    <w:rsid w:val="00786F5F"/>
    <w:rsid w:val="00787605"/>
    <w:rsid w:val="0079050B"/>
    <w:rsid w:val="00790C4A"/>
    <w:rsid w:val="00793914"/>
    <w:rsid w:val="00795222"/>
    <w:rsid w:val="00795CA1"/>
    <w:rsid w:val="0079781B"/>
    <w:rsid w:val="007A0E6E"/>
    <w:rsid w:val="007A1D35"/>
    <w:rsid w:val="007A30DD"/>
    <w:rsid w:val="007A3255"/>
    <w:rsid w:val="007A3C2E"/>
    <w:rsid w:val="007A61BA"/>
    <w:rsid w:val="007A7210"/>
    <w:rsid w:val="007A773E"/>
    <w:rsid w:val="007A782C"/>
    <w:rsid w:val="007B11A3"/>
    <w:rsid w:val="007B2BD0"/>
    <w:rsid w:val="007B37EA"/>
    <w:rsid w:val="007B3AF5"/>
    <w:rsid w:val="007B42E9"/>
    <w:rsid w:val="007B4B56"/>
    <w:rsid w:val="007B63B2"/>
    <w:rsid w:val="007B7627"/>
    <w:rsid w:val="007B7A6B"/>
    <w:rsid w:val="007C190E"/>
    <w:rsid w:val="007C1B93"/>
    <w:rsid w:val="007C2B8A"/>
    <w:rsid w:val="007C2C50"/>
    <w:rsid w:val="007C31DF"/>
    <w:rsid w:val="007C3C03"/>
    <w:rsid w:val="007C47D0"/>
    <w:rsid w:val="007C4925"/>
    <w:rsid w:val="007C5724"/>
    <w:rsid w:val="007C6411"/>
    <w:rsid w:val="007C6E87"/>
    <w:rsid w:val="007C74A2"/>
    <w:rsid w:val="007C7BC3"/>
    <w:rsid w:val="007D0179"/>
    <w:rsid w:val="007D1237"/>
    <w:rsid w:val="007D14FF"/>
    <w:rsid w:val="007D1D18"/>
    <w:rsid w:val="007D4CC6"/>
    <w:rsid w:val="007D4E4D"/>
    <w:rsid w:val="007D51E6"/>
    <w:rsid w:val="007D51F5"/>
    <w:rsid w:val="007D5570"/>
    <w:rsid w:val="007D5714"/>
    <w:rsid w:val="007D6FCA"/>
    <w:rsid w:val="007D7181"/>
    <w:rsid w:val="007D740D"/>
    <w:rsid w:val="007D75AB"/>
    <w:rsid w:val="007D7DEB"/>
    <w:rsid w:val="007E0ABD"/>
    <w:rsid w:val="007E0F79"/>
    <w:rsid w:val="007E3832"/>
    <w:rsid w:val="007E3D67"/>
    <w:rsid w:val="007E430D"/>
    <w:rsid w:val="007E5153"/>
    <w:rsid w:val="007E63ED"/>
    <w:rsid w:val="007E6FB5"/>
    <w:rsid w:val="007E710F"/>
    <w:rsid w:val="007F0246"/>
    <w:rsid w:val="007F0EA1"/>
    <w:rsid w:val="007F10BA"/>
    <w:rsid w:val="007F1949"/>
    <w:rsid w:val="007F2283"/>
    <w:rsid w:val="007F2913"/>
    <w:rsid w:val="007F2B52"/>
    <w:rsid w:val="007F53C9"/>
    <w:rsid w:val="007F5614"/>
    <w:rsid w:val="007F5A81"/>
    <w:rsid w:val="007F6853"/>
    <w:rsid w:val="007F6FAD"/>
    <w:rsid w:val="007F72D4"/>
    <w:rsid w:val="00800781"/>
    <w:rsid w:val="00801B29"/>
    <w:rsid w:val="00802534"/>
    <w:rsid w:val="00802D0E"/>
    <w:rsid w:val="008058F9"/>
    <w:rsid w:val="008060C2"/>
    <w:rsid w:val="00810F84"/>
    <w:rsid w:val="0081399D"/>
    <w:rsid w:val="00814275"/>
    <w:rsid w:val="00814D65"/>
    <w:rsid w:val="00816553"/>
    <w:rsid w:val="00817027"/>
    <w:rsid w:val="0081751C"/>
    <w:rsid w:val="00817D83"/>
    <w:rsid w:val="0082164F"/>
    <w:rsid w:val="00823CFA"/>
    <w:rsid w:val="0082421B"/>
    <w:rsid w:val="008242C3"/>
    <w:rsid w:val="0082443C"/>
    <w:rsid w:val="00825C3A"/>
    <w:rsid w:val="00826344"/>
    <w:rsid w:val="008271B9"/>
    <w:rsid w:val="0082783F"/>
    <w:rsid w:val="00827CC0"/>
    <w:rsid w:val="00831AEA"/>
    <w:rsid w:val="00831D33"/>
    <w:rsid w:val="00832049"/>
    <w:rsid w:val="0083340E"/>
    <w:rsid w:val="00833B7E"/>
    <w:rsid w:val="00833FBA"/>
    <w:rsid w:val="008351BF"/>
    <w:rsid w:val="00835218"/>
    <w:rsid w:val="00835313"/>
    <w:rsid w:val="00835B4F"/>
    <w:rsid w:val="008370B3"/>
    <w:rsid w:val="00840399"/>
    <w:rsid w:val="00840865"/>
    <w:rsid w:val="00841097"/>
    <w:rsid w:val="008410E5"/>
    <w:rsid w:val="0084208B"/>
    <w:rsid w:val="00843B81"/>
    <w:rsid w:val="00843E5B"/>
    <w:rsid w:val="0084415D"/>
    <w:rsid w:val="0084448C"/>
    <w:rsid w:val="00844538"/>
    <w:rsid w:val="00845B55"/>
    <w:rsid w:val="00847648"/>
    <w:rsid w:val="0084774E"/>
    <w:rsid w:val="00847E29"/>
    <w:rsid w:val="008506FD"/>
    <w:rsid w:val="008510A7"/>
    <w:rsid w:val="00851BA4"/>
    <w:rsid w:val="00852620"/>
    <w:rsid w:val="008529A3"/>
    <w:rsid w:val="00853425"/>
    <w:rsid w:val="008534AC"/>
    <w:rsid w:val="0085485C"/>
    <w:rsid w:val="008562CA"/>
    <w:rsid w:val="0085674E"/>
    <w:rsid w:val="0086087A"/>
    <w:rsid w:val="00860FAC"/>
    <w:rsid w:val="0086116C"/>
    <w:rsid w:val="008615E0"/>
    <w:rsid w:val="00861E7F"/>
    <w:rsid w:val="008624F6"/>
    <w:rsid w:val="0086286C"/>
    <w:rsid w:val="00862A8E"/>
    <w:rsid w:val="00863B05"/>
    <w:rsid w:val="00864478"/>
    <w:rsid w:val="008648D8"/>
    <w:rsid w:val="00866835"/>
    <w:rsid w:val="00866A46"/>
    <w:rsid w:val="00866AEE"/>
    <w:rsid w:val="00867F0A"/>
    <w:rsid w:val="00867FE7"/>
    <w:rsid w:val="00871607"/>
    <w:rsid w:val="0087218F"/>
    <w:rsid w:val="008723B0"/>
    <w:rsid w:val="00873AA5"/>
    <w:rsid w:val="00873AC4"/>
    <w:rsid w:val="00873F51"/>
    <w:rsid w:val="00873F73"/>
    <w:rsid w:val="00874057"/>
    <w:rsid w:val="0087477A"/>
    <w:rsid w:val="00875280"/>
    <w:rsid w:val="00875928"/>
    <w:rsid w:val="008760D6"/>
    <w:rsid w:val="00876E16"/>
    <w:rsid w:val="008803CC"/>
    <w:rsid w:val="00880BF3"/>
    <w:rsid w:val="00881353"/>
    <w:rsid w:val="00881AA2"/>
    <w:rsid w:val="00881EBB"/>
    <w:rsid w:val="0088583F"/>
    <w:rsid w:val="00885A02"/>
    <w:rsid w:val="008862CD"/>
    <w:rsid w:val="00886CDC"/>
    <w:rsid w:val="0088762B"/>
    <w:rsid w:val="00892D91"/>
    <w:rsid w:val="008930D9"/>
    <w:rsid w:val="008946BF"/>
    <w:rsid w:val="0089554B"/>
    <w:rsid w:val="00895F94"/>
    <w:rsid w:val="0089614D"/>
    <w:rsid w:val="008967AD"/>
    <w:rsid w:val="00896AF1"/>
    <w:rsid w:val="008A267C"/>
    <w:rsid w:val="008A2D52"/>
    <w:rsid w:val="008A2FE3"/>
    <w:rsid w:val="008A3C4F"/>
    <w:rsid w:val="008A41B3"/>
    <w:rsid w:val="008A4212"/>
    <w:rsid w:val="008A441F"/>
    <w:rsid w:val="008A5A30"/>
    <w:rsid w:val="008A65C7"/>
    <w:rsid w:val="008A6E23"/>
    <w:rsid w:val="008A72DF"/>
    <w:rsid w:val="008B0C99"/>
    <w:rsid w:val="008B13D6"/>
    <w:rsid w:val="008B1E17"/>
    <w:rsid w:val="008B3C7A"/>
    <w:rsid w:val="008B4097"/>
    <w:rsid w:val="008B5BA7"/>
    <w:rsid w:val="008B6760"/>
    <w:rsid w:val="008B6EAE"/>
    <w:rsid w:val="008B7237"/>
    <w:rsid w:val="008B73FB"/>
    <w:rsid w:val="008C3DD3"/>
    <w:rsid w:val="008C4196"/>
    <w:rsid w:val="008C4965"/>
    <w:rsid w:val="008C5216"/>
    <w:rsid w:val="008C5901"/>
    <w:rsid w:val="008C5971"/>
    <w:rsid w:val="008C5DAD"/>
    <w:rsid w:val="008C61EE"/>
    <w:rsid w:val="008C6470"/>
    <w:rsid w:val="008C7BAA"/>
    <w:rsid w:val="008C7D3D"/>
    <w:rsid w:val="008C7E33"/>
    <w:rsid w:val="008D056C"/>
    <w:rsid w:val="008D1245"/>
    <w:rsid w:val="008D1C8C"/>
    <w:rsid w:val="008D2B09"/>
    <w:rsid w:val="008D2FDB"/>
    <w:rsid w:val="008D3DF4"/>
    <w:rsid w:val="008D3E04"/>
    <w:rsid w:val="008D412D"/>
    <w:rsid w:val="008D51FC"/>
    <w:rsid w:val="008D6244"/>
    <w:rsid w:val="008D6801"/>
    <w:rsid w:val="008D7B88"/>
    <w:rsid w:val="008E1C20"/>
    <w:rsid w:val="008E1DFC"/>
    <w:rsid w:val="008E1F1E"/>
    <w:rsid w:val="008E2EEB"/>
    <w:rsid w:val="008E3809"/>
    <w:rsid w:val="008E4A97"/>
    <w:rsid w:val="008E4ADB"/>
    <w:rsid w:val="008E5EE3"/>
    <w:rsid w:val="008E767E"/>
    <w:rsid w:val="008E77EE"/>
    <w:rsid w:val="008E7882"/>
    <w:rsid w:val="008E79E2"/>
    <w:rsid w:val="008E7F0E"/>
    <w:rsid w:val="008F01CF"/>
    <w:rsid w:val="008F150F"/>
    <w:rsid w:val="008F1667"/>
    <w:rsid w:val="008F1E53"/>
    <w:rsid w:val="008F315D"/>
    <w:rsid w:val="008F42F4"/>
    <w:rsid w:val="008F6417"/>
    <w:rsid w:val="008F7382"/>
    <w:rsid w:val="0090010C"/>
    <w:rsid w:val="009003D8"/>
    <w:rsid w:val="00901FF0"/>
    <w:rsid w:val="00903C35"/>
    <w:rsid w:val="009041EF"/>
    <w:rsid w:val="009046E0"/>
    <w:rsid w:val="00904928"/>
    <w:rsid w:val="00904C3A"/>
    <w:rsid w:val="00906872"/>
    <w:rsid w:val="00907000"/>
    <w:rsid w:val="009073E8"/>
    <w:rsid w:val="00910673"/>
    <w:rsid w:val="009108E7"/>
    <w:rsid w:val="00910DFF"/>
    <w:rsid w:val="00910F9A"/>
    <w:rsid w:val="00911CC1"/>
    <w:rsid w:val="00911D4B"/>
    <w:rsid w:val="00912B13"/>
    <w:rsid w:val="0091301D"/>
    <w:rsid w:val="009151F3"/>
    <w:rsid w:val="00915ED2"/>
    <w:rsid w:val="009165B1"/>
    <w:rsid w:val="0091692F"/>
    <w:rsid w:val="00917AEC"/>
    <w:rsid w:val="00917B7E"/>
    <w:rsid w:val="0092090F"/>
    <w:rsid w:val="009219E3"/>
    <w:rsid w:val="009230DF"/>
    <w:rsid w:val="00924AFD"/>
    <w:rsid w:val="00925436"/>
    <w:rsid w:val="009260A6"/>
    <w:rsid w:val="009269E8"/>
    <w:rsid w:val="00926A74"/>
    <w:rsid w:val="00926A91"/>
    <w:rsid w:val="00927DA3"/>
    <w:rsid w:val="00930A30"/>
    <w:rsid w:val="00930B96"/>
    <w:rsid w:val="00930F97"/>
    <w:rsid w:val="00932509"/>
    <w:rsid w:val="00932594"/>
    <w:rsid w:val="009337B6"/>
    <w:rsid w:val="009339AF"/>
    <w:rsid w:val="00933E56"/>
    <w:rsid w:val="009342F9"/>
    <w:rsid w:val="00934571"/>
    <w:rsid w:val="009346AB"/>
    <w:rsid w:val="00936BA8"/>
    <w:rsid w:val="00937CBC"/>
    <w:rsid w:val="009409D9"/>
    <w:rsid w:val="00940B62"/>
    <w:rsid w:val="00941EBB"/>
    <w:rsid w:val="00941EF5"/>
    <w:rsid w:val="009421BF"/>
    <w:rsid w:val="00942295"/>
    <w:rsid w:val="00942CA0"/>
    <w:rsid w:val="009446B9"/>
    <w:rsid w:val="00946242"/>
    <w:rsid w:val="00950F5C"/>
    <w:rsid w:val="00951374"/>
    <w:rsid w:val="00953918"/>
    <w:rsid w:val="0095455F"/>
    <w:rsid w:val="0095542C"/>
    <w:rsid w:val="00955742"/>
    <w:rsid w:val="00956FBF"/>
    <w:rsid w:val="00961545"/>
    <w:rsid w:val="00961990"/>
    <w:rsid w:val="00961FDC"/>
    <w:rsid w:val="0096476C"/>
    <w:rsid w:val="00966F66"/>
    <w:rsid w:val="00967C58"/>
    <w:rsid w:val="00967D75"/>
    <w:rsid w:val="00967F19"/>
    <w:rsid w:val="00970459"/>
    <w:rsid w:val="009704B4"/>
    <w:rsid w:val="00970FBC"/>
    <w:rsid w:val="009714C3"/>
    <w:rsid w:val="00971530"/>
    <w:rsid w:val="009745A9"/>
    <w:rsid w:val="00974ACB"/>
    <w:rsid w:val="009772D5"/>
    <w:rsid w:val="00980295"/>
    <w:rsid w:val="00980D43"/>
    <w:rsid w:val="0098143B"/>
    <w:rsid w:val="009818B5"/>
    <w:rsid w:val="00981DC9"/>
    <w:rsid w:val="009826FC"/>
    <w:rsid w:val="00982755"/>
    <w:rsid w:val="009830F1"/>
    <w:rsid w:val="00983238"/>
    <w:rsid w:val="009838B9"/>
    <w:rsid w:val="009844AF"/>
    <w:rsid w:val="00984D67"/>
    <w:rsid w:val="009854C6"/>
    <w:rsid w:val="0098569F"/>
    <w:rsid w:val="009856BA"/>
    <w:rsid w:val="009857BC"/>
    <w:rsid w:val="00986F12"/>
    <w:rsid w:val="00987E32"/>
    <w:rsid w:val="0099154E"/>
    <w:rsid w:val="00992060"/>
    <w:rsid w:val="0099331F"/>
    <w:rsid w:val="00993D48"/>
    <w:rsid w:val="009946CC"/>
    <w:rsid w:val="0099519A"/>
    <w:rsid w:val="0099542C"/>
    <w:rsid w:val="009962B3"/>
    <w:rsid w:val="009973AA"/>
    <w:rsid w:val="0099768C"/>
    <w:rsid w:val="009A04C1"/>
    <w:rsid w:val="009A0AA0"/>
    <w:rsid w:val="009A0DCB"/>
    <w:rsid w:val="009A35D9"/>
    <w:rsid w:val="009A3FC6"/>
    <w:rsid w:val="009A479B"/>
    <w:rsid w:val="009A5AF3"/>
    <w:rsid w:val="009A683C"/>
    <w:rsid w:val="009A6B0E"/>
    <w:rsid w:val="009A72A7"/>
    <w:rsid w:val="009B03A6"/>
    <w:rsid w:val="009B0456"/>
    <w:rsid w:val="009B1771"/>
    <w:rsid w:val="009B1CDF"/>
    <w:rsid w:val="009B2431"/>
    <w:rsid w:val="009B25B6"/>
    <w:rsid w:val="009B2993"/>
    <w:rsid w:val="009B399A"/>
    <w:rsid w:val="009B4898"/>
    <w:rsid w:val="009B4D34"/>
    <w:rsid w:val="009B5047"/>
    <w:rsid w:val="009B5677"/>
    <w:rsid w:val="009C025C"/>
    <w:rsid w:val="009C0672"/>
    <w:rsid w:val="009C3800"/>
    <w:rsid w:val="009C45E3"/>
    <w:rsid w:val="009C4D18"/>
    <w:rsid w:val="009C5B05"/>
    <w:rsid w:val="009C5E6B"/>
    <w:rsid w:val="009C692C"/>
    <w:rsid w:val="009C7189"/>
    <w:rsid w:val="009C7321"/>
    <w:rsid w:val="009C774A"/>
    <w:rsid w:val="009C7946"/>
    <w:rsid w:val="009D00B2"/>
    <w:rsid w:val="009D0302"/>
    <w:rsid w:val="009D050E"/>
    <w:rsid w:val="009D0A5C"/>
    <w:rsid w:val="009D0E24"/>
    <w:rsid w:val="009D2033"/>
    <w:rsid w:val="009D327E"/>
    <w:rsid w:val="009D346B"/>
    <w:rsid w:val="009D41DE"/>
    <w:rsid w:val="009D4B19"/>
    <w:rsid w:val="009D4BA7"/>
    <w:rsid w:val="009D5C0F"/>
    <w:rsid w:val="009D5E47"/>
    <w:rsid w:val="009D6470"/>
    <w:rsid w:val="009D7A1B"/>
    <w:rsid w:val="009D7F5C"/>
    <w:rsid w:val="009E1605"/>
    <w:rsid w:val="009E1796"/>
    <w:rsid w:val="009E2196"/>
    <w:rsid w:val="009E24FF"/>
    <w:rsid w:val="009E2E4F"/>
    <w:rsid w:val="009E4D7D"/>
    <w:rsid w:val="009E54E1"/>
    <w:rsid w:val="009E61C3"/>
    <w:rsid w:val="009E6652"/>
    <w:rsid w:val="009E6FE9"/>
    <w:rsid w:val="009E75AD"/>
    <w:rsid w:val="009E7AC7"/>
    <w:rsid w:val="009F0A43"/>
    <w:rsid w:val="009F14E1"/>
    <w:rsid w:val="009F2EA5"/>
    <w:rsid w:val="009F2FCD"/>
    <w:rsid w:val="009F3693"/>
    <w:rsid w:val="009F37F4"/>
    <w:rsid w:val="009F3BA2"/>
    <w:rsid w:val="009F597D"/>
    <w:rsid w:val="009F5BB6"/>
    <w:rsid w:val="009F603A"/>
    <w:rsid w:val="009F63B1"/>
    <w:rsid w:val="009F7219"/>
    <w:rsid w:val="009F7A4F"/>
    <w:rsid w:val="00A00831"/>
    <w:rsid w:val="00A0145E"/>
    <w:rsid w:val="00A01DD3"/>
    <w:rsid w:val="00A02D7B"/>
    <w:rsid w:val="00A02D97"/>
    <w:rsid w:val="00A02E9C"/>
    <w:rsid w:val="00A055A9"/>
    <w:rsid w:val="00A05980"/>
    <w:rsid w:val="00A06B95"/>
    <w:rsid w:val="00A100CC"/>
    <w:rsid w:val="00A10FD9"/>
    <w:rsid w:val="00A13F08"/>
    <w:rsid w:val="00A14803"/>
    <w:rsid w:val="00A148FF"/>
    <w:rsid w:val="00A14AAE"/>
    <w:rsid w:val="00A15CE6"/>
    <w:rsid w:val="00A15EA4"/>
    <w:rsid w:val="00A167FA"/>
    <w:rsid w:val="00A16DE7"/>
    <w:rsid w:val="00A20666"/>
    <w:rsid w:val="00A207B2"/>
    <w:rsid w:val="00A20911"/>
    <w:rsid w:val="00A21A20"/>
    <w:rsid w:val="00A21BB2"/>
    <w:rsid w:val="00A23705"/>
    <w:rsid w:val="00A25731"/>
    <w:rsid w:val="00A2629F"/>
    <w:rsid w:val="00A265E1"/>
    <w:rsid w:val="00A31067"/>
    <w:rsid w:val="00A31449"/>
    <w:rsid w:val="00A31D4D"/>
    <w:rsid w:val="00A32F50"/>
    <w:rsid w:val="00A34920"/>
    <w:rsid w:val="00A34B52"/>
    <w:rsid w:val="00A35F91"/>
    <w:rsid w:val="00A372B1"/>
    <w:rsid w:val="00A37651"/>
    <w:rsid w:val="00A37F32"/>
    <w:rsid w:val="00A400C3"/>
    <w:rsid w:val="00A40288"/>
    <w:rsid w:val="00A402C1"/>
    <w:rsid w:val="00A40FC0"/>
    <w:rsid w:val="00A41C0D"/>
    <w:rsid w:val="00A41DD7"/>
    <w:rsid w:val="00A42935"/>
    <w:rsid w:val="00A43C37"/>
    <w:rsid w:val="00A44761"/>
    <w:rsid w:val="00A45477"/>
    <w:rsid w:val="00A4593C"/>
    <w:rsid w:val="00A50559"/>
    <w:rsid w:val="00A51D9D"/>
    <w:rsid w:val="00A5266D"/>
    <w:rsid w:val="00A52A2D"/>
    <w:rsid w:val="00A52AD9"/>
    <w:rsid w:val="00A52CE9"/>
    <w:rsid w:val="00A53A26"/>
    <w:rsid w:val="00A53B98"/>
    <w:rsid w:val="00A552DC"/>
    <w:rsid w:val="00A55451"/>
    <w:rsid w:val="00A55587"/>
    <w:rsid w:val="00A557EB"/>
    <w:rsid w:val="00A55E62"/>
    <w:rsid w:val="00A56D00"/>
    <w:rsid w:val="00A56FA4"/>
    <w:rsid w:val="00A573D5"/>
    <w:rsid w:val="00A575AD"/>
    <w:rsid w:val="00A57ACE"/>
    <w:rsid w:val="00A60212"/>
    <w:rsid w:val="00A606F0"/>
    <w:rsid w:val="00A60C0E"/>
    <w:rsid w:val="00A60D9C"/>
    <w:rsid w:val="00A61271"/>
    <w:rsid w:val="00A61C49"/>
    <w:rsid w:val="00A62208"/>
    <w:rsid w:val="00A639D4"/>
    <w:rsid w:val="00A6409C"/>
    <w:rsid w:val="00A6425D"/>
    <w:rsid w:val="00A646F0"/>
    <w:rsid w:val="00A66726"/>
    <w:rsid w:val="00A66864"/>
    <w:rsid w:val="00A6693A"/>
    <w:rsid w:val="00A66D88"/>
    <w:rsid w:val="00A679F5"/>
    <w:rsid w:val="00A705C8"/>
    <w:rsid w:val="00A718B3"/>
    <w:rsid w:val="00A71E57"/>
    <w:rsid w:val="00A7251B"/>
    <w:rsid w:val="00A730BC"/>
    <w:rsid w:val="00A7316E"/>
    <w:rsid w:val="00A75A61"/>
    <w:rsid w:val="00A75D50"/>
    <w:rsid w:val="00A75E90"/>
    <w:rsid w:val="00A76DF8"/>
    <w:rsid w:val="00A772BC"/>
    <w:rsid w:val="00A77AB9"/>
    <w:rsid w:val="00A77C15"/>
    <w:rsid w:val="00A802E4"/>
    <w:rsid w:val="00A80E08"/>
    <w:rsid w:val="00A81514"/>
    <w:rsid w:val="00A82627"/>
    <w:rsid w:val="00A82D12"/>
    <w:rsid w:val="00A834C0"/>
    <w:rsid w:val="00A84764"/>
    <w:rsid w:val="00A852DE"/>
    <w:rsid w:val="00A857EE"/>
    <w:rsid w:val="00A8584B"/>
    <w:rsid w:val="00A85F22"/>
    <w:rsid w:val="00A86462"/>
    <w:rsid w:val="00A90F7C"/>
    <w:rsid w:val="00A92800"/>
    <w:rsid w:val="00A9298E"/>
    <w:rsid w:val="00A936C6"/>
    <w:rsid w:val="00A94084"/>
    <w:rsid w:val="00A946D4"/>
    <w:rsid w:val="00A94A80"/>
    <w:rsid w:val="00A95B7C"/>
    <w:rsid w:val="00A96447"/>
    <w:rsid w:val="00A96C8D"/>
    <w:rsid w:val="00A97D7D"/>
    <w:rsid w:val="00AA135E"/>
    <w:rsid w:val="00AA16BB"/>
    <w:rsid w:val="00AA1A6C"/>
    <w:rsid w:val="00AA3B00"/>
    <w:rsid w:val="00AA3E1F"/>
    <w:rsid w:val="00AA4B2C"/>
    <w:rsid w:val="00AA502A"/>
    <w:rsid w:val="00AA5287"/>
    <w:rsid w:val="00AA6980"/>
    <w:rsid w:val="00AB065C"/>
    <w:rsid w:val="00AB10C8"/>
    <w:rsid w:val="00AB4E21"/>
    <w:rsid w:val="00AB57CB"/>
    <w:rsid w:val="00AB6CF0"/>
    <w:rsid w:val="00AB7884"/>
    <w:rsid w:val="00AC01E0"/>
    <w:rsid w:val="00AC0F67"/>
    <w:rsid w:val="00AC1316"/>
    <w:rsid w:val="00AC39B4"/>
    <w:rsid w:val="00AC3A11"/>
    <w:rsid w:val="00AC3A38"/>
    <w:rsid w:val="00AC3B4C"/>
    <w:rsid w:val="00AC4B1A"/>
    <w:rsid w:val="00AC57EB"/>
    <w:rsid w:val="00AC5999"/>
    <w:rsid w:val="00AC6057"/>
    <w:rsid w:val="00AC64D2"/>
    <w:rsid w:val="00AD0FA2"/>
    <w:rsid w:val="00AD1488"/>
    <w:rsid w:val="00AD14A3"/>
    <w:rsid w:val="00AD2169"/>
    <w:rsid w:val="00AD2255"/>
    <w:rsid w:val="00AD24B2"/>
    <w:rsid w:val="00AD2A74"/>
    <w:rsid w:val="00AD4185"/>
    <w:rsid w:val="00AD4280"/>
    <w:rsid w:val="00AD57AA"/>
    <w:rsid w:val="00AD7FF4"/>
    <w:rsid w:val="00AE01C5"/>
    <w:rsid w:val="00AE1072"/>
    <w:rsid w:val="00AE155C"/>
    <w:rsid w:val="00AE20D4"/>
    <w:rsid w:val="00AE3941"/>
    <w:rsid w:val="00AE3EEE"/>
    <w:rsid w:val="00AE4A14"/>
    <w:rsid w:val="00AE572B"/>
    <w:rsid w:val="00AE58CC"/>
    <w:rsid w:val="00AE5CB7"/>
    <w:rsid w:val="00AE6120"/>
    <w:rsid w:val="00AE7298"/>
    <w:rsid w:val="00AE7CC8"/>
    <w:rsid w:val="00AF163E"/>
    <w:rsid w:val="00AF1D04"/>
    <w:rsid w:val="00AF28FC"/>
    <w:rsid w:val="00AF2D0A"/>
    <w:rsid w:val="00AF3598"/>
    <w:rsid w:val="00AF36FE"/>
    <w:rsid w:val="00AF56EC"/>
    <w:rsid w:val="00AF5A02"/>
    <w:rsid w:val="00AF64C6"/>
    <w:rsid w:val="00AF6F57"/>
    <w:rsid w:val="00AF7C87"/>
    <w:rsid w:val="00B01B93"/>
    <w:rsid w:val="00B0373E"/>
    <w:rsid w:val="00B038C4"/>
    <w:rsid w:val="00B05625"/>
    <w:rsid w:val="00B05667"/>
    <w:rsid w:val="00B05A84"/>
    <w:rsid w:val="00B061C3"/>
    <w:rsid w:val="00B06827"/>
    <w:rsid w:val="00B077EF"/>
    <w:rsid w:val="00B10727"/>
    <w:rsid w:val="00B10731"/>
    <w:rsid w:val="00B112C8"/>
    <w:rsid w:val="00B11C84"/>
    <w:rsid w:val="00B120D2"/>
    <w:rsid w:val="00B127D5"/>
    <w:rsid w:val="00B14A1B"/>
    <w:rsid w:val="00B14B56"/>
    <w:rsid w:val="00B151AA"/>
    <w:rsid w:val="00B16CD4"/>
    <w:rsid w:val="00B17107"/>
    <w:rsid w:val="00B1769E"/>
    <w:rsid w:val="00B17E9A"/>
    <w:rsid w:val="00B20ABE"/>
    <w:rsid w:val="00B20AFD"/>
    <w:rsid w:val="00B2175C"/>
    <w:rsid w:val="00B21B97"/>
    <w:rsid w:val="00B224D2"/>
    <w:rsid w:val="00B22578"/>
    <w:rsid w:val="00B23F35"/>
    <w:rsid w:val="00B245C4"/>
    <w:rsid w:val="00B26208"/>
    <w:rsid w:val="00B268AE"/>
    <w:rsid w:val="00B26C07"/>
    <w:rsid w:val="00B2741D"/>
    <w:rsid w:val="00B27889"/>
    <w:rsid w:val="00B314B3"/>
    <w:rsid w:val="00B33A0F"/>
    <w:rsid w:val="00B348A1"/>
    <w:rsid w:val="00B34AEE"/>
    <w:rsid w:val="00B35787"/>
    <w:rsid w:val="00B3667A"/>
    <w:rsid w:val="00B366B6"/>
    <w:rsid w:val="00B36709"/>
    <w:rsid w:val="00B369D9"/>
    <w:rsid w:val="00B36DEA"/>
    <w:rsid w:val="00B37448"/>
    <w:rsid w:val="00B408AC"/>
    <w:rsid w:val="00B4148A"/>
    <w:rsid w:val="00B41692"/>
    <w:rsid w:val="00B41A8A"/>
    <w:rsid w:val="00B41CD8"/>
    <w:rsid w:val="00B433D9"/>
    <w:rsid w:val="00B44468"/>
    <w:rsid w:val="00B44512"/>
    <w:rsid w:val="00B44D75"/>
    <w:rsid w:val="00B45CC5"/>
    <w:rsid w:val="00B45DB1"/>
    <w:rsid w:val="00B46058"/>
    <w:rsid w:val="00B465ED"/>
    <w:rsid w:val="00B4670F"/>
    <w:rsid w:val="00B4687D"/>
    <w:rsid w:val="00B47E23"/>
    <w:rsid w:val="00B5070F"/>
    <w:rsid w:val="00B52D45"/>
    <w:rsid w:val="00B53120"/>
    <w:rsid w:val="00B53FDE"/>
    <w:rsid w:val="00B54481"/>
    <w:rsid w:val="00B5498F"/>
    <w:rsid w:val="00B55756"/>
    <w:rsid w:val="00B55C5C"/>
    <w:rsid w:val="00B56B5F"/>
    <w:rsid w:val="00B56ED9"/>
    <w:rsid w:val="00B57066"/>
    <w:rsid w:val="00B60FF2"/>
    <w:rsid w:val="00B613F1"/>
    <w:rsid w:val="00B61493"/>
    <w:rsid w:val="00B61F44"/>
    <w:rsid w:val="00B6226B"/>
    <w:rsid w:val="00B6331B"/>
    <w:rsid w:val="00B63620"/>
    <w:rsid w:val="00B64366"/>
    <w:rsid w:val="00B64ADA"/>
    <w:rsid w:val="00B66693"/>
    <w:rsid w:val="00B66950"/>
    <w:rsid w:val="00B67941"/>
    <w:rsid w:val="00B7104C"/>
    <w:rsid w:val="00B72E98"/>
    <w:rsid w:val="00B736DA"/>
    <w:rsid w:val="00B737E8"/>
    <w:rsid w:val="00B73A26"/>
    <w:rsid w:val="00B75BBB"/>
    <w:rsid w:val="00B76D74"/>
    <w:rsid w:val="00B776EA"/>
    <w:rsid w:val="00B77724"/>
    <w:rsid w:val="00B77B7D"/>
    <w:rsid w:val="00B77CDD"/>
    <w:rsid w:val="00B802A4"/>
    <w:rsid w:val="00B805C0"/>
    <w:rsid w:val="00B80CF2"/>
    <w:rsid w:val="00B81EE5"/>
    <w:rsid w:val="00B82D7B"/>
    <w:rsid w:val="00B82FD7"/>
    <w:rsid w:val="00B84310"/>
    <w:rsid w:val="00B85AAF"/>
    <w:rsid w:val="00B87290"/>
    <w:rsid w:val="00B87342"/>
    <w:rsid w:val="00B87678"/>
    <w:rsid w:val="00B87DA3"/>
    <w:rsid w:val="00B9059B"/>
    <w:rsid w:val="00B91555"/>
    <w:rsid w:val="00B92277"/>
    <w:rsid w:val="00B92BA0"/>
    <w:rsid w:val="00B93354"/>
    <w:rsid w:val="00B93D8F"/>
    <w:rsid w:val="00B944CD"/>
    <w:rsid w:val="00B9493A"/>
    <w:rsid w:val="00B95E29"/>
    <w:rsid w:val="00B96834"/>
    <w:rsid w:val="00B96E15"/>
    <w:rsid w:val="00B9736E"/>
    <w:rsid w:val="00B973ED"/>
    <w:rsid w:val="00BA08AC"/>
    <w:rsid w:val="00BA0E0A"/>
    <w:rsid w:val="00BA1858"/>
    <w:rsid w:val="00BA1A0D"/>
    <w:rsid w:val="00BA3136"/>
    <w:rsid w:val="00BA3A5B"/>
    <w:rsid w:val="00BA4893"/>
    <w:rsid w:val="00BA4B8B"/>
    <w:rsid w:val="00BA5423"/>
    <w:rsid w:val="00BA6298"/>
    <w:rsid w:val="00BA7C0D"/>
    <w:rsid w:val="00BA7E9B"/>
    <w:rsid w:val="00BB011A"/>
    <w:rsid w:val="00BB0440"/>
    <w:rsid w:val="00BB0FD6"/>
    <w:rsid w:val="00BB171F"/>
    <w:rsid w:val="00BB2DB5"/>
    <w:rsid w:val="00BB3342"/>
    <w:rsid w:val="00BB49FB"/>
    <w:rsid w:val="00BB5236"/>
    <w:rsid w:val="00BB52A9"/>
    <w:rsid w:val="00BB58A8"/>
    <w:rsid w:val="00BB63C0"/>
    <w:rsid w:val="00BB671A"/>
    <w:rsid w:val="00BB7738"/>
    <w:rsid w:val="00BC01F2"/>
    <w:rsid w:val="00BC0AE0"/>
    <w:rsid w:val="00BC0F33"/>
    <w:rsid w:val="00BC0FA2"/>
    <w:rsid w:val="00BC1A9A"/>
    <w:rsid w:val="00BC22CD"/>
    <w:rsid w:val="00BC27D4"/>
    <w:rsid w:val="00BC2809"/>
    <w:rsid w:val="00BC35DA"/>
    <w:rsid w:val="00BC38DF"/>
    <w:rsid w:val="00BC415C"/>
    <w:rsid w:val="00BC44E1"/>
    <w:rsid w:val="00BC494F"/>
    <w:rsid w:val="00BC4C03"/>
    <w:rsid w:val="00BC5B8E"/>
    <w:rsid w:val="00BC6767"/>
    <w:rsid w:val="00BC6CC5"/>
    <w:rsid w:val="00BC6D7E"/>
    <w:rsid w:val="00BC7D75"/>
    <w:rsid w:val="00BD08A4"/>
    <w:rsid w:val="00BD0963"/>
    <w:rsid w:val="00BD09CE"/>
    <w:rsid w:val="00BD16C5"/>
    <w:rsid w:val="00BD2156"/>
    <w:rsid w:val="00BD26F8"/>
    <w:rsid w:val="00BD2C3E"/>
    <w:rsid w:val="00BD3EC0"/>
    <w:rsid w:val="00BD4ADD"/>
    <w:rsid w:val="00BD4F53"/>
    <w:rsid w:val="00BD61DD"/>
    <w:rsid w:val="00BD6676"/>
    <w:rsid w:val="00BD69D2"/>
    <w:rsid w:val="00BD6DBB"/>
    <w:rsid w:val="00BE0988"/>
    <w:rsid w:val="00BE17E4"/>
    <w:rsid w:val="00BE2891"/>
    <w:rsid w:val="00BE30A7"/>
    <w:rsid w:val="00BE7E39"/>
    <w:rsid w:val="00BE7E85"/>
    <w:rsid w:val="00BF0181"/>
    <w:rsid w:val="00BF1E10"/>
    <w:rsid w:val="00BF2A63"/>
    <w:rsid w:val="00BF34B0"/>
    <w:rsid w:val="00BF3D41"/>
    <w:rsid w:val="00BF46B2"/>
    <w:rsid w:val="00BF5128"/>
    <w:rsid w:val="00BF77D5"/>
    <w:rsid w:val="00BF7B34"/>
    <w:rsid w:val="00C00AEB"/>
    <w:rsid w:val="00C020BD"/>
    <w:rsid w:val="00C04178"/>
    <w:rsid w:val="00C04BFE"/>
    <w:rsid w:val="00C0521E"/>
    <w:rsid w:val="00C06951"/>
    <w:rsid w:val="00C070AA"/>
    <w:rsid w:val="00C10418"/>
    <w:rsid w:val="00C10BBA"/>
    <w:rsid w:val="00C10FC7"/>
    <w:rsid w:val="00C12DDA"/>
    <w:rsid w:val="00C130AE"/>
    <w:rsid w:val="00C130CD"/>
    <w:rsid w:val="00C13428"/>
    <w:rsid w:val="00C13496"/>
    <w:rsid w:val="00C13A52"/>
    <w:rsid w:val="00C1463B"/>
    <w:rsid w:val="00C1475C"/>
    <w:rsid w:val="00C14AF0"/>
    <w:rsid w:val="00C15621"/>
    <w:rsid w:val="00C17C6A"/>
    <w:rsid w:val="00C20103"/>
    <w:rsid w:val="00C215C9"/>
    <w:rsid w:val="00C22797"/>
    <w:rsid w:val="00C2309B"/>
    <w:rsid w:val="00C235D1"/>
    <w:rsid w:val="00C24245"/>
    <w:rsid w:val="00C245F6"/>
    <w:rsid w:val="00C248C8"/>
    <w:rsid w:val="00C2493C"/>
    <w:rsid w:val="00C25287"/>
    <w:rsid w:val="00C25916"/>
    <w:rsid w:val="00C27A13"/>
    <w:rsid w:val="00C3002F"/>
    <w:rsid w:val="00C30A5E"/>
    <w:rsid w:val="00C30EBC"/>
    <w:rsid w:val="00C31460"/>
    <w:rsid w:val="00C31E3C"/>
    <w:rsid w:val="00C32076"/>
    <w:rsid w:val="00C32553"/>
    <w:rsid w:val="00C32AE6"/>
    <w:rsid w:val="00C32BFC"/>
    <w:rsid w:val="00C32D01"/>
    <w:rsid w:val="00C32F0E"/>
    <w:rsid w:val="00C33B6B"/>
    <w:rsid w:val="00C343F3"/>
    <w:rsid w:val="00C3565C"/>
    <w:rsid w:val="00C36120"/>
    <w:rsid w:val="00C41363"/>
    <w:rsid w:val="00C41388"/>
    <w:rsid w:val="00C438BB"/>
    <w:rsid w:val="00C46153"/>
    <w:rsid w:val="00C50039"/>
    <w:rsid w:val="00C50C59"/>
    <w:rsid w:val="00C50E80"/>
    <w:rsid w:val="00C5151A"/>
    <w:rsid w:val="00C51911"/>
    <w:rsid w:val="00C51C4E"/>
    <w:rsid w:val="00C5240F"/>
    <w:rsid w:val="00C527D0"/>
    <w:rsid w:val="00C52C1F"/>
    <w:rsid w:val="00C52F03"/>
    <w:rsid w:val="00C532EC"/>
    <w:rsid w:val="00C535DA"/>
    <w:rsid w:val="00C53916"/>
    <w:rsid w:val="00C53A82"/>
    <w:rsid w:val="00C53BBF"/>
    <w:rsid w:val="00C53D15"/>
    <w:rsid w:val="00C5484A"/>
    <w:rsid w:val="00C55D69"/>
    <w:rsid w:val="00C56C45"/>
    <w:rsid w:val="00C571C4"/>
    <w:rsid w:val="00C57E6B"/>
    <w:rsid w:val="00C60CD9"/>
    <w:rsid w:val="00C610F0"/>
    <w:rsid w:val="00C622BF"/>
    <w:rsid w:val="00C63003"/>
    <w:rsid w:val="00C63B2A"/>
    <w:rsid w:val="00C64638"/>
    <w:rsid w:val="00C646B9"/>
    <w:rsid w:val="00C64749"/>
    <w:rsid w:val="00C64D21"/>
    <w:rsid w:val="00C659AC"/>
    <w:rsid w:val="00C6621A"/>
    <w:rsid w:val="00C70136"/>
    <w:rsid w:val="00C70231"/>
    <w:rsid w:val="00C71D38"/>
    <w:rsid w:val="00C72867"/>
    <w:rsid w:val="00C7410F"/>
    <w:rsid w:val="00C748CD"/>
    <w:rsid w:val="00C7643A"/>
    <w:rsid w:val="00C76568"/>
    <w:rsid w:val="00C76859"/>
    <w:rsid w:val="00C768DE"/>
    <w:rsid w:val="00C76A79"/>
    <w:rsid w:val="00C80061"/>
    <w:rsid w:val="00C8253D"/>
    <w:rsid w:val="00C8295C"/>
    <w:rsid w:val="00C8316C"/>
    <w:rsid w:val="00C846F7"/>
    <w:rsid w:val="00C8791D"/>
    <w:rsid w:val="00C900C6"/>
    <w:rsid w:val="00C905C6"/>
    <w:rsid w:val="00C90E84"/>
    <w:rsid w:val="00C92CD3"/>
    <w:rsid w:val="00C92CF4"/>
    <w:rsid w:val="00C94963"/>
    <w:rsid w:val="00C9573E"/>
    <w:rsid w:val="00C95849"/>
    <w:rsid w:val="00C9607A"/>
    <w:rsid w:val="00C96B40"/>
    <w:rsid w:val="00C96CA0"/>
    <w:rsid w:val="00C96F4F"/>
    <w:rsid w:val="00C97120"/>
    <w:rsid w:val="00C978AB"/>
    <w:rsid w:val="00C97D5E"/>
    <w:rsid w:val="00CA28B6"/>
    <w:rsid w:val="00CA3274"/>
    <w:rsid w:val="00CA3544"/>
    <w:rsid w:val="00CA3F30"/>
    <w:rsid w:val="00CA48E5"/>
    <w:rsid w:val="00CA516D"/>
    <w:rsid w:val="00CA5401"/>
    <w:rsid w:val="00CA5CAD"/>
    <w:rsid w:val="00CA6C01"/>
    <w:rsid w:val="00CA6DF0"/>
    <w:rsid w:val="00CA7224"/>
    <w:rsid w:val="00CA7544"/>
    <w:rsid w:val="00CB038A"/>
    <w:rsid w:val="00CB0815"/>
    <w:rsid w:val="00CB199B"/>
    <w:rsid w:val="00CB35FB"/>
    <w:rsid w:val="00CB3B87"/>
    <w:rsid w:val="00CB3BD2"/>
    <w:rsid w:val="00CB4A56"/>
    <w:rsid w:val="00CB54D6"/>
    <w:rsid w:val="00CB6E71"/>
    <w:rsid w:val="00CC1ACE"/>
    <w:rsid w:val="00CC36C5"/>
    <w:rsid w:val="00CC4D4B"/>
    <w:rsid w:val="00CC5301"/>
    <w:rsid w:val="00CC5FE0"/>
    <w:rsid w:val="00CC6895"/>
    <w:rsid w:val="00CC6CCD"/>
    <w:rsid w:val="00CC705E"/>
    <w:rsid w:val="00CC7431"/>
    <w:rsid w:val="00CC7F9F"/>
    <w:rsid w:val="00CD0491"/>
    <w:rsid w:val="00CD08CC"/>
    <w:rsid w:val="00CD0DE0"/>
    <w:rsid w:val="00CD360E"/>
    <w:rsid w:val="00CD3C92"/>
    <w:rsid w:val="00CD3D11"/>
    <w:rsid w:val="00CD4F62"/>
    <w:rsid w:val="00CD5B03"/>
    <w:rsid w:val="00CD785E"/>
    <w:rsid w:val="00CE020C"/>
    <w:rsid w:val="00CE1BAD"/>
    <w:rsid w:val="00CE1F15"/>
    <w:rsid w:val="00CE2A37"/>
    <w:rsid w:val="00CE3862"/>
    <w:rsid w:val="00CE3E30"/>
    <w:rsid w:val="00CE507B"/>
    <w:rsid w:val="00CF4235"/>
    <w:rsid w:val="00CF483A"/>
    <w:rsid w:val="00CF4C8C"/>
    <w:rsid w:val="00CF556A"/>
    <w:rsid w:val="00CF5AEA"/>
    <w:rsid w:val="00CF6171"/>
    <w:rsid w:val="00CF6973"/>
    <w:rsid w:val="00CF6AED"/>
    <w:rsid w:val="00CF74B9"/>
    <w:rsid w:val="00D005F4"/>
    <w:rsid w:val="00D00641"/>
    <w:rsid w:val="00D006E9"/>
    <w:rsid w:val="00D01326"/>
    <w:rsid w:val="00D01E41"/>
    <w:rsid w:val="00D02DD9"/>
    <w:rsid w:val="00D035F7"/>
    <w:rsid w:val="00D04025"/>
    <w:rsid w:val="00D04DEC"/>
    <w:rsid w:val="00D0725E"/>
    <w:rsid w:val="00D075C1"/>
    <w:rsid w:val="00D077FB"/>
    <w:rsid w:val="00D10B88"/>
    <w:rsid w:val="00D10E6F"/>
    <w:rsid w:val="00D12D0F"/>
    <w:rsid w:val="00D13CD3"/>
    <w:rsid w:val="00D13D3A"/>
    <w:rsid w:val="00D147EB"/>
    <w:rsid w:val="00D14845"/>
    <w:rsid w:val="00D14D68"/>
    <w:rsid w:val="00D15100"/>
    <w:rsid w:val="00D17293"/>
    <w:rsid w:val="00D21055"/>
    <w:rsid w:val="00D217E1"/>
    <w:rsid w:val="00D21D26"/>
    <w:rsid w:val="00D22A16"/>
    <w:rsid w:val="00D22CC4"/>
    <w:rsid w:val="00D237CD"/>
    <w:rsid w:val="00D2426C"/>
    <w:rsid w:val="00D244C0"/>
    <w:rsid w:val="00D25597"/>
    <w:rsid w:val="00D27F89"/>
    <w:rsid w:val="00D30293"/>
    <w:rsid w:val="00D30AEE"/>
    <w:rsid w:val="00D31012"/>
    <w:rsid w:val="00D31195"/>
    <w:rsid w:val="00D3236B"/>
    <w:rsid w:val="00D3251A"/>
    <w:rsid w:val="00D330B7"/>
    <w:rsid w:val="00D352B8"/>
    <w:rsid w:val="00D369DA"/>
    <w:rsid w:val="00D370BE"/>
    <w:rsid w:val="00D4027E"/>
    <w:rsid w:val="00D40B7B"/>
    <w:rsid w:val="00D422E2"/>
    <w:rsid w:val="00D42D11"/>
    <w:rsid w:val="00D42EB5"/>
    <w:rsid w:val="00D430FF"/>
    <w:rsid w:val="00D43324"/>
    <w:rsid w:val="00D437D2"/>
    <w:rsid w:val="00D43CFA"/>
    <w:rsid w:val="00D45006"/>
    <w:rsid w:val="00D476FE"/>
    <w:rsid w:val="00D50AFD"/>
    <w:rsid w:val="00D512BC"/>
    <w:rsid w:val="00D5137B"/>
    <w:rsid w:val="00D52261"/>
    <w:rsid w:val="00D550DC"/>
    <w:rsid w:val="00D55FBD"/>
    <w:rsid w:val="00D56F4E"/>
    <w:rsid w:val="00D57BD5"/>
    <w:rsid w:val="00D57DE7"/>
    <w:rsid w:val="00D60893"/>
    <w:rsid w:val="00D61389"/>
    <w:rsid w:val="00D6149F"/>
    <w:rsid w:val="00D617CD"/>
    <w:rsid w:val="00D629F5"/>
    <w:rsid w:val="00D6375E"/>
    <w:rsid w:val="00D63BAC"/>
    <w:rsid w:val="00D63EB1"/>
    <w:rsid w:val="00D63FF5"/>
    <w:rsid w:val="00D640D0"/>
    <w:rsid w:val="00D64394"/>
    <w:rsid w:val="00D646C5"/>
    <w:rsid w:val="00D65244"/>
    <w:rsid w:val="00D653C4"/>
    <w:rsid w:val="00D66256"/>
    <w:rsid w:val="00D66FFA"/>
    <w:rsid w:val="00D671B4"/>
    <w:rsid w:val="00D704F8"/>
    <w:rsid w:val="00D70990"/>
    <w:rsid w:val="00D718A5"/>
    <w:rsid w:val="00D71A29"/>
    <w:rsid w:val="00D73384"/>
    <w:rsid w:val="00D734D6"/>
    <w:rsid w:val="00D7580C"/>
    <w:rsid w:val="00D75C72"/>
    <w:rsid w:val="00D76236"/>
    <w:rsid w:val="00D7673A"/>
    <w:rsid w:val="00D82438"/>
    <w:rsid w:val="00D82647"/>
    <w:rsid w:val="00D83578"/>
    <w:rsid w:val="00D84456"/>
    <w:rsid w:val="00D8487D"/>
    <w:rsid w:val="00D85104"/>
    <w:rsid w:val="00D8624A"/>
    <w:rsid w:val="00D9074C"/>
    <w:rsid w:val="00D90DEF"/>
    <w:rsid w:val="00D90F99"/>
    <w:rsid w:val="00D915EC"/>
    <w:rsid w:val="00D93CEB"/>
    <w:rsid w:val="00D945F7"/>
    <w:rsid w:val="00D94C14"/>
    <w:rsid w:val="00D96F23"/>
    <w:rsid w:val="00DA1443"/>
    <w:rsid w:val="00DA2252"/>
    <w:rsid w:val="00DA2BF3"/>
    <w:rsid w:val="00DA3090"/>
    <w:rsid w:val="00DA391E"/>
    <w:rsid w:val="00DA3A16"/>
    <w:rsid w:val="00DA44BF"/>
    <w:rsid w:val="00DA48C0"/>
    <w:rsid w:val="00DA5A90"/>
    <w:rsid w:val="00DA7078"/>
    <w:rsid w:val="00DA7D5E"/>
    <w:rsid w:val="00DB028F"/>
    <w:rsid w:val="00DB2AE8"/>
    <w:rsid w:val="00DB2C10"/>
    <w:rsid w:val="00DB2D2A"/>
    <w:rsid w:val="00DB3F85"/>
    <w:rsid w:val="00DB54EC"/>
    <w:rsid w:val="00DB64CE"/>
    <w:rsid w:val="00DB6E7C"/>
    <w:rsid w:val="00DB7810"/>
    <w:rsid w:val="00DC1097"/>
    <w:rsid w:val="00DC14E4"/>
    <w:rsid w:val="00DC249A"/>
    <w:rsid w:val="00DC24E5"/>
    <w:rsid w:val="00DC2B02"/>
    <w:rsid w:val="00DC2C46"/>
    <w:rsid w:val="00DC589F"/>
    <w:rsid w:val="00DC60D9"/>
    <w:rsid w:val="00DC65FB"/>
    <w:rsid w:val="00DC6C4D"/>
    <w:rsid w:val="00DC7641"/>
    <w:rsid w:val="00DD01F8"/>
    <w:rsid w:val="00DD0B01"/>
    <w:rsid w:val="00DD0EE7"/>
    <w:rsid w:val="00DD142E"/>
    <w:rsid w:val="00DD1BE5"/>
    <w:rsid w:val="00DD240D"/>
    <w:rsid w:val="00DD4E48"/>
    <w:rsid w:val="00DD5565"/>
    <w:rsid w:val="00DD5E0B"/>
    <w:rsid w:val="00DD602A"/>
    <w:rsid w:val="00DD66A2"/>
    <w:rsid w:val="00DE0CFA"/>
    <w:rsid w:val="00DE15D2"/>
    <w:rsid w:val="00DE22ED"/>
    <w:rsid w:val="00DE2C92"/>
    <w:rsid w:val="00DE3867"/>
    <w:rsid w:val="00DE3A71"/>
    <w:rsid w:val="00DE51CE"/>
    <w:rsid w:val="00DE7BF9"/>
    <w:rsid w:val="00DF0121"/>
    <w:rsid w:val="00DF1E1C"/>
    <w:rsid w:val="00DF31B8"/>
    <w:rsid w:val="00DF3948"/>
    <w:rsid w:val="00DF3DBE"/>
    <w:rsid w:val="00DF3F2D"/>
    <w:rsid w:val="00DF4065"/>
    <w:rsid w:val="00DF46C7"/>
    <w:rsid w:val="00DF523B"/>
    <w:rsid w:val="00DF6AF8"/>
    <w:rsid w:val="00DF6DA5"/>
    <w:rsid w:val="00DF6DEF"/>
    <w:rsid w:val="00DF73EE"/>
    <w:rsid w:val="00DF7F56"/>
    <w:rsid w:val="00E010CD"/>
    <w:rsid w:val="00E0127E"/>
    <w:rsid w:val="00E016D8"/>
    <w:rsid w:val="00E01731"/>
    <w:rsid w:val="00E01B89"/>
    <w:rsid w:val="00E02E35"/>
    <w:rsid w:val="00E02E9C"/>
    <w:rsid w:val="00E03595"/>
    <w:rsid w:val="00E03E61"/>
    <w:rsid w:val="00E0467C"/>
    <w:rsid w:val="00E04742"/>
    <w:rsid w:val="00E06AB3"/>
    <w:rsid w:val="00E06F9E"/>
    <w:rsid w:val="00E07392"/>
    <w:rsid w:val="00E07E53"/>
    <w:rsid w:val="00E10379"/>
    <w:rsid w:val="00E10F3A"/>
    <w:rsid w:val="00E10F80"/>
    <w:rsid w:val="00E11751"/>
    <w:rsid w:val="00E12086"/>
    <w:rsid w:val="00E126EA"/>
    <w:rsid w:val="00E12903"/>
    <w:rsid w:val="00E15C9B"/>
    <w:rsid w:val="00E16266"/>
    <w:rsid w:val="00E1674C"/>
    <w:rsid w:val="00E178CC"/>
    <w:rsid w:val="00E17D99"/>
    <w:rsid w:val="00E20390"/>
    <w:rsid w:val="00E20851"/>
    <w:rsid w:val="00E21C5E"/>
    <w:rsid w:val="00E2268D"/>
    <w:rsid w:val="00E242CC"/>
    <w:rsid w:val="00E244DB"/>
    <w:rsid w:val="00E275C3"/>
    <w:rsid w:val="00E307FA"/>
    <w:rsid w:val="00E31BB5"/>
    <w:rsid w:val="00E32113"/>
    <w:rsid w:val="00E323D8"/>
    <w:rsid w:val="00E329F4"/>
    <w:rsid w:val="00E3379D"/>
    <w:rsid w:val="00E33EBD"/>
    <w:rsid w:val="00E362B1"/>
    <w:rsid w:val="00E40BBD"/>
    <w:rsid w:val="00E4187F"/>
    <w:rsid w:val="00E426E5"/>
    <w:rsid w:val="00E431C3"/>
    <w:rsid w:val="00E44319"/>
    <w:rsid w:val="00E463C4"/>
    <w:rsid w:val="00E46875"/>
    <w:rsid w:val="00E46DB9"/>
    <w:rsid w:val="00E47B78"/>
    <w:rsid w:val="00E47FD6"/>
    <w:rsid w:val="00E505F9"/>
    <w:rsid w:val="00E50DB3"/>
    <w:rsid w:val="00E526DE"/>
    <w:rsid w:val="00E52F46"/>
    <w:rsid w:val="00E5347E"/>
    <w:rsid w:val="00E54D73"/>
    <w:rsid w:val="00E557EF"/>
    <w:rsid w:val="00E55FC4"/>
    <w:rsid w:val="00E57049"/>
    <w:rsid w:val="00E570A7"/>
    <w:rsid w:val="00E57BD8"/>
    <w:rsid w:val="00E57C8A"/>
    <w:rsid w:val="00E60C29"/>
    <w:rsid w:val="00E61324"/>
    <w:rsid w:val="00E61ACD"/>
    <w:rsid w:val="00E62620"/>
    <w:rsid w:val="00E6356F"/>
    <w:rsid w:val="00E63D65"/>
    <w:rsid w:val="00E64B79"/>
    <w:rsid w:val="00E66AB6"/>
    <w:rsid w:val="00E67866"/>
    <w:rsid w:val="00E67D50"/>
    <w:rsid w:val="00E67FCA"/>
    <w:rsid w:val="00E700ED"/>
    <w:rsid w:val="00E709A1"/>
    <w:rsid w:val="00E72FA4"/>
    <w:rsid w:val="00E73623"/>
    <w:rsid w:val="00E749AA"/>
    <w:rsid w:val="00E76194"/>
    <w:rsid w:val="00E76244"/>
    <w:rsid w:val="00E76333"/>
    <w:rsid w:val="00E77D4C"/>
    <w:rsid w:val="00E80D28"/>
    <w:rsid w:val="00E80D48"/>
    <w:rsid w:val="00E81E96"/>
    <w:rsid w:val="00E82180"/>
    <w:rsid w:val="00E83C95"/>
    <w:rsid w:val="00E83C9F"/>
    <w:rsid w:val="00E84F25"/>
    <w:rsid w:val="00E85289"/>
    <w:rsid w:val="00E8533A"/>
    <w:rsid w:val="00E85F29"/>
    <w:rsid w:val="00E86F99"/>
    <w:rsid w:val="00E872BE"/>
    <w:rsid w:val="00E87CB6"/>
    <w:rsid w:val="00E9059C"/>
    <w:rsid w:val="00E912DC"/>
    <w:rsid w:val="00E93739"/>
    <w:rsid w:val="00E93860"/>
    <w:rsid w:val="00E93B83"/>
    <w:rsid w:val="00E93CF1"/>
    <w:rsid w:val="00E94972"/>
    <w:rsid w:val="00E94DC5"/>
    <w:rsid w:val="00E95C5B"/>
    <w:rsid w:val="00E9754E"/>
    <w:rsid w:val="00E97D66"/>
    <w:rsid w:val="00EA0562"/>
    <w:rsid w:val="00EA0582"/>
    <w:rsid w:val="00EA243E"/>
    <w:rsid w:val="00EA2DC0"/>
    <w:rsid w:val="00EA4D83"/>
    <w:rsid w:val="00EA52FA"/>
    <w:rsid w:val="00EA5C2F"/>
    <w:rsid w:val="00EA5E73"/>
    <w:rsid w:val="00EA7424"/>
    <w:rsid w:val="00EA7CB5"/>
    <w:rsid w:val="00EB0A11"/>
    <w:rsid w:val="00EB0B0E"/>
    <w:rsid w:val="00EB17B6"/>
    <w:rsid w:val="00EB1903"/>
    <w:rsid w:val="00EB22BF"/>
    <w:rsid w:val="00EB256D"/>
    <w:rsid w:val="00EB3290"/>
    <w:rsid w:val="00EB3468"/>
    <w:rsid w:val="00EB419B"/>
    <w:rsid w:val="00EB41FB"/>
    <w:rsid w:val="00EB590F"/>
    <w:rsid w:val="00EB59EB"/>
    <w:rsid w:val="00EB5C91"/>
    <w:rsid w:val="00EB5D01"/>
    <w:rsid w:val="00EB79DB"/>
    <w:rsid w:val="00EC00EE"/>
    <w:rsid w:val="00EC25D4"/>
    <w:rsid w:val="00EC366E"/>
    <w:rsid w:val="00EC41BB"/>
    <w:rsid w:val="00EC437C"/>
    <w:rsid w:val="00EC45C1"/>
    <w:rsid w:val="00EC5783"/>
    <w:rsid w:val="00EC6478"/>
    <w:rsid w:val="00EC6FE0"/>
    <w:rsid w:val="00EC709E"/>
    <w:rsid w:val="00EC776D"/>
    <w:rsid w:val="00ED0E2E"/>
    <w:rsid w:val="00ED1135"/>
    <w:rsid w:val="00ED28DB"/>
    <w:rsid w:val="00ED2B2E"/>
    <w:rsid w:val="00ED3BD7"/>
    <w:rsid w:val="00ED4262"/>
    <w:rsid w:val="00ED4379"/>
    <w:rsid w:val="00ED5003"/>
    <w:rsid w:val="00ED523E"/>
    <w:rsid w:val="00ED707F"/>
    <w:rsid w:val="00EE0337"/>
    <w:rsid w:val="00EE0478"/>
    <w:rsid w:val="00EE1974"/>
    <w:rsid w:val="00EE236D"/>
    <w:rsid w:val="00EE35BB"/>
    <w:rsid w:val="00EE3901"/>
    <w:rsid w:val="00EE71B4"/>
    <w:rsid w:val="00EF0365"/>
    <w:rsid w:val="00EF0376"/>
    <w:rsid w:val="00EF0FD9"/>
    <w:rsid w:val="00EF22D5"/>
    <w:rsid w:val="00EF23CE"/>
    <w:rsid w:val="00EF2A5D"/>
    <w:rsid w:val="00EF31AD"/>
    <w:rsid w:val="00EF3C86"/>
    <w:rsid w:val="00EF4CBF"/>
    <w:rsid w:val="00EF4F09"/>
    <w:rsid w:val="00EF572A"/>
    <w:rsid w:val="00EF6614"/>
    <w:rsid w:val="00EF7131"/>
    <w:rsid w:val="00F01315"/>
    <w:rsid w:val="00F02299"/>
    <w:rsid w:val="00F023F2"/>
    <w:rsid w:val="00F02486"/>
    <w:rsid w:val="00F0297D"/>
    <w:rsid w:val="00F02C0A"/>
    <w:rsid w:val="00F03CFF"/>
    <w:rsid w:val="00F04A46"/>
    <w:rsid w:val="00F0561D"/>
    <w:rsid w:val="00F058FC"/>
    <w:rsid w:val="00F0711E"/>
    <w:rsid w:val="00F07AC9"/>
    <w:rsid w:val="00F10296"/>
    <w:rsid w:val="00F11226"/>
    <w:rsid w:val="00F124B0"/>
    <w:rsid w:val="00F12947"/>
    <w:rsid w:val="00F12CCA"/>
    <w:rsid w:val="00F155E4"/>
    <w:rsid w:val="00F1580E"/>
    <w:rsid w:val="00F15B82"/>
    <w:rsid w:val="00F21607"/>
    <w:rsid w:val="00F21CBD"/>
    <w:rsid w:val="00F22A79"/>
    <w:rsid w:val="00F23EB6"/>
    <w:rsid w:val="00F24B2D"/>
    <w:rsid w:val="00F25096"/>
    <w:rsid w:val="00F259EB"/>
    <w:rsid w:val="00F26261"/>
    <w:rsid w:val="00F303E3"/>
    <w:rsid w:val="00F314BE"/>
    <w:rsid w:val="00F32584"/>
    <w:rsid w:val="00F32AA1"/>
    <w:rsid w:val="00F331F2"/>
    <w:rsid w:val="00F332B7"/>
    <w:rsid w:val="00F332E8"/>
    <w:rsid w:val="00F34E73"/>
    <w:rsid w:val="00F35E9D"/>
    <w:rsid w:val="00F37605"/>
    <w:rsid w:val="00F37F7C"/>
    <w:rsid w:val="00F37FF7"/>
    <w:rsid w:val="00F40423"/>
    <w:rsid w:val="00F40E6A"/>
    <w:rsid w:val="00F42F25"/>
    <w:rsid w:val="00F43BC8"/>
    <w:rsid w:val="00F446A2"/>
    <w:rsid w:val="00F45042"/>
    <w:rsid w:val="00F46A08"/>
    <w:rsid w:val="00F46B3E"/>
    <w:rsid w:val="00F46EB0"/>
    <w:rsid w:val="00F47806"/>
    <w:rsid w:val="00F51352"/>
    <w:rsid w:val="00F5186F"/>
    <w:rsid w:val="00F53565"/>
    <w:rsid w:val="00F53D03"/>
    <w:rsid w:val="00F54230"/>
    <w:rsid w:val="00F54491"/>
    <w:rsid w:val="00F54B22"/>
    <w:rsid w:val="00F54C9E"/>
    <w:rsid w:val="00F54FC8"/>
    <w:rsid w:val="00F5536C"/>
    <w:rsid w:val="00F55BC2"/>
    <w:rsid w:val="00F55DF8"/>
    <w:rsid w:val="00F57C99"/>
    <w:rsid w:val="00F57D0F"/>
    <w:rsid w:val="00F6197B"/>
    <w:rsid w:val="00F619C5"/>
    <w:rsid w:val="00F62AB6"/>
    <w:rsid w:val="00F630C5"/>
    <w:rsid w:val="00F63416"/>
    <w:rsid w:val="00F63752"/>
    <w:rsid w:val="00F63A6A"/>
    <w:rsid w:val="00F63D3B"/>
    <w:rsid w:val="00F665CF"/>
    <w:rsid w:val="00F66A13"/>
    <w:rsid w:val="00F678B2"/>
    <w:rsid w:val="00F7119E"/>
    <w:rsid w:val="00F7140D"/>
    <w:rsid w:val="00F71AA1"/>
    <w:rsid w:val="00F73AF9"/>
    <w:rsid w:val="00F73C57"/>
    <w:rsid w:val="00F73D09"/>
    <w:rsid w:val="00F741E8"/>
    <w:rsid w:val="00F74A6C"/>
    <w:rsid w:val="00F74AFD"/>
    <w:rsid w:val="00F74BF3"/>
    <w:rsid w:val="00F74C5F"/>
    <w:rsid w:val="00F7580B"/>
    <w:rsid w:val="00F7586A"/>
    <w:rsid w:val="00F75B67"/>
    <w:rsid w:val="00F75DDD"/>
    <w:rsid w:val="00F75E8D"/>
    <w:rsid w:val="00F76836"/>
    <w:rsid w:val="00F779AE"/>
    <w:rsid w:val="00F81A12"/>
    <w:rsid w:val="00F81DDB"/>
    <w:rsid w:val="00F828C9"/>
    <w:rsid w:val="00F833C5"/>
    <w:rsid w:val="00F833F9"/>
    <w:rsid w:val="00F858DF"/>
    <w:rsid w:val="00F862BC"/>
    <w:rsid w:val="00F868CB"/>
    <w:rsid w:val="00F87A96"/>
    <w:rsid w:val="00F903D0"/>
    <w:rsid w:val="00F90733"/>
    <w:rsid w:val="00F90B6A"/>
    <w:rsid w:val="00F91719"/>
    <w:rsid w:val="00F91D81"/>
    <w:rsid w:val="00F91E54"/>
    <w:rsid w:val="00F921BA"/>
    <w:rsid w:val="00F923FC"/>
    <w:rsid w:val="00F92897"/>
    <w:rsid w:val="00F940AC"/>
    <w:rsid w:val="00F9444C"/>
    <w:rsid w:val="00F95ECF"/>
    <w:rsid w:val="00F964E7"/>
    <w:rsid w:val="00F97021"/>
    <w:rsid w:val="00FA0320"/>
    <w:rsid w:val="00FA0915"/>
    <w:rsid w:val="00FA10A3"/>
    <w:rsid w:val="00FA29C5"/>
    <w:rsid w:val="00FA3607"/>
    <w:rsid w:val="00FA4177"/>
    <w:rsid w:val="00FA4223"/>
    <w:rsid w:val="00FA68D3"/>
    <w:rsid w:val="00FA6D20"/>
    <w:rsid w:val="00FA780A"/>
    <w:rsid w:val="00FA7B81"/>
    <w:rsid w:val="00FB1CA0"/>
    <w:rsid w:val="00FB2048"/>
    <w:rsid w:val="00FB2477"/>
    <w:rsid w:val="00FB297D"/>
    <w:rsid w:val="00FB2B22"/>
    <w:rsid w:val="00FB2E94"/>
    <w:rsid w:val="00FB38ED"/>
    <w:rsid w:val="00FB3F2C"/>
    <w:rsid w:val="00FB430B"/>
    <w:rsid w:val="00FB4695"/>
    <w:rsid w:val="00FB7E4A"/>
    <w:rsid w:val="00FC0BA5"/>
    <w:rsid w:val="00FC12DC"/>
    <w:rsid w:val="00FC2004"/>
    <w:rsid w:val="00FC3E19"/>
    <w:rsid w:val="00FC663E"/>
    <w:rsid w:val="00FC698C"/>
    <w:rsid w:val="00FC71C6"/>
    <w:rsid w:val="00FD0826"/>
    <w:rsid w:val="00FD0B02"/>
    <w:rsid w:val="00FD2FBF"/>
    <w:rsid w:val="00FD3531"/>
    <w:rsid w:val="00FD37FC"/>
    <w:rsid w:val="00FD3F8D"/>
    <w:rsid w:val="00FD4D06"/>
    <w:rsid w:val="00FD5421"/>
    <w:rsid w:val="00FD6704"/>
    <w:rsid w:val="00FD722F"/>
    <w:rsid w:val="00FE0CE1"/>
    <w:rsid w:val="00FE1ABB"/>
    <w:rsid w:val="00FE1D7A"/>
    <w:rsid w:val="00FE2E19"/>
    <w:rsid w:val="00FE3BCE"/>
    <w:rsid w:val="00FE4B4F"/>
    <w:rsid w:val="00FE6336"/>
    <w:rsid w:val="00FE6FC2"/>
    <w:rsid w:val="00FE7171"/>
    <w:rsid w:val="00FE7757"/>
    <w:rsid w:val="00FF0A85"/>
    <w:rsid w:val="00FF246C"/>
    <w:rsid w:val="00FF2C8A"/>
    <w:rsid w:val="00FF344D"/>
    <w:rsid w:val="00FF3711"/>
    <w:rsid w:val="00FF392C"/>
    <w:rsid w:val="00FF3D6B"/>
    <w:rsid w:val="00FF3F99"/>
    <w:rsid w:val="00FF3FCB"/>
    <w:rsid w:val="00FF4836"/>
    <w:rsid w:val="00FF4922"/>
    <w:rsid w:val="00FF552E"/>
    <w:rsid w:val="00FF57C8"/>
    <w:rsid w:val="00FF63E9"/>
    <w:rsid w:val="00FF6542"/>
    <w:rsid w:val="00FF7EDD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1D45410-2EC2-429B-A36B-E9627F8C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3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417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90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A4177"/>
    <w:rPr>
      <w:rFonts w:ascii="Arial" w:hAnsi="Arial" w:cs="Arial"/>
      <w:b/>
      <w:bCs/>
      <w:color w:val="000080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35690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a3">
    <w:name w:val="Цветовое выделение"/>
    <w:uiPriority w:val="99"/>
    <w:rsid w:val="00FA4177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FA4177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FA417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FA41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5130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3819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81911"/>
    <w:rPr>
      <w:rFonts w:ascii="Tahoma" w:hAnsi="Tahoma" w:cs="Tahoma"/>
      <w:sz w:val="16"/>
      <w:szCs w:val="16"/>
      <w:lang w:eastAsia="en-US"/>
    </w:rPr>
  </w:style>
  <w:style w:type="paragraph" w:customStyle="1" w:styleId="a9">
    <w:name w:val="Знак"/>
    <w:basedOn w:val="a"/>
    <w:rsid w:val="000133C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rsid w:val="009704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9818B5"/>
    <w:rPr>
      <w:sz w:val="22"/>
      <w:szCs w:val="22"/>
      <w:lang w:eastAsia="en-US"/>
    </w:rPr>
  </w:style>
  <w:style w:type="table" w:styleId="ab">
    <w:name w:val="Table Grid"/>
    <w:basedOn w:val="a1"/>
    <w:uiPriority w:val="39"/>
    <w:rsid w:val="008420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nhideWhenUsed/>
    <w:rsid w:val="000E22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Нижний колонтитул Знак"/>
    <w:link w:val="ac"/>
    <w:rsid w:val="000E2237"/>
    <w:rPr>
      <w:rFonts w:ascii="Times New Roman" w:eastAsia="Times New Roman" w:hAnsi="Times New Roman"/>
    </w:rPr>
  </w:style>
  <w:style w:type="character" w:styleId="ae">
    <w:name w:val="Hyperlink"/>
    <w:rsid w:val="000E2237"/>
    <w:rPr>
      <w:color w:val="0000FF"/>
      <w:u w:val="single"/>
    </w:rPr>
  </w:style>
  <w:style w:type="paragraph" w:styleId="HTML">
    <w:name w:val="HTML Preformatted"/>
    <w:basedOn w:val="a"/>
    <w:link w:val="HTML0"/>
    <w:rsid w:val="000E2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rsid w:val="000E2237"/>
    <w:rPr>
      <w:rFonts w:ascii="Arial Unicode MS" w:eastAsia="Arial Unicode MS" w:hAnsi="Arial Unicode MS" w:cs="Arial Unicode MS"/>
    </w:rPr>
  </w:style>
  <w:style w:type="character" w:styleId="af">
    <w:name w:val="page number"/>
    <w:basedOn w:val="a0"/>
    <w:rsid w:val="000E2237"/>
  </w:style>
  <w:style w:type="paragraph" w:customStyle="1" w:styleId="Default">
    <w:name w:val="Default"/>
    <w:rsid w:val="000E22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B52D4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67C5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JurTerm">
    <w:name w:val="ConsPlusJurTerm"/>
    <w:rsid w:val="00707C6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f0">
    <w:name w:val="Normal (Web)"/>
    <w:basedOn w:val="a"/>
    <w:uiPriority w:val="99"/>
    <w:semiHidden/>
    <w:unhideWhenUsed/>
    <w:rsid w:val="00762D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1"/>
    <w:qFormat/>
    <w:rsid w:val="006D187F"/>
    <w:pPr>
      <w:spacing w:after="120" w:line="240" w:lineRule="auto"/>
    </w:pPr>
    <w:rPr>
      <w:rFonts w:ascii="Times New Roman" w:eastAsia="Times New Roman" w:hAnsi="Times New Roman"/>
      <w:color w:val="000000"/>
      <w:w w:val="82"/>
      <w:sz w:val="26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1"/>
    <w:rsid w:val="006D187F"/>
    <w:rPr>
      <w:rFonts w:ascii="Times New Roman" w:eastAsia="Times New Roman" w:hAnsi="Times New Roman"/>
      <w:color w:val="000000"/>
      <w:w w:val="82"/>
      <w:sz w:val="26"/>
    </w:rPr>
  </w:style>
  <w:style w:type="paragraph" w:customStyle="1" w:styleId="11">
    <w:name w:val="1_таблица"/>
    <w:basedOn w:val="a"/>
    <w:link w:val="12"/>
    <w:qFormat/>
    <w:rsid w:val="003C485B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12">
    <w:name w:val="1_таблица Знак"/>
    <w:basedOn w:val="a0"/>
    <w:link w:val="11"/>
    <w:rsid w:val="003C485B"/>
    <w:rPr>
      <w:rFonts w:ascii="Times New Roman" w:eastAsiaTheme="minorHAnsi" w:hAnsi="Times New Roman"/>
      <w:lang w:eastAsia="en-US"/>
    </w:rPr>
  </w:style>
  <w:style w:type="paragraph" w:styleId="af3">
    <w:name w:val="header"/>
    <w:basedOn w:val="a"/>
    <w:link w:val="af4"/>
    <w:unhideWhenUsed/>
    <w:rsid w:val="005A0AF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4">
    <w:name w:val="Верхний колонтитул Знак"/>
    <w:basedOn w:val="a0"/>
    <w:link w:val="af3"/>
    <w:rsid w:val="005A0AF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0">
    <w:name w:val="Стиль По центру Первая строка:  0 см"/>
    <w:basedOn w:val="a"/>
    <w:rsid w:val="005A0AF8"/>
    <w:pPr>
      <w:spacing w:after="0" w:line="240" w:lineRule="auto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f5">
    <w:name w:val="ООО  «Институт Территориального Планирования"/>
    <w:basedOn w:val="a"/>
    <w:link w:val="af6"/>
    <w:rsid w:val="005A0AF8"/>
    <w:pPr>
      <w:spacing w:before="200" w:line="360" w:lineRule="auto"/>
      <w:ind w:left="709"/>
      <w:jc w:val="right"/>
    </w:pPr>
    <w:rPr>
      <w:rFonts w:eastAsia="Times New Roman"/>
      <w:sz w:val="24"/>
      <w:szCs w:val="24"/>
      <w:lang w:eastAsia="ru-RU"/>
    </w:rPr>
  </w:style>
  <w:style w:type="character" w:customStyle="1" w:styleId="af6">
    <w:name w:val="ООО  «Институт Территориального Планирования Знак"/>
    <w:link w:val="af5"/>
    <w:rsid w:val="005A0AF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F862585EB51AA3AA892B881A270C70A705993329E51EE90F665FEC26C67U0A" TargetMode="External"/><Relationship Id="rId18" Type="http://schemas.openxmlformats.org/officeDocument/2006/relationships/hyperlink" Target="consultantplus://offline/ref=2FBE38061DF1CB0D55A1C64F40196888821D94B82F8C20499C889C4E0201024516CFD6B0BEC3988823461BFD7DoCz6P" TargetMode="External"/><Relationship Id="rId26" Type="http://schemas.openxmlformats.org/officeDocument/2006/relationships/hyperlink" Target="consultantplus://offline/ref=B20CFF2DBDC49209E268240FED47E9EB0120DB1D3E88DCA1365C9252EA02A464D8143BC889BD37B0686CF3s0LD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BBC95DB864305EEFBACE4D736E3A135377B9FD9F15295FF0E51ACDDA97DU4A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862585EB51AA3AA892B881A270C70A70599D399856EE90F665FEC26C67U0A" TargetMode="External"/><Relationship Id="rId17" Type="http://schemas.openxmlformats.org/officeDocument/2006/relationships/hyperlink" Target="consultantplus://offline/ref=CF862585EB51AA3AA892A68CB41C9D07765AC4369857E1C1A93AA59F3B79A55865U5A" TargetMode="External"/><Relationship Id="rId25" Type="http://schemas.openxmlformats.org/officeDocument/2006/relationships/hyperlink" Target="consultantplus://offline/ref=CF862585EB51AA3AA892A68CB41C9D07765AC4369A52E3C4AF3AA59F3B79A55855B84847ECE78CA84EB9C16EUC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862585EB51AA3AA892A68CB41C9D07765AC4369859E0C5AB3AA59F3B79A55865U5A" TargetMode="External"/><Relationship Id="rId20" Type="http://schemas.openxmlformats.org/officeDocument/2006/relationships/hyperlink" Target="consultantplus://offline/ref=CF862585EB51AA3AA892B881A270C70A705993329E51EE90F665FEC26C67U0A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CF862585EB51AA3AA892B881A270C70A73589B3E9555EE90F665FEC26C67U0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862585EB51AA3AA892A68CB41C9D07765AC4369A52E3C4AF3AA59F3B79A55855B84847ECE78CA84EB9C16EUCA" TargetMode="External"/><Relationship Id="rId23" Type="http://schemas.openxmlformats.org/officeDocument/2006/relationships/hyperlink" Target="consultantplus://offline/ref=7BBC95DB864305EEFBACE4D736E3A135377B9ED1F45095FF0E51ACDDA97DU4A" TargetMode="External"/><Relationship Id="rId28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CF862585EB51AA3AA892B881A270C70A70599D399856EE90F665FEC26C67U0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F862585EB51AA3AA892B881A270C70A73589B3E9555EE90F665FEC26C67U0A" TargetMode="External"/><Relationship Id="rId22" Type="http://schemas.openxmlformats.org/officeDocument/2006/relationships/hyperlink" Target="consultantplus://offline/ref=7BBC95DB864305EEFBACE4D736E3A135377199D9F35B95FF0E51ACDDA97DU4A" TargetMode="External"/><Relationship Id="rId27" Type="http://schemas.openxmlformats.org/officeDocument/2006/relationships/hyperlink" Target="consultantplus://offline/ref=01DCAA475A20415DA75413D160C6B0907E7AB13B4CA8A39CA98791A6D556FD0D014E442521D7DF19E95C12AFuAdFA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F5418-314A-45C5-B035-858D2F88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30</Pages>
  <Words>10884</Words>
  <Characters>62041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strutskaya</dc:creator>
  <cp:keywords/>
  <dc:description/>
  <cp:lastModifiedBy>Парамонов</cp:lastModifiedBy>
  <cp:revision>3</cp:revision>
  <cp:lastPrinted>2020-11-02T10:04:00Z</cp:lastPrinted>
  <dcterms:created xsi:type="dcterms:W3CDTF">2021-03-18T03:32:00Z</dcterms:created>
  <dcterms:modified xsi:type="dcterms:W3CDTF">2021-03-18T03:41:00Z</dcterms:modified>
</cp:coreProperties>
</file>