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:rsidR="00706D3D" w:rsidRDefault="00706D3D" w:rsidP="00706D3D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:rsidR="00706D3D" w:rsidRDefault="00706D3D" w:rsidP="00706D3D">
      <w:pPr>
        <w:pStyle w:val="1"/>
        <w:rPr>
          <w:sz w:val="26"/>
          <w:szCs w:val="26"/>
        </w:rPr>
      </w:pPr>
    </w:p>
    <w:p w:rsidR="00706D3D" w:rsidRDefault="00706D3D" w:rsidP="00706D3D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06D3D" w:rsidRDefault="00706D3D" w:rsidP="00706D3D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706D3D" w:rsidTr="00455115">
        <w:tc>
          <w:tcPr>
            <w:tcW w:w="534" w:type="dxa"/>
          </w:tcPr>
          <w:p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706D3D" w:rsidRPr="00B75A13" w:rsidRDefault="00B75A13" w:rsidP="0076488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25</w:t>
            </w:r>
            <w:r w:rsidR="00706D3D" w:rsidRPr="00B75A13">
              <w:rPr>
                <w:sz w:val="24"/>
                <w:szCs w:val="24"/>
              </w:rPr>
              <w:t xml:space="preserve"> </w:t>
            </w:r>
            <w:r w:rsidR="0076488B" w:rsidRPr="00B75A13">
              <w:rPr>
                <w:sz w:val="24"/>
                <w:szCs w:val="24"/>
              </w:rPr>
              <w:t>ноября</w:t>
            </w:r>
            <w:r w:rsidR="00706D3D" w:rsidRPr="00B75A13">
              <w:rPr>
                <w:sz w:val="24"/>
                <w:szCs w:val="24"/>
              </w:rPr>
              <w:t xml:space="preserve">  </w:t>
            </w:r>
            <w:r w:rsidR="0076488B" w:rsidRPr="00B75A13">
              <w:rPr>
                <w:sz w:val="24"/>
                <w:szCs w:val="24"/>
              </w:rPr>
              <w:t>2019</w:t>
            </w:r>
            <w:r w:rsidR="00706D3D" w:rsidRPr="00B75A1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134" w:type="dxa"/>
          </w:tcPr>
          <w:p w:rsidR="00706D3D" w:rsidRPr="00B75A13" w:rsidRDefault="00706D3D" w:rsidP="0045511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06D3D" w:rsidRPr="00B75A13" w:rsidRDefault="00B75A13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293</w:t>
            </w:r>
          </w:p>
        </w:tc>
        <w:tc>
          <w:tcPr>
            <w:tcW w:w="3969" w:type="dxa"/>
          </w:tcPr>
          <w:p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:rsidR="00706D3D" w:rsidRDefault="00706D3D" w:rsidP="00706D3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</w:tblGrid>
      <w:tr w:rsidR="00706D3D" w:rsidTr="00F57919">
        <w:trPr>
          <w:trHeight w:val="1429"/>
        </w:trPr>
        <w:tc>
          <w:tcPr>
            <w:tcW w:w="4847" w:type="dxa"/>
          </w:tcPr>
          <w:p w:rsidR="00706D3D" w:rsidRDefault="00706D3D" w:rsidP="00FC082A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579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  <w:r w:rsidR="00FC08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CE2AE5">
              <w:rPr>
                <w:sz w:val="28"/>
                <w:szCs w:val="28"/>
              </w:rPr>
              <w:t>Содержание объектов дорожного хозяйства</w:t>
            </w:r>
            <w:r>
              <w:rPr>
                <w:sz w:val="28"/>
                <w:szCs w:val="28"/>
              </w:rPr>
              <w:t xml:space="preserve"> в Провиденском городском округе на 20</w:t>
            </w:r>
            <w:r w:rsidR="007648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488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706D3D" w:rsidRDefault="00706D3D" w:rsidP="00706D3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706D3D" w:rsidRDefault="00706D3D" w:rsidP="00706D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Уст</w:t>
      </w:r>
      <w:r w:rsidRPr="0084165D">
        <w:rPr>
          <w:sz w:val="28"/>
          <w:szCs w:val="28"/>
        </w:rPr>
        <w:t>авом</w:t>
      </w:r>
      <w:r>
        <w:rPr>
          <w:sz w:val="28"/>
          <w:szCs w:val="28"/>
        </w:rPr>
        <w:t xml:space="preserve"> Провиденского городского округа, </w:t>
      </w:r>
      <w:r w:rsidR="004053AA">
        <w:rPr>
          <w:sz w:val="28"/>
          <w:szCs w:val="28"/>
        </w:rPr>
        <w:t>А</w:t>
      </w:r>
      <w:r w:rsidRPr="0084165D">
        <w:rPr>
          <w:sz w:val="28"/>
          <w:szCs w:val="28"/>
        </w:rPr>
        <w:t>дминистрация Провиденского городского округа</w:t>
      </w:r>
    </w:p>
    <w:p w:rsidR="00706D3D" w:rsidRDefault="00706D3D" w:rsidP="00706D3D">
      <w:pPr>
        <w:ind w:firstLine="851"/>
        <w:jc w:val="both"/>
        <w:outlineLvl w:val="2"/>
        <w:rPr>
          <w:sz w:val="28"/>
          <w:szCs w:val="28"/>
        </w:rPr>
      </w:pPr>
    </w:p>
    <w:p w:rsidR="00706D3D" w:rsidRDefault="00706D3D" w:rsidP="00706D3D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706D3D" w:rsidRDefault="00706D3D" w:rsidP="002E79B9">
      <w:pPr>
        <w:pStyle w:val="a7"/>
        <w:ind w:firstLine="709"/>
        <w:jc w:val="both"/>
        <w:rPr>
          <w:b w:val="0"/>
          <w:szCs w:val="28"/>
        </w:rPr>
      </w:pPr>
    </w:p>
    <w:p w:rsidR="002E79B9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79B9">
        <w:rPr>
          <w:sz w:val="28"/>
          <w:szCs w:val="28"/>
        </w:rPr>
        <w:t xml:space="preserve">Утвердить </w:t>
      </w:r>
      <w:r w:rsidR="00F57919" w:rsidRPr="002E79B9">
        <w:rPr>
          <w:sz w:val="28"/>
          <w:szCs w:val="28"/>
        </w:rPr>
        <w:t>м</w:t>
      </w:r>
      <w:r w:rsidRPr="002E79B9">
        <w:rPr>
          <w:sz w:val="28"/>
          <w:szCs w:val="28"/>
        </w:rPr>
        <w:t>униципальную программу «</w:t>
      </w:r>
      <w:r w:rsidR="00CE2AE5" w:rsidRPr="002E79B9">
        <w:rPr>
          <w:sz w:val="28"/>
          <w:szCs w:val="28"/>
        </w:rPr>
        <w:t>Содержание объектов дорожного хозяйства</w:t>
      </w:r>
      <w:r w:rsidRPr="002E79B9">
        <w:rPr>
          <w:sz w:val="28"/>
          <w:szCs w:val="28"/>
        </w:rPr>
        <w:t xml:space="preserve"> в Провиденском городском округе на </w:t>
      </w:r>
      <w:r w:rsidR="0076488B" w:rsidRPr="002E79B9">
        <w:rPr>
          <w:sz w:val="28"/>
          <w:szCs w:val="28"/>
        </w:rPr>
        <w:t>2020</w:t>
      </w:r>
      <w:r w:rsidRPr="002E79B9">
        <w:rPr>
          <w:sz w:val="28"/>
          <w:szCs w:val="28"/>
        </w:rPr>
        <w:t>-</w:t>
      </w:r>
      <w:r w:rsidR="0076488B" w:rsidRPr="002E79B9">
        <w:rPr>
          <w:sz w:val="28"/>
          <w:szCs w:val="28"/>
        </w:rPr>
        <w:t>2022</w:t>
      </w:r>
      <w:r w:rsidRPr="002E79B9">
        <w:rPr>
          <w:sz w:val="28"/>
          <w:szCs w:val="28"/>
        </w:rPr>
        <w:t xml:space="preserve"> годы»</w:t>
      </w:r>
      <w:r w:rsidR="0076488B" w:rsidRPr="002E79B9">
        <w:rPr>
          <w:sz w:val="28"/>
          <w:szCs w:val="28"/>
        </w:rPr>
        <w:t xml:space="preserve"> согласно приложению к настоящему постановлению</w:t>
      </w:r>
      <w:r w:rsidRPr="002E79B9">
        <w:rPr>
          <w:sz w:val="28"/>
          <w:szCs w:val="28"/>
        </w:rPr>
        <w:t>.</w:t>
      </w:r>
    </w:p>
    <w:p w:rsidR="002E79B9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79B9">
        <w:rPr>
          <w:sz w:val="28"/>
          <w:szCs w:val="28"/>
        </w:rPr>
        <w:t xml:space="preserve">Настоящее постановление вступает в силу с 1 января </w:t>
      </w:r>
      <w:r w:rsidR="0076488B" w:rsidRPr="002E79B9">
        <w:rPr>
          <w:sz w:val="28"/>
          <w:szCs w:val="28"/>
        </w:rPr>
        <w:t>2020</w:t>
      </w:r>
      <w:r w:rsidRPr="002E79B9">
        <w:rPr>
          <w:sz w:val="28"/>
          <w:szCs w:val="28"/>
        </w:rPr>
        <w:t xml:space="preserve"> года.</w:t>
      </w:r>
    </w:p>
    <w:p w:rsidR="002E79B9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79B9">
        <w:rPr>
          <w:sz w:val="28"/>
          <w:szCs w:val="28"/>
        </w:rPr>
        <w:t>Обнародовать настоящее постановление на официальном сайте Провиденского городского округа.</w:t>
      </w:r>
    </w:p>
    <w:p w:rsidR="00706D3D" w:rsidRPr="002E79B9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79B9">
        <w:rPr>
          <w:sz w:val="28"/>
          <w:szCs w:val="28"/>
        </w:rPr>
        <w:t xml:space="preserve">Контроль за исполнением настоящего постановления </w:t>
      </w:r>
      <w:r w:rsidR="00FC082A" w:rsidRPr="002E79B9">
        <w:rPr>
          <w:sz w:val="28"/>
          <w:szCs w:val="28"/>
        </w:rPr>
        <w:t>оставляю за собой</w:t>
      </w:r>
      <w:r w:rsidRPr="002E79B9">
        <w:rPr>
          <w:sz w:val="28"/>
          <w:szCs w:val="28"/>
        </w:rPr>
        <w:t xml:space="preserve"> </w:t>
      </w:r>
    </w:p>
    <w:p w:rsidR="00706D3D" w:rsidRDefault="00706D3D" w:rsidP="00706D3D">
      <w:pPr>
        <w:pStyle w:val="a7"/>
        <w:jc w:val="both"/>
        <w:rPr>
          <w:b w:val="0"/>
          <w:szCs w:val="28"/>
        </w:rPr>
      </w:pPr>
    </w:p>
    <w:p w:rsidR="002E79B9" w:rsidRDefault="002E79B9" w:rsidP="00706D3D">
      <w:pPr>
        <w:pStyle w:val="a7"/>
        <w:jc w:val="both"/>
        <w:rPr>
          <w:b w:val="0"/>
          <w:szCs w:val="28"/>
        </w:rPr>
      </w:pPr>
    </w:p>
    <w:p w:rsidR="002E79B9" w:rsidRDefault="002E79B9" w:rsidP="00706D3D">
      <w:pPr>
        <w:pStyle w:val="a7"/>
        <w:jc w:val="both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FC082A" w:rsidTr="00FC082A">
        <w:tc>
          <w:tcPr>
            <w:tcW w:w="3162" w:type="dxa"/>
            <w:vAlign w:val="bottom"/>
          </w:tcPr>
          <w:p w:rsidR="00FC082A" w:rsidRDefault="00FC082A" w:rsidP="00FC082A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</w:t>
            </w:r>
          </w:p>
          <w:p w:rsidR="00FC082A" w:rsidRDefault="00FC082A" w:rsidP="00FC082A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главы администрации </w:t>
            </w:r>
            <w:r>
              <w:rPr>
                <w:b w:val="0"/>
                <w:szCs w:val="28"/>
              </w:rPr>
              <w:tab/>
            </w:r>
          </w:p>
        </w:tc>
        <w:tc>
          <w:tcPr>
            <w:tcW w:w="3163" w:type="dxa"/>
            <w:vAlign w:val="bottom"/>
          </w:tcPr>
          <w:p w:rsidR="00FC082A" w:rsidRDefault="00FC082A" w:rsidP="00706D3D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3163" w:type="dxa"/>
            <w:vAlign w:val="bottom"/>
          </w:tcPr>
          <w:p w:rsidR="00FC082A" w:rsidRDefault="00FC082A" w:rsidP="00FC082A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В. В. Парамонов</w:t>
            </w:r>
          </w:p>
        </w:tc>
      </w:tr>
    </w:tbl>
    <w:p w:rsidR="00706D3D" w:rsidRDefault="00706D3D" w:rsidP="00706D3D">
      <w:pPr>
        <w:pStyle w:val="a7"/>
        <w:jc w:val="both"/>
        <w:rPr>
          <w:b w:val="0"/>
          <w:szCs w:val="28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581124" w:rsidRDefault="00581124" w:rsidP="00706D3D">
      <w:pPr>
        <w:jc w:val="both"/>
        <w:rPr>
          <w:sz w:val="26"/>
          <w:szCs w:val="26"/>
        </w:rPr>
      </w:pPr>
    </w:p>
    <w:p w:rsidR="00581124" w:rsidRDefault="00581124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4D78A7" w:rsidRDefault="004D78A7" w:rsidP="00706D3D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  <w:bookmarkStart w:id="0" w:name="_GoBack"/>
      <w:bookmarkEnd w:id="0"/>
    </w:p>
    <w:p w:rsidR="00FC082A" w:rsidRDefault="00FC082A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22"/>
        <w:tblW w:w="0" w:type="auto"/>
        <w:tblLook w:val="04A0" w:firstRow="1" w:lastRow="0" w:firstColumn="1" w:lastColumn="0" w:noHBand="0" w:noVBand="1"/>
      </w:tblPr>
      <w:tblGrid>
        <w:gridCol w:w="5353"/>
        <w:gridCol w:w="1617"/>
        <w:gridCol w:w="2433"/>
      </w:tblGrid>
      <w:tr w:rsidR="00FC082A" w:rsidRPr="007419A7" w:rsidTr="00C47C12">
        <w:tc>
          <w:tcPr>
            <w:tcW w:w="5353" w:type="dxa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Подготовлено: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082A" w:rsidRPr="007419A7" w:rsidRDefault="00FC082A" w:rsidP="00C47C12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  <w:p w:rsidR="00FC082A" w:rsidRPr="007419A7" w:rsidRDefault="00B75A13" w:rsidP="00C47C12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Филянов А. Н.</w:t>
            </w:r>
            <w:r w:rsidR="00FC082A">
              <w:rPr>
                <w:sz w:val="28"/>
              </w:rPr>
              <w:t xml:space="preserve"> </w:t>
            </w:r>
          </w:p>
        </w:tc>
      </w:tr>
      <w:tr w:rsidR="00FC082A" w:rsidRPr="007419A7" w:rsidTr="00C47C12">
        <w:tc>
          <w:tcPr>
            <w:tcW w:w="5353" w:type="dxa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Согласовано: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082A" w:rsidRPr="007419A7" w:rsidRDefault="00FC082A" w:rsidP="00C47C12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Красикова Е. А.</w:t>
            </w:r>
          </w:p>
        </w:tc>
      </w:tr>
      <w:tr w:rsidR="00FC082A" w:rsidRPr="007419A7" w:rsidTr="00C47C12">
        <w:tc>
          <w:tcPr>
            <w:tcW w:w="5353" w:type="dxa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082A" w:rsidRPr="007419A7" w:rsidRDefault="00FC082A" w:rsidP="00C47C12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FC082A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Веденьева Т.Г.</w:t>
            </w:r>
          </w:p>
        </w:tc>
      </w:tr>
    </w:tbl>
    <w:p w:rsidR="004D78A7" w:rsidRDefault="004D78A7" w:rsidP="004D78A7">
      <w:pPr>
        <w:jc w:val="both"/>
        <w:rPr>
          <w:sz w:val="26"/>
          <w:szCs w:val="26"/>
        </w:rPr>
      </w:pPr>
    </w:p>
    <w:p w:rsidR="004D78A7" w:rsidRPr="00D55AD4" w:rsidRDefault="004D78A7" w:rsidP="004D78A7">
      <w:pPr>
        <w:jc w:val="both"/>
        <w:rPr>
          <w:sz w:val="26"/>
          <w:szCs w:val="26"/>
        </w:rPr>
      </w:pPr>
    </w:p>
    <w:p w:rsidR="004D78A7" w:rsidRPr="00D55AD4" w:rsidRDefault="004D78A7" w:rsidP="004D78A7">
      <w:pPr>
        <w:jc w:val="both"/>
        <w:rPr>
          <w:sz w:val="26"/>
          <w:szCs w:val="26"/>
        </w:rPr>
      </w:pPr>
    </w:p>
    <w:p w:rsidR="004D78A7" w:rsidRPr="00D55AD4" w:rsidRDefault="004D78A7" w:rsidP="004D78A7">
      <w:pPr>
        <w:jc w:val="both"/>
        <w:rPr>
          <w:sz w:val="26"/>
          <w:szCs w:val="26"/>
        </w:rPr>
      </w:pPr>
    </w:p>
    <w:p w:rsidR="00FC082A" w:rsidRDefault="00FC082A" w:rsidP="00FC082A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>Разослано: дело, УППСХПиТ, УФЭиИО, ОПУ, Отдел по бухгалтерскому учёту и отчётности.</w:t>
      </w:r>
    </w:p>
    <w:p w:rsidR="00C51B58" w:rsidRDefault="00C51B58"/>
    <w:p w:rsidR="004D78A7" w:rsidRDefault="004D78A7"/>
    <w:p w:rsidR="004D78A7" w:rsidRDefault="004D78A7"/>
    <w:p w:rsidR="004D78A7" w:rsidRDefault="004D78A7"/>
    <w:p w:rsidR="00FC082A" w:rsidRDefault="00FC082A" w:rsidP="00581124">
      <w:pPr>
        <w:jc w:val="right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C082A" w:rsidTr="00FC082A">
        <w:tc>
          <w:tcPr>
            <w:tcW w:w="9488" w:type="dxa"/>
          </w:tcPr>
          <w:p w:rsidR="00FC082A" w:rsidRPr="00B75A13" w:rsidRDefault="00FC082A" w:rsidP="00FC082A">
            <w:pPr>
              <w:jc w:val="right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Приложение</w:t>
            </w:r>
          </w:p>
          <w:p w:rsidR="00FC082A" w:rsidRPr="00B75A13" w:rsidRDefault="00FC082A" w:rsidP="00FC082A">
            <w:pPr>
              <w:jc w:val="right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FC082A" w:rsidRPr="00B75A13" w:rsidRDefault="00FC082A" w:rsidP="00FC082A">
            <w:pPr>
              <w:jc w:val="right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Провиденского городского округа</w:t>
            </w:r>
          </w:p>
          <w:p w:rsidR="00FC082A" w:rsidRPr="00FC082A" w:rsidRDefault="00FC082A" w:rsidP="00B75A13">
            <w:pPr>
              <w:jc w:val="right"/>
              <w:rPr>
                <w:color w:val="FF0000"/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 xml:space="preserve">от </w:t>
            </w:r>
            <w:r w:rsidR="00B75A13" w:rsidRPr="00B75A13">
              <w:rPr>
                <w:sz w:val="24"/>
                <w:szCs w:val="24"/>
              </w:rPr>
              <w:t>25</w:t>
            </w:r>
            <w:r w:rsidRPr="00B75A13">
              <w:rPr>
                <w:sz w:val="24"/>
                <w:szCs w:val="24"/>
              </w:rPr>
              <w:t xml:space="preserve"> ноября 2019 года № </w:t>
            </w:r>
            <w:r w:rsidR="00B75A13" w:rsidRPr="00B75A13">
              <w:rPr>
                <w:sz w:val="24"/>
                <w:szCs w:val="24"/>
              </w:rPr>
              <w:t>293</w:t>
            </w:r>
          </w:p>
        </w:tc>
      </w:tr>
    </w:tbl>
    <w:p w:rsidR="00581124" w:rsidRPr="00581124" w:rsidRDefault="00581124" w:rsidP="00581124">
      <w:pPr>
        <w:jc w:val="right"/>
        <w:rPr>
          <w:sz w:val="24"/>
          <w:szCs w:val="24"/>
        </w:rPr>
      </w:pPr>
      <w:r w:rsidRPr="00581124">
        <w:rPr>
          <w:sz w:val="24"/>
          <w:szCs w:val="24"/>
        </w:rPr>
        <w:t xml:space="preserve">                                                                                 </w:t>
      </w:r>
    </w:p>
    <w:p w:rsidR="00581124" w:rsidRPr="00581124" w:rsidRDefault="00581124" w:rsidP="00581124">
      <w:pPr>
        <w:rPr>
          <w:sz w:val="24"/>
          <w:szCs w:val="24"/>
        </w:rPr>
      </w:pPr>
    </w:p>
    <w:p w:rsidR="00581124" w:rsidRPr="00581124" w:rsidRDefault="00581124" w:rsidP="00581124">
      <w:pPr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1124">
        <w:rPr>
          <w:sz w:val="24"/>
          <w:szCs w:val="24"/>
        </w:rPr>
        <w:t xml:space="preserve">                                 </w:t>
      </w: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МУНИЦИПАЛЬНАЯ ПРОГРАММА</w:t>
      </w:r>
    </w:p>
    <w:p w:rsidR="00581124" w:rsidRPr="00581124" w:rsidRDefault="009B3381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 xml:space="preserve"> </w:t>
      </w:r>
      <w:r w:rsidR="00581124" w:rsidRPr="00581124">
        <w:rPr>
          <w:b/>
          <w:sz w:val="28"/>
          <w:szCs w:val="28"/>
        </w:rPr>
        <w:t>«</w:t>
      </w:r>
      <w:r w:rsidR="00CE2AE5">
        <w:rPr>
          <w:b/>
          <w:sz w:val="28"/>
          <w:szCs w:val="28"/>
        </w:rPr>
        <w:t>Содержание объектов дорожного хозяйства</w:t>
      </w: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 xml:space="preserve"> в Провиденском городском округе на </w:t>
      </w:r>
      <w:r w:rsidR="0076488B">
        <w:rPr>
          <w:b/>
          <w:sz w:val="28"/>
          <w:szCs w:val="28"/>
        </w:rPr>
        <w:t>2020</w:t>
      </w:r>
      <w:r w:rsidRPr="00581124">
        <w:rPr>
          <w:b/>
          <w:sz w:val="28"/>
          <w:szCs w:val="28"/>
        </w:rPr>
        <w:t>-</w:t>
      </w:r>
      <w:r w:rsidR="0076488B">
        <w:rPr>
          <w:b/>
          <w:sz w:val="28"/>
          <w:szCs w:val="28"/>
        </w:rPr>
        <w:t>2022</w:t>
      </w:r>
      <w:r w:rsidRPr="00581124">
        <w:rPr>
          <w:b/>
          <w:sz w:val="28"/>
          <w:szCs w:val="28"/>
        </w:rPr>
        <w:t xml:space="preserve">  годы»  </w:t>
      </w: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FC082A" w:rsidRDefault="00FC082A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 xml:space="preserve">Провидения </w:t>
      </w: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>201</w:t>
      </w:r>
      <w:r w:rsidR="0076488B">
        <w:rPr>
          <w:b/>
          <w:bCs/>
          <w:sz w:val="24"/>
          <w:szCs w:val="24"/>
        </w:rPr>
        <w:t>9</w:t>
      </w:r>
      <w:r w:rsidRPr="00581124">
        <w:rPr>
          <w:b/>
          <w:bCs/>
          <w:sz w:val="24"/>
          <w:szCs w:val="24"/>
        </w:rPr>
        <w:t>г.</w:t>
      </w:r>
    </w:p>
    <w:p w:rsidR="004D78A7" w:rsidRDefault="004D78A7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>ПАСПОРТ</w:t>
      </w:r>
    </w:p>
    <w:p w:rsidR="004D78A7" w:rsidRDefault="004D78A7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D78A7">
        <w:rPr>
          <w:b/>
          <w:sz w:val="24"/>
          <w:szCs w:val="24"/>
        </w:rPr>
        <w:t>униципальной программы</w:t>
      </w:r>
    </w:p>
    <w:p w:rsidR="00581124" w:rsidRPr="00581124" w:rsidRDefault="009B3381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 xml:space="preserve"> </w:t>
      </w:r>
      <w:r w:rsidR="00581124" w:rsidRPr="00581124">
        <w:rPr>
          <w:b/>
          <w:sz w:val="24"/>
          <w:szCs w:val="24"/>
        </w:rPr>
        <w:t>«</w:t>
      </w:r>
      <w:r w:rsidR="00CE2AE5" w:rsidRPr="00CE2AE5">
        <w:rPr>
          <w:b/>
          <w:sz w:val="24"/>
          <w:szCs w:val="24"/>
        </w:rPr>
        <w:t>Содержание объектов дорожного хозяйства</w:t>
      </w: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 xml:space="preserve">в Провиденском городском округе </w:t>
      </w: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1124">
        <w:rPr>
          <w:b/>
          <w:sz w:val="24"/>
          <w:szCs w:val="24"/>
        </w:rPr>
        <w:t xml:space="preserve">на </w:t>
      </w:r>
      <w:r w:rsidR="0076488B">
        <w:rPr>
          <w:b/>
          <w:sz w:val="24"/>
          <w:szCs w:val="24"/>
        </w:rPr>
        <w:t>2020</w:t>
      </w:r>
      <w:r w:rsidRPr="00581124">
        <w:rPr>
          <w:b/>
          <w:sz w:val="24"/>
          <w:szCs w:val="24"/>
        </w:rPr>
        <w:t>-</w:t>
      </w:r>
      <w:r w:rsidR="0076488B">
        <w:rPr>
          <w:b/>
          <w:sz w:val="24"/>
          <w:szCs w:val="24"/>
        </w:rPr>
        <w:t>2022</w:t>
      </w:r>
      <w:r w:rsidRPr="00581124">
        <w:rPr>
          <w:b/>
          <w:sz w:val="24"/>
          <w:szCs w:val="24"/>
        </w:rPr>
        <w:t xml:space="preserve">  годы» </w:t>
      </w:r>
    </w:p>
    <w:p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732"/>
      </w:tblGrid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</w:tcPr>
          <w:p w:rsidR="00581124" w:rsidRPr="00581124" w:rsidRDefault="00581124" w:rsidP="00581124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581124">
              <w:rPr>
                <w:sz w:val="24"/>
                <w:szCs w:val="24"/>
              </w:rPr>
              <w:t>Муниципальная программа «</w:t>
            </w:r>
            <w:r w:rsidR="00CE2AE5" w:rsidRPr="00CE2AE5">
              <w:rPr>
                <w:sz w:val="24"/>
                <w:szCs w:val="24"/>
              </w:rPr>
              <w:t>Содержание объектов дорожного хозяйства</w:t>
            </w:r>
            <w:r w:rsidRPr="00581124">
              <w:rPr>
                <w:sz w:val="24"/>
                <w:szCs w:val="24"/>
              </w:rPr>
              <w:t xml:space="preserve"> в Провиденском городском округе на </w:t>
            </w:r>
            <w:r w:rsidR="0076488B">
              <w:rPr>
                <w:sz w:val="24"/>
                <w:szCs w:val="24"/>
              </w:rPr>
              <w:t>2020</w:t>
            </w:r>
            <w:r w:rsidRPr="00581124">
              <w:rPr>
                <w:sz w:val="24"/>
                <w:szCs w:val="24"/>
              </w:rPr>
              <w:t>-</w:t>
            </w:r>
            <w:r w:rsidR="0076488B">
              <w:rPr>
                <w:sz w:val="24"/>
                <w:szCs w:val="24"/>
              </w:rPr>
              <w:t>2022</w:t>
            </w:r>
            <w:r w:rsidRPr="00581124">
              <w:rPr>
                <w:sz w:val="24"/>
                <w:szCs w:val="24"/>
              </w:rPr>
              <w:t xml:space="preserve"> годы»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299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 xml:space="preserve">Администрация Провиденского </w:t>
            </w:r>
            <w:r w:rsidR="009B3381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7299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99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99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299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581124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Цели и задачи</w:t>
            </w:r>
          </w:p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</w:tcPr>
          <w:p w:rsidR="00CE2AE5" w:rsidRPr="00CE2AE5" w:rsidRDefault="00CE2AE5" w:rsidP="00CE2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E5">
              <w:rPr>
                <w:sz w:val="24"/>
                <w:szCs w:val="24"/>
              </w:rPr>
              <w:t>Развитие транспортной инфраструктуры;</w:t>
            </w:r>
          </w:p>
          <w:p w:rsidR="00581124" w:rsidRPr="00581124" w:rsidRDefault="00CE2AE5" w:rsidP="00CE2A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CE2AE5">
              <w:rPr>
                <w:sz w:val="24"/>
                <w:szCs w:val="24"/>
              </w:rPr>
              <w:t>Обеспечение сохранности автомобильных дорог местного значения городского округа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299" w:type="dxa"/>
          </w:tcPr>
          <w:p w:rsidR="00581124" w:rsidRPr="00581124" w:rsidRDefault="00CE2AE5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CE2AE5">
              <w:rPr>
                <w:bCs/>
                <w:sz w:val="24"/>
                <w:szCs w:val="24"/>
              </w:rPr>
              <w:t>Доля обустроенных автомобильных дорог местного значения городского округа, необходимых к обустройству в указанном году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99" w:type="dxa"/>
          </w:tcPr>
          <w:p w:rsidR="00581124" w:rsidRPr="00581124" w:rsidRDefault="0076488B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124" w:rsidRPr="0058112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2022</w:t>
            </w:r>
            <w:r w:rsidR="00581124" w:rsidRPr="00581124">
              <w:rPr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7299" w:type="dxa"/>
          </w:tcPr>
          <w:p w:rsidR="00581124" w:rsidRPr="00BF5CC3" w:rsidRDefault="00581124" w:rsidP="00581124">
            <w:pPr>
              <w:jc w:val="both"/>
              <w:rPr>
                <w:sz w:val="24"/>
                <w:szCs w:val="24"/>
              </w:rPr>
            </w:pPr>
            <w:r w:rsidRPr="00581124">
              <w:rPr>
                <w:sz w:val="24"/>
                <w:szCs w:val="24"/>
              </w:rPr>
              <w:t xml:space="preserve">Общий объём </w:t>
            </w:r>
            <w:r w:rsidRPr="00BF5CC3">
              <w:rPr>
                <w:sz w:val="24"/>
                <w:szCs w:val="24"/>
              </w:rPr>
              <w:t xml:space="preserve">бюджетных ассигнований </w:t>
            </w:r>
            <w:r w:rsidR="004D78A7" w:rsidRPr="00BF5CC3">
              <w:rPr>
                <w:sz w:val="24"/>
                <w:szCs w:val="24"/>
              </w:rPr>
              <w:t>м</w:t>
            </w:r>
            <w:r w:rsidRPr="00BF5CC3">
              <w:rPr>
                <w:sz w:val="24"/>
                <w:szCs w:val="24"/>
              </w:rPr>
              <w:t xml:space="preserve">униципальной программы </w:t>
            </w:r>
            <w:r w:rsidRPr="00BF5CC3">
              <w:rPr>
                <w:sz w:val="26"/>
                <w:szCs w:val="26"/>
              </w:rPr>
              <w:t xml:space="preserve">составляет </w:t>
            </w:r>
            <w:r w:rsidR="0037762A" w:rsidRPr="0037762A">
              <w:rPr>
                <w:b/>
                <w:sz w:val="24"/>
                <w:szCs w:val="24"/>
              </w:rPr>
              <w:t>74 938,2</w:t>
            </w:r>
            <w:r w:rsidRPr="0037762A">
              <w:rPr>
                <w:b/>
                <w:sz w:val="24"/>
                <w:szCs w:val="24"/>
              </w:rPr>
              <w:t xml:space="preserve"> </w:t>
            </w:r>
            <w:r w:rsidRPr="00BF5CC3">
              <w:rPr>
                <w:sz w:val="24"/>
                <w:szCs w:val="24"/>
              </w:rPr>
              <w:t>тыс. рублей, из них:</w:t>
            </w:r>
          </w:p>
          <w:p w:rsidR="00581124" w:rsidRPr="00BF5CC3" w:rsidRDefault="00581124" w:rsidP="00581124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 xml:space="preserve">за счет средств бюджета Провиденского ГО </w:t>
            </w:r>
            <w:r w:rsidR="00482C6A" w:rsidRPr="00BF5CC3">
              <w:rPr>
                <w:sz w:val="24"/>
                <w:szCs w:val="24"/>
              </w:rPr>
              <w:t xml:space="preserve">– </w:t>
            </w:r>
            <w:r w:rsidR="0037762A" w:rsidRPr="0037762A">
              <w:rPr>
                <w:b/>
                <w:sz w:val="24"/>
                <w:szCs w:val="24"/>
              </w:rPr>
              <w:t>74 938,2</w:t>
            </w:r>
            <w:r w:rsidR="00BF5CC3" w:rsidRPr="0045031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F5CC3">
              <w:rPr>
                <w:sz w:val="24"/>
                <w:szCs w:val="24"/>
              </w:rPr>
              <w:t>тыс. рублей</w:t>
            </w:r>
            <w:r w:rsidR="00660499" w:rsidRPr="00BF5CC3">
              <w:rPr>
                <w:sz w:val="24"/>
                <w:szCs w:val="24"/>
              </w:rPr>
              <w:t>,</w:t>
            </w:r>
          </w:p>
          <w:p w:rsidR="00660499" w:rsidRPr="00BF5CC3" w:rsidRDefault="00660499" w:rsidP="00660499">
            <w:pPr>
              <w:jc w:val="both"/>
              <w:rPr>
                <w:sz w:val="24"/>
                <w:szCs w:val="24"/>
              </w:rPr>
            </w:pPr>
            <w:r w:rsidRPr="00BF5CC3">
              <w:rPr>
                <w:sz w:val="24"/>
                <w:szCs w:val="24"/>
              </w:rPr>
              <w:t>в том числе по годам:</w:t>
            </w:r>
          </w:p>
          <w:p w:rsidR="00660499" w:rsidRPr="0037762A" w:rsidRDefault="00660499" w:rsidP="00660499">
            <w:pPr>
              <w:jc w:val="both"/>
              <w:rPr>
                <w:sz w:val="24"/>
                <w:szCs w:val="24"/>
              </w:rPr>
            </w:pPr>
            <w:r w:rsidRPr="0037762A">
              <w:rPr>
                <w:sz w:val="24"/>
                <w:szCs w:val="24"/>
              </w:rPr>
              <w:t xml:space="preserve">2020 год – </w:t>
            </w:r>
            <w:r w:rsidR="0037762A" w:rsidRPr="0037762A">
              <w:rPr>
                <w:b/>
                <w:sz w:val="24"/>
                <w:szCs w:val="24"/>
              </w:rPr>
              <w:t>24 979,4</w:t>
            </w:r>
            <w:r w:rsidRPr="0037762A">
              <w:rPr>
                <w:sz w:val="24"/>
                <w:szCs w:val="24"/>
              </w:rPr>
              <w:t xml:space="preserve"> рублей;</w:t>
            </w:r>
          </w:p>
          <w:p w:rsidR="00660499" w:rsidRPr="0037762A" w:rsidRDefault="00660499" w:rsidP="00660499">
            <w:pPr>
              <w:jc w:val="both"/>
              <w:rPr>
                <w:sz w:val="24"/>
                <w:szCs w:val="24"/>
              </w:rPr>
            </w:pPr>
            <w:r w:rsidRPr="0037762A">
              <w:rPr>
                <w:sz w:val="24"/>
                <w:szCs w:val="24"/>
              </w:rPr>
              <w:t xml:space="preserve">2021 год – </w:t>
            </w:r>
            <w:r w:rsidR="0037762A" w:rsidRPr="0037762A">
              <w:rPr>
                <w:b/>
                <w:sz w:val="24"/>
                <w:szCs w:val="24"/>
              </w:rPr>
              <w:t>24 979,4</w:t>
            </w:r>
            <w:r w:rsidRPr="0037762A">
              <w:rPr>
                <w:sz w:val="24"/>
                <w:szCs w:val="24"/>
              </w:rPr>
              <w:t xml:space="preserve"> рублей;</w:t>
            </w:r>
          </w:p>
          <w:p w:rsidR="00581124" w:rsidRPr="0037762A" w:rsidRDefault="00660499" w:rsidP="0037762A">
            <w:pPr>
              <w:jc w:val="both"/>
              <w:rPr>
                <w:sz w:val="24"/>
                <w:szCs w:val="24"/>
              </w:rPr>
            </w:pPr>
            <w:r w:rsidRPr="0037762A">
              <w:rPr>
                <w:sz w:val="24"/>
                <w:szCs w:val="24"/>
              </w:rPr>
              <w:t xml:space="preserve">2022 год – </w:t>
            </w:r>
            <w:r w:rsidR="0037762A" w:rsidRPr="0037762A">
              <w:rPr>
                <w:b/>
                <w:sz w:val="24"/>
                <w:szCs w:val="24"/>
              </w:rPr>
              <w:t>24 979,4</w:t>
            </w:r>
            <w:r w:rsidRPr="0037762A">
              <w:rPr>
                <w:sz w:val="24"/>
                <w:szCs w:val="24"/>
              </w:rPr>
              <w:t xml:space="preserve"> рублей.</w:t>
            </w:r>
          </w:p>
        </w:tc>
      </w:tr>
      <w:tr w:rsidR="00581124" w:rsidRPr="00581124" w:rsidTr="008B4AC8">
        <w:tc>
          <w:tcPr>
            <w:tcW w:w="2838" w:type="dxa"/>
          </w:tcPr>
          <w:p w:rsidR="00581124" w:rsidRPr="00581124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581124">
              <w:rPr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99" w:type="dxa"/>
          </w:tcPr>
          <w:p w:rsidR="00581124" w:rsidRPr="00581124" w:rsidRDefault="0045031B" w:rsidP="00581124">
            <w:pPr>
              <w:jc w:val="both"/>
              <w:rPr>
                <w:sz w:val="24"/>
                <w:szCs w:val="24"/>
              </w:rPr>
            </w:pPr>
            <w:r w:rsidRPr="0045031B">
              <w:rPr>
                <w:sz w:val="24"/>
                <w:szCs w:val="24"/>
              </w:rPr>
              <w:t>Повышение комфортности условий проживания граждан за счет повышения транспортной доступности населенных пунктов городского округа и объектов инфраструктуры внутри населенных пунктов</w:t>
            </w:r>
          </w:p>
        </w:tc>
      </w:tr>
    </w:tbl>
    <w:p w:rsidR="00581124" w:rsidRPr="00581124" w:rsidRDefault="00581124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581124" w:rsidRDefault="00581124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37762A" w:rsidRPr="00581124" w:rsidRDefault="0037762A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581124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052A22">
        <w:rPr>
          <w:b/>
          <w:sz w:val="27"/>
          <w:szCs w:val="27"/>
        </w:rPr>
        <w:t>1. Приоритеты, цели и задачи муниципальной программы</w:t>
      </w:r>
    </w:p>
    <w:p w:rsidR="00660499" w:rsidRPr="00581124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:rsidR="0045031B" w:rsidRPr="00AB730A" w:rsidRDefault="0045031B" w:rsidP="0045031B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AB730A">
        <w:rPr>
          <w:rFonts w:ascii="Times New Roman" w:hAnsi="Times New Roman"/>
          <w:sz w:val="28"/>
          <w:szCs w:val="28"/>
        </w:rPr>
        <w:t>Целью муниципальной программы является развитие транспортной инфраструктуры и обеспечение сохранности автомобильных дорог местного значения на территории Провиденского городского округа.</w:t>
      </w:r>
    </w:p>
    <w:p w:rsidR="009A3BB3" w:rsidRPr="00581124" w:rsidRDefault="009A3BB3" w:rsidP="00450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BB3" w:rsidRPr="009A3BB3" w:rsidRDefault="009A3BB3" w:rsidP="009A3BB3">
      <w:pPr>
        <w:ind w:firstLine="851"/>
        <w:jc w:val="center"/>
        <w:rPr>
          <w:b/>
          <w:sz w:val="27"/>
          <w:szCs w:val="27"/>
        </w:rPr>
      </w:pPr>
      <w:r w:rsidRPr="009A3BB3">
        <w:rPr>
          <w:b/>
          <w:sz w:val="27"/>
          <w:szCs w:val="27"/>
        </w:rPr>
        <w:t>2. Механизм реализации муниципальной программы</w:t>
      </w:r>
    </w:p>
    <w:p w:rsidR="009A3BB3" w:rsidRPr="009A3BB3" w:rsidRDefault="009A3BB3" w:rsidP="009A3BB3">
      <w:pPr>
        <w:jc w:val="center"/>
        <w:rPr>
          <w:b/>
          <w:sz w:val="27"/>
          <w:szCs w:val="27"/>
        </w:rPr>
      </w:pPr>
    </w:p>
    <w:p w:rsidR="00C36F70" w:rsidRPr="00C36F70" w:rsidRDefault="00C36F70" w:rsidP="00C36F70">
      <w:pPr>
        <w:ind w:firstLine="851"/>
        <w:jc w:val="both"/>
        <w:rPr>
          <w:sz w:val="27"/>
          <w:szCs w:val="27"/>
        </w:rPr>
      </w:pPr>
      <w:r w:rsidRPr="00C36F70">
        <w:rPr>
          <w:sz w:val="27"/>
          <w:szCs w:val="27"/>
        </w:rPr>
        <w:t>Реализация Программы осуществляется Управлением промышленной политики, сельского хозяйства, продовольствия и торговли администрации Провиденского городского округа совместно с Управлением финансов, экономики и имущественных отношений Администрации Провиденского городского округа.</w:t>
      </w:r>
    </w:p>
    <w:p w:rsidR="006629B0" w:rsidRDefault="00C36F70" w:rsidP="00C36F70">
      <w:pPr>
        <w:ind w:firstLine="851"/>
        <w:jc w:val="both"/>
        <w:rPr>
          <w:sz w:val="27"/>
          <w:szCs w:val="27"/>
        </w:rPr>
      </w:pPr>
      <w:r w:rsidRPr="00C36F70">
        <w:rPr>
          <w:sz w:val="27"/>
          <w:szCs w:val="27"/>
        </w:rPr>
        <w:t>Реализация мероприятий Программы осуществляется посредством</w:t>
      </w:r>
      <w:r>
        <w:rPr>
          <w:sz w:val="27"/>
          <w:szCs w:val="27"/>
        </w:rPr>
        <w:t xml:space="preserve"> </w:t>
      </w:r>
      <w:r w:rsidRPr="00C36F70">
        <w:rPr>
          <w:sz w:val="27"/>
          <w:szCs w:val="27"/>
        </w:rPr>
        <w:t>закупки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</w:t>
      </w:r>
      <w:r>
        <w:rPr>
          <w:sz w:val="27"/>
          <w:szCs w:val="27"/>
        </w:rPr>
        <w:t>.</w:t>
      </w:r>
    </w:p>
    <w:p w:rsidR="00C36F70" w:rsidRPr="006629B0" w:rsidRDefault="00C36F70" w:rsidP="00C36F70">
      <w:pPr>
        <w:ind w:firstLine="851"/>
        <w:jc w:val="both"/>
        <w:rPr>
          <w:b/>
          <w:sz w:val="27"/>
          <w:szCs w:val="27"/>
        </w:rPr>
      </w:pPr>
    </w:p>
    <w:p w:rsidR="006629B0" w:rsidRPr="00052A22" w:rsidRDefault="006629B0" w:rsidP="006629B0">
      <w:pPr>
        <w:keepNext/>
        <w:jc w:val="center"/>
        <w:outlineLvl w:val="0"/>
        <w:rPr>
          <w:b/>
          <w:sz w:val="27"/>
          <w:szCs w:val="27"/>
        </w:rPr>
      </w:pPr>
      <w:r w:rsidRPr="00052A22">
        <w:rPr>
          <w:b/>
          <w:sz w:val="27"/>
          <w:szCs w:val="27"/>
        </w:rPr>
        <w:t xml:space="preserve">3. Организация управления и контроль за ходом реализации </w:t>
      </w:r>
      <w:r w:rsidR="004D78A7">
        <w:rPr>
          <w:b/>
          <w:sz w:val="27"/>
          <w:szCs w:val="27"/>
        </w:rPr>
        <w:t>м</w:t>
      </w:r>
      <w:r w:rsidRPr="00052A22">
        <w:rPr>
          <w:b/>
          <w:sz w:val="27"/>
          <w:szCs w:val="27"/>
        </w:rPr>
        <w:t>униципальной программы</w:t>
      </w:r>
    </w:p>
    <w:p w:rsidR="006629B0" w:rsidRPr="00052A22" w:rsidRDefault="006629B0" w:rsidP="006629B0">
      <w:pPr>
        <w:ind w:firstLine="851"/>
        <w:jc w:val="both"/>
        <w:rPr>
          <w:sz w:val="27"/>
          <w:szCs w:val="27"/>
        </w:rPr>
      </w:pPr>
    </w:p>
    <w:p w:rsidR="006629B0" w:rsidRPr="00052A22" w:rsidRDefault="006629B0" w:rsidP="006629B0">
      <w:pPr>
        <w:ind w:firstLine="851"/>
        <w:jc w:val="both"/>
        <w:rPr>
          <w:sz w:val="27"/>
          <w:szCs w:val="27"/>
        </w:rPr>
      </w:pPr>
      <w:r w:rsidRPr="00052A22">
        <w:rPr>
          <w:sz w:val="27"/>
          <w:szCs w:val="27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6629B0" w:rsidRPr="00052A22" w:rsidRDefault="006629B0" w:rsidP="006629B0">
      <w:pPr>
        <w:widowControl w:val="0"/>
        <w:tabs>
          <w:tab w:val="left" w:pos="1080"/>
        </w:tabs>
        <w:ind w:firstLine="851"/>
        <w:jc w:val="both"/>
        <w:rPr>
          <w:sz w:val="27"/>
          <w:szCs w:val="27"/>
        </w:rPr>
      </w:pPr>
      <w:r w:rsidRPr="00052A22">
        <w:rPr>
          <w:sz w:val="27"/>
          <w:szCs w:val="27"/>
        </w:rPr>
        <w:t xml:space="preserve">В соответствии с </w:t>
      </w:r>
      <w:hyperlink r:id="rId8" w:history="1">
        <w:r w:rsidRPr="00E53BA5">
          <w:rPr>
            <w:sz w:val="27"/>
            <w:szCs w:val="27"/>
          </w:rPr>
          <w:t>порядком</w:t>
        </w:r>
      </w:hyperlink>
      <w:r w:rsidRPr="00052A22">
        <w:rPr>
          <w:sz w:val="27"/>
          <w:szCs w:val="27"/>
        </w:rPr>
        <w:t xml:space="preserve">, установленным Постановлением администрации Провиденского </w:t>
      </w:r>
      <w:r>
        <w:rPr>
          <w:sz w:val="27"/>
          <w:szCs w:val="27"/>
        </w:rPr>
        <w:t>городского округа</w:t>
      </w:r>
      <w:r w:rsidRPr="00052A22">
        <w:rPr>
          <w:sz w:val="27"/>
          <w:szCs w:val="27"/>
        </w:rPr>
        <w:t xml:space="preserve"> </w:t>
      </w:r>
      <w:r w:rsidRPr="00052A22">
        <w:rPr>
          <w:color w:val="000000"/>
          <w:spacing w:val="1"/>
          <w:sz w:val="27"/>
          <w:szCs w:val="27"/>
        </w:rPr>
        <w:t xml:space="preserve">от </w:t>
      </w:r>
      <w:r>
        <w:rPr>
          <w:color w:val="000000"/>
          <w:spacing w:val="1"/>
          <w:sz w:val="27"/>
          <w:szCs w:val="27"/>
        </w:rPr>
        <w:t>09</w:t>
      </w:r>
      <w:r w:rsidRPr="00052A22">
        <w:rPr>
          <w:color w:val="000000"/>
          <w:spacing w:val="1"/>
          <w:sz w:val="27"/>
          <w:szCs w:val="27"/>
        </w:rPr>
        <w:t>.</w:t>
      </w:r>
      <w:r>
        <w:rPr>
          <w:color w:val="000000"/>
          <w:spacing w:val="1"/>
          <w:sz w:val="27"/>
          <w:szCs w:val="27"/>
        </w:rPr>
        <w:t>07</w:t>
      </w:r>
      <w:r w:rsidRPr="00052A22">
        <w:rPr>
          <w:color w:val="000000"/>
          <w:spacing w:val="1"/>
          <w:sz w:val="27"/>
          <w:szCs w:val="27"/>
        </w:rPr>
        <w:t>.201</w:t>
      </w:r>
      <w:r>
        <w:rPr>
          <w:color w:val="000000"/>
          <w:spacing w:val="1"/>
          <w:sz w:val="27"/>
          <w:szCs w:val="27"/>
        </w:rPr>
        <w:t>8</w:t>
      </w:r>
      <w:r w:rsidRPr="00052A22">
        <w:rPr>
          <w:color w:val="000000"/>
          <w:spacing w:val="1"/>
          <w:sz w:val="27"/>
          <w:szCs w:val="27"/>
        </w:rPr>
        <w:t xml:space="preserve">г № </w:t>
      </w:r>
      <w:r>
        <w:rPr>
          <w:color w:val="000000"/>
          <w:spacing w:val="1"/>
          <w:sz w:val="27"/>
          <w:szCs w:val="27"/>
        </w:rPr>
        <w:t>212</w:t>
      </w:r>
      <w:r w:rsidRPr="00052A22">
        <w:rPr>
          <w:color w:val="000000"/>
          <w:spacing w:val="1"/>
          <w:sz w:val="27"/>
          <w:szCs w:val="27"/>
        </w:rPr>
        <w:t xml:space="preserve"> «Об утверждении Порядка </w:t>
      </w:r>
      <w:r w:rsidRPr="00052A22">
        <w:rPr>
          <w:color w:val="000000"/>
          <w:spacing w:val="-2"/>
          <w:sz w:val="27"/>
          <w:szCs w:val="27"/>
        </w:rPr>
        <w:t xml:space="preserve">разработки, реализации и оценки эффективности муниципальных программ </w:t>
      </w:r>
      <w:r w:rsidRPr="00052A22">
        <w:rPr>
          <w:color w:val="000000"/>
          <w:spacing w:val="2"/>
          <w:sz w:val="27"/>
          <w:szCs w:val="27"/>
        </w:rPr>
        <w:t xml:space="preserve">Провиденского </w:t>
      </w:r>
      <w:r>
        <w:rPr>
          <w:color w:val="000000"/>
          <w:spacing w:val="2"/>
          <w:sz w:val="27"/>
          <w:szCs w:val="27"/>
        </w:rPr>
        <w:t>городского округа</w:t>
      </w:r>
      <w:r w:rsidRPr="00052A22">
        <w:rPr>
          <w:color w:val="000000"/>
          <w:spacing w:val="2"/>
          <w:sz w:val="27"/>
          <w:szCs w:val="27"/>
        </w:rPr>
        <w:t>»</w:t>
      </w:r>
      <w:r w:rsidRPr="00052A22">
        <w:rPr>
          <w:sz w:val="27"/>
          <w:szCs w:val="27"/>
        </w:rPr>
        <w:t xml:space="preserve"> ответственный исполнитель представляет в Управление финансов, экономики и имущественных отношений </w:t>
      </w:r>
      <w:r>
        <w:rPr>
          <w:sz w:val="27"/>
          <w:szCs w:val="27"/>
        </w:rPr>
        <w:t>А</w:t>
      </w:r>
      <w:r w:rsidRPr="00052A22">
        <w:rPr>
          <w:sz w:val="27"/>
          <w:szCs w:val="27"/>
        </w:rPr>
        <w:t>дминистрации Провиденского городского округа Чукотского автономного округа:</w:t>
      </w:r>
    </w:p>
    <w:p w:rsidR="006629B0" w:rsidRPr="004E2493" w:rsidRDefault="006629B0" w:rsidP="006629B0">
      <w:pPr>
        <w:pStyle w:val="ad"/>
        <w:numPr>
          <w:ilvl w:val="0"/>
          <w:numId w:val="1"/>
        </w:numPr>
        <w:jc w:val="both"/>
        <w:rPr>
          <w:sz w:val="27"/>
          <w:szCs w:val="27"/>
        </w:rPr>
      </w:pPr>
      <w:r w:rsidRPr="004E2493">
        <w:rPr>
          <w:sz w:val="27"/>
          <w:szCs w:val="27"/>
        </w:rPr>
        <w:t>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6629B0" w:rsidRPr="004E2493" w:rsidRDefault="006629B0" w:rsidP="006629B0">
      <w:pPr>
        <w:pStyle w:val="ad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4E2493">
        <w:rPr>
          <w:sz w:val="27"/>
          <w:szCs w:val="27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p w:rsidR="006629B0" w:rsidRDefault="006629B0" w:rsidP="006629B0">
      <w:pPr>
        <w:jc w:val="center"/>
        <w:rPr>
          <w:b/>
          <w:sz w:val="27"/>
          <w:szCs w:val="27"/>
        </w:rPr>
      </w:pPr>
    </w:p>
    <w:p w:rsidR="006629B0" w:rsidRDefault="006629B0" w:rsidP="006629B0">
      <w:pPr>
        <w:jc w:val="center"/>
        <w:rPr>
          <w:b/>
          <w:sz w:val="27"/>
          <w:szCs w:val="27"/>
        </w:rPr>
      </w:pPr>
    </w:p>
    <w:p w:rsidR="006629B0" w:rsidRDefault="006629B0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3D272E" w:rsidRDefault="003D272E" w:rsidP="006629B0">
      <w:pPr>
        <w:jc w:val="center"/>
        <w:rPr>
          <w:b/>
          <w:sz w:val="27"/>
          <w:szCs w:val="27"/>
        </w:rPr>
        <w:sectPr w:rsidR="003D272E" w:rsidSect="004D78A7">
          <w:headerReference w:type="even" r:id="rId9"/>
          <w:pgSz w:w="11905" w:h="16837"/>
          <w:pgMar w:top="851" w:right="706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4558" w:type="dxa"/>
        <w:tblInd w:w="10306" w:type="dxa"/>
        <w:tblLook w:val="04A0" w:firstRow="1" w:lastRow="0" w:firstColumn="1" w:lastColumn="0" w:noHBand="0" w:noVBand="1"/>
      </w:tblPr>
      <w:tblGrid>
        <w:gridCol w:w="4558"/>
      </w:tblGrid>
      <w:tr w:rsidR="004D78A7" w:rsidRPr="003D272E" w:rsidTr="004D78A7">
        <w:trPr>
          <w:trHeight w:val="1497"/>
        </w:trPr>
        <w:tc>
          <w:tcPr>
            <w:tcW w:w="4558" w:type="dxa"/>
          </w:tcPr>
          <w:p w:rsidR="004D78A7" w:rsidRPr="003D272E" w:rsidRDefault="004D78A7" w:rsidP="003D272E">
            <w:pPr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>Приложение</w:t>
            </w:r>
            <w:r w:rsidR="0037762A">
              <w:rPr>
                <w:sz w:val="24"/>
                <w:szCs w:val="24"/>
              </w:rPr>
              <w:t xml:space="preserve"> №</w:t>
            </w:r>
            <w:r w:rsidRPr="003D272E">
              <w:rPr>
                <w:sz w:val="24"/>
                <w:szCs w:val="24"/>
              </w:rPr>
              <w:t xml:space="preserve"> 1</w:t>
            </w:r>
          </w:p>
          <w:p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272E">
              <w:rPr>
                <w:sz w:val="24"/>
                <w:szCs w:val="24"/>
              </w:rPr>
              <w:t xml:space="preserve">к муниципальной программе </w:t>
            </w:r>
          </w:p>
          <w:p w:rsidR="002E79B9" w:rsidRPr="00CE2AE5" w:rsidRDefault="002E79B9" w:rsidP="002E79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E2AE5">
              <w:rPr>
                <w:sz w:val="24"/>
                <w:szCs w:val="24"/>
              </w:rPr>
              <w:t>«Содержание объектов дорожного хозяйства в Провиденском городском округе на 2020-2022 годы»</w:t>
            </w:r>
          </w:p>
          <w:p w:rsidR="004D78A7" w:rsidRPr="003D272E" w:rsidRDefault="004D78A7" w:rsidP="003D272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D272E" w:rsidRP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</w:p>
    <w:p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>«</w:t>
      </w:r>
      <w:r w:rsidR="00CE2AE5" w:rsidRPr="00CE2AE5">
        <w:rPr>
          <w:b/>
          <w:sz w:val="28"/>
          <w:szCs w:val="28"/>
        </w:rPr>
        <w:t xml:space="preserve">Содержание объектов дорожного хозяйства </w:t>
      </w:r>
      <w:r w:rsidRPr="003D272E">
        <w:rPr>
          <w:b/>
          <w:sz w:val="28"/>
          <w:szCs w:val="28"/>
        </w:rPr>
        <w:t>в Провиденском городском округе на 2020-2022 годы»</w:t>
      </w:r>
    </w:p>
    <w:p w:rsid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928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3552"/>
        <w:gridCol w:w="1644"/>
        <w:gridCol w:w="1097"/>
        <w:gridCol w:w="1097"/>
        <w:gridCol w:w="1097"/>
        <w:gridCol w:w="5582"/>
      </w:tblGrid>
      <w:tr w:rsidR="00C36F70" w:rsidRPr="00C36F70" w:rsidTr="00FA0CCA">
        <w:trPr>
          <w:trHeight w:val="39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№ п/п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36F70" w:rsidRPr="00C36F70" w:rsidTr="00FA0CCA">
        <w:trPr>
          <w:trHeight w:val="84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22</w:t>
            </w:r>
          </w:p>
        </w:tc>
        <w:tc>
          <w:tcPr>
            <w:tcW w:w="1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</w:tr>
      <w:tr w:rsidR="00C36F70" w:rsidRPr="00C36F70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6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9</w:t>
            </w:r>
          </w:p>
        </w:tc>
      </w:tr>
      <w:tr w:rsidR="00C36F70" w:rsidRPr="00C36F70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both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Доля  автомобильных дорог местного значения городского округа, необходимых к обустройству в указанном году, отвечающая нормативным требованиям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36F70" w:rsidRPr="003D272E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D272E" w:rsidRPr="003D272E" w:rsidRDefault="003D272E" w:rsidP="003D272E">
      <w:pPr>
        <w:rPr>
          <w:sz w:val="22"/>
          <w:szCs w:val="22"/>
        </w:rPr>
      </w:pPr>
    </w:p>
    <w:p w:rsidR="003D272E" w:rsidRPr="003D272E" w:rsidRDefault="003D272E" w:rsidP="003D272E">
      <w:pPr>
        <w:rPr>
          <w:sz w:val="22"/>
          <w:szCs w:val="22"/>
        </w:rPr>
      </w:pPr>
    </w:p>
    <w:p w:rsidR="003D272E" w:rsidRDefault="003D272E" w:rsidP="003D272E">
      <w:pPr>
        <w:rPr>
          <w:sz w:val="22"/>
          <w:szCs w:val="22"/>
        </w:rPr>
      </w:pPr>
    </w:p>
    <w:p w:rsidR="003D272E" w:rsidRPr="003D272E" w:rsidRDefault="003D272E" w:rsidP="003D272E">
      <w:pPr>
        <w:rPr>
          <w:sz w:val="22"/>
          <w:szCs w:val="22"/>
        </w:rPr>
      </w:pPr>
    </w:p>
    <w:tbl>
      <w:tblPr>
        <w:tblW w:w="5265" w:type="dxa"/>
        <w:tblInd w:w="10294" w:type="dxa"/>
        <w:tblLook w:val="04A0" w:firstRow="1" w:lastRow="0" w:firstColumn="1" w:lastColumn="0" w:noHBand="0" w:noVBand="1"/>
      </w:tblPr>
      <w:tblGrid>
        <w:gridCol w:w="5265"/>
      </w:tblGrid>
      <w:tr w:rsidR="004D78A7" w:rsidRPr="003D272E" w:rsidTr="004D78A7">
        <w:trPr>
          <w:trHeight w:val="1159"/>
        </w:trPr>
        <w:tc>
          <w:tcPr>
            <w:tcW w:w="5265" w:type="dxa"/>
          </w:tcPr>
          <w:p w:rsidR="004D78A7" w:rsidRPr="00CE2AE5" w:rsidRDefault="004D78A7" w:rsidP="003D272E">
            <w:pPr>
              <w:jc w:val="right"/>
              <w:rPr>
                <w:sz w:val="24"/>
                <w:szCs w:val="24"/>
              </w:rPr>
            </w:pPr>
            <w:r w:rsidRPr="00CE2AE5">
              <w:rPr>
                <w:sz w:val="24"/>
                <w:szCs w:val="24"/>
              </w:rPr>
              <w:t xml:space="preserve">Приложение </w:t>
            </w:r>
            <w:r w:rsidR="0037762A">
              <w:rPr>
                <w:sz w:val="24"/>
                <w:szCs w:val="24"/>
              </w:rPr>
              <w:t xml:space="preserve">№ </w:t>
            </w:r>
            <w:r w:rsidRPr="00CE2AE5">
              <w:rPr>
                <w:sz w:val="24"/>
                <w:szCs w:val="24"/>
              </w:rPr>
              <w:t>2</w:t>
            </w:r>
          </w:p>
          <w:p w:rsidR="004D78A7" w:rsidRPr="00CE2AE5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E2AE5">
              <w:rPr>
                <w:sz w:val="24"/>
                <w:szCs w:val="24"/>
              </w:rPr>
              <w:t xml:space="preserve">к муниципальной программе </w:t>
            </w:r>
          </w:p>
          <w:p w:rsidR="004D78A7" w:rsidRPr="00CE2AE5" w:rsidRDefault="004D78A7" w:rsidP="003D27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E2AE5">
              <w:rPr>
                <w:sz w:val="24"/>
                <w:szCs w:val="24"/>
              </w:rPr>
              <w:t>«</w:t>
            </w:r>
            <w:r w:rsidR="00CE2AE5" w:rsidRPr="00CE2AE5">
              <w:rPr>
                <w:sz w:val="24"/>
                <w:szCs w:val="24"/>
              </w:rPr>
              <w:t xml:space="preserve">Содержание объектов дорожного хозяйства </w:t>
            </w:r>
            <w:r w:rsidRPr="00CE2AE5">
              <w:rPr>
                <w:sz w:val="24"/>
                <w:szCs w:val="24"/>
              </w:rPr>
              <w:t>в Провиденском городском округе на 2020-2022 годы»</w:t>
            </w:r>
          </w:p>
          <w:p w:rsidR="004D78A7" w:rsidRPr="00CE2AE5" w:rsidRDefault="004D78A7" w:rsidP="003D27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762A" w:rsidRDefault="0037762A" w:rsidP="003D272E">
      <w:pPr>
        <w:jc w:val="center"/>
        <w:rPr>
          <w:b/>
          <w:bCs/>
          <w:color w:val="000000"/>
          <w:sz w:val="28"/>
          <w:szCs w:val="28"/>
        </w:rPr>
      </w:pPr>
    </w:p>
    <w:p w:rsidR="003D272E" w:rsidRP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  <w:r w:rsidRPr="003D272E"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:rsid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>«</w:t>
      </w:r>
      <w:r w:rsidR="00CE2AE5" w:rsidRPr="00CE2AE5">
        <w:rPr>
          <w:b/>
          <w:sz w:val="28"/>
          <w:szCs w:val="28"/>
        </w:rPr>
        <w:t>Содержание объектов дорожного хозяйства</w:t>
      </w:r>
      <w:r w:rsidRPr="003D272E">
        <w:rPr>
          <w:b/>
          <w:sz w:val="28"/>
          <w:szCs w:val="28"/>
        </w:rPr>
        <w:t xml:space="preserve"> в Провиденском городском округе на 2020-2022 годы»</w:t>
      </w:r>
    </w:p>
    <w:tbl>
      <w:tblPr>
        <w:tblW w:w="15451" w:type="dxa"/>
        <w:tblInd w:w="-10" w:type="dxa"/>
        <w:tblLook w:val="04A0" w:firstRow="1" w:lastRow="0" w:firstColumn="1" w:lastColumn="0" w:noHBand="0" w:noVBand="1"/>
      </w:tblPr>
      <w:tblGrid>
        <w:gridCol w:w="1900"/>
        <w:gridCol w:w="2495"/>
        <w:gridCol w:w="2200"/>
        <w:gridCol w:w="1349"/>
        <w:gridCol w:w="1865"/>
        <w:gridCol w:w="1537"/>
        <w:gridCol w:w="1740"/>
        <w:gridCol w:w="2365"/>
      </w:tblGrid>
      <w:tr w:rsidR="0037762A" w:rsidRPr="0037762A" w:rsidTr="0037762A">
        <w:trPr>
          <w:trHeight w:val="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64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both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3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6"/>
                <w:szCs w:val="26"/>
              </w:rPr>
            </w:pPr>
            <w:r w:rsidRPr="0037762A">
              <w:rPr>
                <w:color w:val="000000"/>
                <w:sz w:val="26"/>
                <w:szCs w:val="26"/>
              </w:rPr>
              <w:t xml:space="preserve">Содержание автомобильных дорог местного значения Провиденского городского округа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24979,4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3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24979,4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58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24979,4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24979,4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6"/>
                <w:szCs w:val="26"/>
              </w:rPr>
            </w:pPr>
            <w:r w:rsidRPr="0037762A">
              <w:rPr>
                <w:color w:val="000000"/>
                <w:sz w:val="26"/>
                <w:szCs w:val="26"/>
              </w:rPr>
              <w:t xml:space="preserve">Ремонт автомобильной дороги Провидения - Аэропорт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762A" w:rsidRPr="0037762A" w:rsidRDefault="0037762A" w:rsidP="0037762A">
            <w:pPr>
              <w:jc w:val="right"/>
              <w:rPr>
                <w:sz w:val="28"/>
                <w:szCs w:val="28"/>
              </w:rPr>
            </w:pPr>
            <w:r w:rsidRPr="0037762A">
              <w:rPr>
                <w:sz w:val="28"/>
                <w:szCs w:val="28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</w:p>
    <w:p w:rsidR="00581124" w:rsidRDefault="003D272E" w:rsidP="00F57919">
      <w:pPr>
        <w:tabs>
          <w:tab w:val="left" w:pos="2993"/>
        </w:tabs>
      </w:pPr>
      <w:r>
        <w:rPr>
          <w:sz w:val="27"/>
          <w:szCs w:val="27"/>
        </w:rPr>
        <w:tab/>
      </w:r>
    </w:p>
    <w:sectPr w:rsidR="00581124" w:rsidSect="0027426B">
      <w:pgSz w:w="16837" w:h="11905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98" w:rsidRDefault="00CE5198" w:rsidP="0076488B">
      <w:r>
        <w:separator/>
      </w:r>
    </w:p>
  </w:endnote>
  <w:endnote w:type="continuationSeparator" w:id="0">
    <w:p w:rsidR="00CE5198" w:rsidRDefault="00CE5198" w:rsidP="007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98" w:rsidRDefault="00CE5198" w:rsidP="0076488B">
      <w:r>
        <w:separator/>
      </w:r>
    </w:p>
  </w:footnote>
  <w:footnote w:type="continuationSeparator" w:id="0">
    <w:p w:rsidR="00CE5198" w:rsidRDefault="00CE5198" w:rsidP="0076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B0" w:rsidRDefault="006629B0">
    <w:pPr>
      <w:pStyle w:val="ac"/>
      <w:framePr w:w="16052" w:h="184" w:wrap="none" w:vAnchor="text" w:hAnchor="page" w:x="393" w:y="967"/>
      <w:shd w:val="clear" w:color="auto" w:fill="auto"/>
      <w:ind w:left="8615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9C8"/>
    <w:multiLevelType w:val="hybridMultilevel"/>
    <w:tmpl w:val="B5B69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F660E"/>
    <w:multiLevelType w:val="hybridMultilevel"/>
    <w:tmpl w:val="1C703D78"/>
    <w:lvl w:ilvl="0" w:tplc="11786812">
      <w:start w:val="1"/>
      <w:numFmt w:val="decimal"/>
      <w:suff w:val="space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3D"/>
    <w:rsid w:val="000368FB"/>
    <w:rsid w:val="000A7977"/>
    <w:rsid w:val="00151DAD"/>
    <w:rsid w:val="0027426B"/>
    <w:rsid w:val="002E79B9"/>
    <w:rsid w:val="0037762A"/>
    <w:rsid w:val="003D272E"/>
    <w:rsid w:val="004053AA"/>
    <w:rsid w:val="0045031B"/>
    <w:rsid w:val="00482C6A"/>
    <w:rsid w:val="004D78A7"/>
    <w:rsid w:val="00581124"/>
    <w:rsid w:val="00660499"/>
    <w:rsid w:val="006629B0"/>
    <w:rsid w:val="006D6587"/>
    <w:rsid w:val="00706D3D"/>
    <w:rsid w:val="0076488B"/>
    <w:rsid w:val="007864F3"/>
    <w:rsid w:val="007B6E5B"/>
    <w:rsid w:val="007F7E81"/>
    <w:rsid w:val="00992E76"/>
    <w:rsid w:val="009A3BB3"/>
    <w:rsid w:val="009B3381"/>
    <w:rsid w:val="00A45FB7"/>
    <w:rsid w:val="00AF0E93"/>
    <w:rsid w:val="00B75A13"/>
    <w:rsid w:val="00BF5CC3"/>
    <w:rsid w:val="00C36F70"/>
    <w:rsid w:val="00C51B58"/>
    <w:rsid w:val="00CE2AE5"/>
    <w:rsid w:val="00CE5198"/>
    <w:rsid w:val="00D55AD4"/>
    <w:rsid w:val="00D9422A"/>
    <w:rsid w:val="00F57919"/>
    <w:rsid w:val="00FA0CCA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40D0-96EF-41D9-9033-E1D9F66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D3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06D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6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6D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06D3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06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706D3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uiPriority w:val="99"/>
    <w:locked/>
    <w:rsid w:val="006629B0"/>
    <w:rPr>
      <w:noProof/>
      <w:shd w:val="clear" w:color="auto" w:fill="FFFFFF"/>
    </w:rPr>
  </w:style>
  <w:style w:type="character" w:customStyle="1" w:styleId="13pt">
    <w:name w:val="Колонтитул + 13 pt"/>
    <w:basedOn w:val="ab"/>
    <w:uiPriority w:val="99"/>
    <w:rsid w:val="006629B0"/>
    <w:rPr>
      <w:noProof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629B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29B0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5031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table" w:styleId="af">
    <w:name w:val="Table Grid"/>
    <w:basedOn w:val="a1"/>
    <w:uiPriority w:val="59"/>
    <w:rsid w:val="00FC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5A1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8123.1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Ndru</cp:lastModifiedBy>
  <cp:revision>6</cp:revision>
  <cp:lastPrinted>2019-11-25T03:26:00Z</cp:lastPrinted>
  <dcterms:created xsi:type="dcterms:W3CDTF">2019-11-07T23:18:00Z</dcterms:created>
  <dcterms:modified xsi:type="dcterms:W3CDTF">2019-11-25T03:27:00Z</dcterms:modified>
</cp:coreProperties>
</file>