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B9" w:rsidRDefault="007479B9">
      <w:pPr>
        <w:pStyle w:val="a3"/>
      </w:pPr>
    </w:p>
    <w:p w:rsidR="00784258" w:rsidRDefault="00054D22">
      <w:pPr>
        <w:pStyle w:val="a3"/>
      </w:pPr>
      <w:r>
        <w:rPr>
          <w:noProof/>
        </w:rPr>
        <w:drawing>
          <wp:anchor distT="0" distB="0" distL="114300" distR="114300" simplePos="0" relativeHeight="251657728" behindDoc="0" locked="0" layoutInCell="1" allowOverlap="1">
            <wp:simplePos x="0" y="0"/>
            <wp:positionH relativeFrom="column">
              <wp:posOffset>2728595</wp:posOffset>
            </wp:positionH>
            <wp:positionV relativeFrom="paragraph">
              <wp:posOffset>-99695</wp:posOffset>
            </wp:positionV>
            <wp:extent cx="799465" cy="929640"/>
            <wp:effectExtent l="0" t="0" r="635" b="381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929640"/>
                    </a:xfrm>
                    <a:prstGeom prst="rect">
                      <a:avLst/>
                    </a:prstGeom>
                    <a:noFill/>
                    <a:ln>
                      <a:noFill/>
                    </a:ln>
                  </pic:spPr>
                </pic:pic>
              </a:graphicData>
            </a:graphic>
          </wp:anchor>
        </w:drawing>
      </w:r>
    </w:p>
    <w:p w:rsidR="00784258" w:rsidRDefault="00784258">
      <w:pPr>
        <w:pStyle w:val="a3"/>
      </w:pPr>
    </w:p>
    <w:p w:rsidR="00784258" w:rsidRDefault="00784258">
      <w:pPr>
        <w:pStyle w:val="a3"/>
      </w:pPr>
    </w:p>
    <w:p w:rsidR="00784258" w:rsidRDefault="00784258">
      <w:pPr>
        <w:pStyle w:val="a3"/>
      </w:pPr>
    </w:p>
    <w:p w:rsidR="00394550" w:rsidRDefault="00394550" w:rsidP="00394550">
      <w:pPr>
        <w:pStyle w:val="a3"/>
      </w:pPr>
      <w:r>
        <w:t>АДМИНИСТРАЦИ</w:t>
      </w:r>
      <w:r w:rsidR="00F06F7B">
        <w:t>Я</w:t>
      </w:r>
    </w:p>
    <w:p w:rsidR="00394550" w:rsidRDefault="00394550" w:rsidP="00394550">
      <w:pPr>
        <w:jc w:val="center"/>
        <w:rPr>
          <w:b/>
          <w:sz w:val="28"/>
        </w:rPr>
      </w:pPr>
      <w:r>
        <w:rPr>
          <w:b/>
          <w:sz w:val="28"/>
        </w:rPr>
        <w:t xml:space="preserve">ПРОВИДЕНСКОГО </w:t>
      </w:r>
      <w:r w:rsidR="00D3711E">
        <w:rPr>
          <w:b/>
          <w:sz w:val="28"/>
        </w:rPr>
        <w:t>ГОРОДСКОГО ОКРУГА</w:t>
      </w:r>
    </w:p>
    <w:p w:rsidR="00EC595A" w:rsidRDefault="00EC595A">
      <w:pPr>
        <w:jc w:val="center"/>
        <w:rPr>
          <w:b/>
          <w:sz w:val="28"/>
        </w:rPr>
      </w:pPr>
    </w:p>
    <w:p w:rsidR="00EC595A" w:rsidRDefault="00F06F7B">
      <w:pPr>
        <w:jc w:val="center"/>
        <w:rPr>
          <w:b/>
          <w:sz w:val="28"/>
        </w:rPr>
      </w:pPr>
      <w:r>
        <w:rPr>
          <w:b/>
          <w:sz w:val="28"/>
        </w:rPr>
        <w:t>ПОСТАНОВЛЕНИЕ</w:t>
      </w:r>
    </w:p>
    <w:p w:rsidR="00F06F7B" w:rsidRDefault="00F06F7B">
      <w:pPr>
        <w:jc w:val="center"/>
        <w:rPr>
          <w:b/>
          <w:sz w:val="28"/>
        </w:rPr>
      </w:pPr>
    </w:p>
    <w:tbl>
      <w:tblPr>
        <w:tblW w:w="9812" w:type="dxa"/>
        <w:jc w:val="center"/>
        <w:tblLayout w:type="fixed"/>
        <w:tblLook w:val="0000"/>
      </w:tblPr>
      <w:tblGrid>
        <w:gridCol w:w="3522"/>
        <w:gridCol w:w="3071"/>
        <w:gridCol w:w="3219"/>
      </w:tblGrid>
      <w:tr w:rsidR="00EC595A" w:rsidTr="00041BE0">
        <w:trPr>
          <w:jc w:val="center"/>
        </w:trPr>
        <w:tc>
          <w:tcPr>
            <w:tcW w:w="3522" w:type="dxa"/>
          </w:tcPr>
          <w:p w:rsidR="00EC595A" w:rsidRDefault="001D288C" w:rsidP="00D806C0">
            <w:r>
              <w:t>от</w:t>
            </w:r>
            <w:r w:rsidR="00D806C0">
              <w:t>29</w:t>
            </w:r>
            <w:r w:rsidR="00B94CD8">
              <w:t>ноября</w:t>
            </w:r>
            <w:r w:rsidR="00354A96">
              <w:t xml:space="preserve"> 201</w:t>
            </w:r>
            <w:r w:rsidR="00D3711E">
              <w:t>6</w:t>
            </w:r>
            <w:r w:rsidR="00EC595A">
              <w:t xml:space="preserve"> г</w:t>
            </w:r>
            <w:r w:rsidR="00CD6798">
              <w:t>.</w:t>
            </w:r>
          </w:p>
        </w:tc>
        <w:tc>
          <w:tcPr>
            <w:tcW w:w="3071" w:type="dxa"/>
          </w:tcPr>
          <w:p w:rsidR="00EC595A" w:rsidRPr="00550671" w:rsidRDefault="00EC595A" w:rsidP="00D806C0">
            <w:pPr>
              <w:ind w:left="-474"/>
              <w:jc w:val="center"/>
              <w:rPr>
                <w:lang w:val="en-US"/>
              </w:rPr>
            </w:pPr>
            <w:r>
              <w:t>№</w:t>
            </w:r>
            <w:r w:rsidR="00D806C0">
              <w:t>317</w:t>
            </w:r>
          </w:p>
        </w:tc>
        <w:tc>
          <w:tcPr>
            <w:tcW w:w="3219" w:type="dxa"/>
          </w:tcPr>
          <w:p w:rsidR="00EC595A" w:rsidRDefault="00EC595A" w:rsidP="0011090A">
            <w:pPr>
              <w:jc w:val="right"/>
            </w:pPr>
            <w:r>
              <w:t>п</w:t>
            </w:r>
            <w:r w:rsidR="00B94CD8">
              <w:t>гт</w:t>
            </w:r>
            <w:r>
              <w:t>. Провидения</w:t>
            </w:r>
          </w:p>
        </w:tc>
      </w:tr>
    </w:tbl>
    <w:p w:rsidR="00C83875" w:rsidRDefault="00C83875"/>
    <w:tbl>
      <w:tblPr>
        <w:tblW w:w="0" w:type="auto"/>
        <w:tblLayout w:type="fixed"/>
        <w:tblLook w:val="0000"/>
      </w:tblPr>
      <w:tblGrid>
        <w:gridCol w:w="5211"/>
      </w:tblGrid>
      <w:tr w:rsidR="00EC595A" w:rsidTr="00041BE0">
        <w:trPr>
          <w:trHeight w:val="965"/>
        </w:trPr>
        <w:tc>
          <w:tcPr>
            <w:tcW w:w="5211" w:type="dxa"/>
          </w:tcPr>
          <w:p w:rsidR="009923AC" w:rsidRPr="00456325" w:rsidRDefault="00041BE0" w:rsidP="00041BE0">
            <w:pPr>
              <w:shd w:val="clear" w:color="auto" w:fill="FFFFFF"/>
              <w:jc w:val="both"/>
              <w:rPr>
                <w:sz w:val="28"/>
                <w:szCs w:val="28"/>
              </w:rPr>
            </w:pPr>
            <w:r>
              <w:rPr>
                <w:bCs/>
                <w:color w:val="000000"/>
                <w:spacing w:val="-7"/>
                <w:sz w:val="28"/>
                <w:szCs w:val="28"/>
              </w:rPr>
              <w:t>Об утверждении Порядка организации сбора отработанных ртутьсодержащих ламп на территории Провиденского городского округа</w:t>
            </w:r>
          </w:p>
        </w:tc>
      </w:tr>
    </w:tbl>
    <w:p w:rsidR="00456325" w:rsidRDefault="00456325" w:rsidP="00A266C5">
      <w:pPr>
        <w:pStyle w:val="3"/>
        <w:ind w:firstLine="709"/>
        <w:rPr>
          <w:szCs w:val="28"/>
        </w:rPr>
      </w:pPr>
    </w:p>
    <w:p w:rsidR="00041BE0" w:rsidRPr="00E63C37" w:rsidRDefault="00041BE0" w:rsidP="00041BE0">
      <w:pPr>
        <w:ind w:firstLine="709"/>
        <w:jc w:val="both"/>
        <w:rPr>
          <w:sz w:val="28"/>
        </w:rPr>
      </w:pPr>
      <w:r w:rsidRPr="00E63C37">
        <w:rPr>
          <w:sz w:val="28"/>
        </w:rPr>
        <w:t xml:space="preserve">В соответствии </w:t>
      </w:r>
      <w:r w:rsidRPr="00970672">
        <w:rPr>
          <w:sz w:val="28"/>
          <w:szCs w:val="28"/>
        </w:rPr>
        <w:t>с Федеральным законом от 2</w:t>
      </w:r>
      <w:r>
        <w:rPr>
          <w:sz w:val="28"/>
          <w:szCs w:val="28"/>
        </w:rPr>
        <w:t>3</w:t>
      </w:r>
      <w:r w:rsidRPr="00970672">
        <w:rPr>
          <w:sz w:val="28"/>
          <w:szCs w:val="28"/>
        </w:rPr>
        <w:t>.11.</w:t>
      </w:r>
      <w:r>
        <w:rPr>
          <w:sz w:val="28"/>
          <w:szCs w:val="28"/>
        </w:rPr>
        <w:t>2009 г.</w:t>
      </w:r>
      <w:r w:rsidRPr="00970672">
        <w:rPr>
          <w:sz w:val="28"/>
          <w:szCs w:val="28"/>
        </w:rPr>
        <w:t xml:space="preserve"> № </w:t>
      </w:r>
      <w:r>
        <w:rPr>
          <w:sz w:val="28"/>
          <w:szCs w:val="28"/>
        </w:rPr>
        <w:t>261-ФЗ</w:t>
      </w:r>
      <w:r w:rsidRPr="00970672">
        <w:rPr>
          <w:sz w:val="28"/>
          <w:szCs w:val="28"/>
        </w:rPr>
        <w:t xml:space="preserve"> «О</w:t>
      </w:r>
      <w:r>
        <w:rPr>
          <w:sz w:val="28"/>
          <w:szCs w:val="28"/>
        </w:rPr>
        <w:t xml:space="preserve">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03.09.2010 г. № 681 «Об утверждении </w:t>
      </w:r>
      <w:r w:rsidRPr="00F75A01">
        <w:rPr>
          <w:sz w:val="28"/>
          <w:szCs w:val="28"/>
        </w:rP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w:t>
      </w:r>
      <w:r>
        <w:rPr>
          <w:sz w:val="28"/>
          <w:szCs w:val="28"/>
        </w:rPr>
        <w:t>, растениям и окружающей среде»</w:t>
      </w:r>
      <w:r>
        <w:rPr>
          <w:sz w:val="28"/>
        </w:rPr>
        <w:t>, администрация Провиденского городского округа</w:t>
      </w:r>
    </w:p>
    <w:p w:rsidR="00613DDF" w:rsidRDefault="00613DDF" w:rsidP="00613DDF"/>
    <w:p w:rsidR="00613DDF" w:rsidRPr="00456325" w:rsidRDefault="00613DDF" w:rsidP="00613DDF">
      <w:pPr>
        <w:jc w:val="both"/>
        <w:rPr>
          <w:b/>
          <w:bCs/>
          <w:sz w:val="28"/>
          <w:szCs w:val="28"/>
        </w:rPr>
      </w:pPr>
      <w:r w:rsidRPr="00456325">
        <w:rPr>
          <w:b/>
          <w:bCs/>
          <w:sz w:val="28"/>
          <w:szCs w:val="28"/>
        </w:rPr>
        <w:t>ПОСТАНОВЛЯЕТ:</w:t>
      </w:r>
    </w:p>
    <w:p w:rsidR="000C37E2" w:rsidRPr="000C37E2" w:rsidRDefault="000C37E2" w:rsidP="000C37E2">
      <w:pPr>
        <w:rPr>
          <w:sz w:val="27"/>
          <w:szCs w:val="27"/>
        </w:rPr>
      </w:pPr>
    </w:p>
    <w:p w:rsidR="00041BE0" w:rsidRPr="00041BE0" w:rsidRDefault="00041BE0" w:rsidP="00041BE0">
      <w:pPr>
        <w:pStyle w:val="ad"/>
        <w:numPr>
          <w:ilvl w:val="0"/>
          <w:numId w:val="9"/>
        </w:numPr>
        <w:ind w:left="0" w:firstLine="567"/>
        <w:jc w:val="both"/>
        <w:rPr>
          <w:sz w:val="28"/>
        </w:rPr>
      </w:pPr>
      <w:r w:rsidRPr="00041BE0">
        <w:rPr>
          <w:sz w:val="28"/>
        </w:rPr>
        <w:t xml:space="preserve">Утвердить прилагаемый Порядок организации сбора отработанных ртутьсодержащих ламп на территории </w:t>
      </w:r>
      <w:r>
        <w:rPr>
          <w:sz w:val="28"/>
        </w:rPr>
        <w:t>Провиденского городского округа</w:t>
      </w:r>
      <w:r w:rsidRPr="00041BE0">
        <w:rPr>
          <w:sz w:val="28"/>
        </w:rPr>
        <w:t xml:space="preserve">. </w:t>
      </w:r>
    </w:p>
    <w:p w:rsidR="0096363F" w:rsidRPr="006856CE" w:rsidRDefault="006856CE" w:rsidP="00611C9C">
      <w:pPr>
        <w:pStyle w:val="ad"/>
        <w:numPr>
          <w:ilvl w:val="0"/>
          <w:numId w:val="9"/>
        </w:numPr>
        <w:ind w:left="0" w:firstLine="567"/>
        <w:jc w:val="both"/>
        <w:rPr>
          <w:sz w:val="28"/>
          <w:szCs w:val="28"/>
        </w:rPr>
      </w:pPr>
      <w:r>
        <w:rPr>
          <w:sz w:val="28"/>
          <w:szCs w:val="28"/>
        </w:rPr>
        <w:t>Обнародовать</w:t>
      </w:r>
      <w:r w:rsidR="001168F9" w:rsidRPr="006856CE">
        <w:rPr>
          <w:sz w:val="28"/>
          <w:szCs w:val="28"/>
        </w:rPr>
        <w:t xml:space="preserve"> настоящее постановление</w:t>
      </w:r>
      <w:r w:rsidR="0096363F" w:rsidRPr="006856CE">
        <w:rPr>
          <w:sz w:val="28"/>
          <w:szCs w:val="28"/>
        </w:rPr>
        <w:t xml:space="preserve"> на </w:t>
      </w:r>
      <w:r w:rsidR="0067653F" w:rsidRPr="006856CE">
        <w:rPr>
          <w:sz w:val="28"/>
          <w:szCs w:val="28"/>
        </w:rPr>
        <w:t xml:space="preserve">официальном </w:t>
      </w:r>
      <w:r w:rsidR="0096363F" w:rsidRPr="006856CE">
        <w:rPr>
          <w:sz w:val="28"/>
          <w:szCs w:val="28"/>
        </w:rPr>
        <w:t xml:space="preserve">сайте администрации Провиденского </w:t>
      </w:r>
      <w:r>
        <w:rPr>
          <w:sz w:val="28"/>
          <w:szCs w:val="28"/>
        </w:rPr>
        <w:t>городского округа</w:t>
      </w:r>
      <w:hyperlink r:id="rId7" w:history="1">
        <w:r w:rsidR="00613DDF" w:rsidRPr="006856CE">
          <w:rPr>
            <w:rStyle w:val="ac"/>
            <w:sz w:val="28"/>
            <w:szCs w:val="28"/>
          </w:rPr>
          <w:t>www.provadm.ru</w:t>
        </w:r>
      </w:hyperlink>
      <w:r w:rsidR="00E76AC9" w:rsidRPr="006856CE">
        <w:rPr>
          <w:sz w:val="28"/>
          <w:szCs w:val="28"/>
        </w:rPr>
        <w:t>.</w:t>
      </w:r>
    </w:p>
    <w:p w:rsidR="00EC595A" w:rsidRPr="006856CE" w:rsidRDefault="00EC595A" w:rsidP="00611C9C">
      <w:pPr>
        <w:pStyle w:val="ad"/>
        <w:numPr>
          <w:ilvl w:val="0"/>
          <w:numId w:val="9"/>
        </w:numPr>
        <w:ind w:left="0" w:firstLine="567"/>
        <w:jc w:val="both"/>
        <w:rPr>
          <w:sz w:val="28"/>
        </w:rPr>
      </w:pPr>
      <w:r w:rsidRPr="006856CE">
        <w:rPr>
          <w:sz w:val="28"/>
        </w:rPr>
        <w:t>Контроль за исполнением насто</w:t>
      </w:r>
      <w:r w:rsidR="00B56333" w:rsidRPr="006856CE">
        <w:rPr>
          <w:sz w:val="28"/>
        </w:rPr>
        <w:t xml:space="preserve">ящего </w:t>
      </w:r>
      <w:r w:rsidR="00F06F7B" w:rsidRPr="006856CE">
        <w:rPr>
          <w:sz w:val="28"/>
        </w:rPr>
        <w:t>постановления</w:t>
      </w:r>
      <w:r w:rsidR="00B56333" w:rsidRPr="006856CE">
        <w:rPr>
          <w:sz w:val="28"/>
        </w:rPr>
        <w:t xml:space="preserve"> возложить на </w:t>
      </w:r>
      <w:r w:rsidR="00354A96" w:rsidRPr="006856CE">
        <w:rPr>
          <w:sz w:val="28"/>
        </w:rPr>
        <w:t>Управление промышленной политики,</w:t>
      </w:r>
      <w:r w:rsidR="00613DDF" w:rsidRPr="006856CE">
        <w:rPr>
          <w:sz w:val="28"/>
        </w:rPr>
        <w:t xml:space="preserve"> сельского хозяйства,</w:t>
      </w:r>
      <w:r w:rsidR="00354A96" w:rsidRPr="006856CE">
        <w:rPr>
          <w:sz w:val="28"/>
        </w:rPr>
        <w:t xml:space="preserve"> продовольствия и торговли администрации Прови</w:t>
      </w:r>
      <w:r w:rsidR="007848AF" w:rsidRPr="006856CE">
        <w:rPr>
          <w:sz w:val="28"/>
        </w:rPr>
        <w:t xml:space="preserve">денского </w:t>
      </w:r>
      <w:r w:rsidR="006856CE">
        <w:rPr>
          <w:sz w:val="28"/>
        </w:rPr>
        <w:t>городского округа</w:t>
      </w:r>
      <w:r w:rsidR="007848AF" w:rsidRPr="006856CE">
        <w:rPr>
          <w:sz w:val="28"/>
        </w:rPr>
        <w:t xml:space="preserve"> (</w:t>
      </w:r>
      <w:r w:rsidR="00613DDF" w:rsidRPr="006856CE">
        <w:rPr>
          <w:sz w:val="28"/>
        </w:rPr>
        <w:t>Парамонов В. В.</w:t>
      </w:r>
      <w:r w:rsidR="007848AF" w:rsidRPr="006856CE">
        <w:rPr>
          <w:sz w:val="28"/>
        </w:rPr>
        <w:t>)</w:t>
      </w:r>
    </w:p>
    <w:p w:rsidR="00F06F7B" w:rsidRPr="006856CE" w:rsidRDefault="00F06F7B" w:rsidP="00611C9C">
      <w:pPr>
        <w:pStyle w:val="ad"/>
        <w:numPr>
          <w:ilvl w:val="0"/>
          <w:numId w:val="9"/>
        </w:numPr>
        <w:ind w:left="0" w:firstLine="567"/>
        <w:jc w:val="both"/>
        <w:rPr>
          <w:sz w:val="28"/>
          <w:szCs w:val="28"/>
        </w:rPr>
      </w:pPr>
      <w:r w:rsidRPr="006856CE">
        <w:rPr>
          <w:sz w:val="28"/>
          <w:szCs w:val="28"/>
        </w:rPr>
        <w:t xml:space="preserve">Настоящее постановление вступает в силу с момента </w:t>
      </w:r>
      <w:r w:rsidR="00613DDF" w:rsidRPr="006856CE">
        <w:rPr>
          <w:sz w:val="28"/>
          <w:szCs w:val="28"/>
        </w:rPr>
        <w:t>обнародования</w:t>
      </w:r>
      <w:r w:rsidRPr="006856CE">
        <w:rPr>
          <w:sz w:val="28"/>
          <w:szCs w:val="28"/>
        </w:rPr>
        <w:t>.</w:t>
      </w:r>
    </w:p>
    <w:p w:rsidR="00F06F7B" w:rsidRDefault="00F06F7B" w:rsidP="00E86BBE">
      <w:pPr>
        <w:ind w:firstLine="709"/>
        <w:jc w:val="both"/>
        <w:rPr>
          <w:sz w:val="28"/>
        </w:rPr>
      </w:pPr>
    </w:p>
    <w:p w:rsidR="00613DDF" w:rsidRDefault="00613DDF" w:rsidP="00E86BBE">
      <w:pPr>
        <w:ind w:firstLine="709"/>
        <w:jc w:val="both"/>
        <w:rPr>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7"/>
        <w:gridCol w:w="4956"/>
      </w:tblGrid>
      <w:tr w:rsidR="00613DDF" w:rsidTr="00611C9C">
        <w:tc>
          <w:tcPr>
            <w:tcW w:w="4967" w:type="dxa"/>
          </w:tcPr>
          <w:p w:rsidR="00613DDF" w:rsidRDefault="00613DDF" w:rsidP="00E86BBE">
            <w:pPr>
              <w:jc w:val="both"/>
              <w:rPr>
                <w:sz w:val="28"/>
              </w:rPr>
            </w:pPr>
            <w:r>
              <w:rPr>
                <w:sz w:val="28"/>
                <w:szCs w:val="28"/>
              </w:rPr>
              <w:t>Глава администрации</w:t>
            </w:r>
          </w:p>
        </w:tc>
        <w:tc>
          <w:tcPr>
            <w:tcW w:w="4956" w:type="dxa"/>
          </w:tcPr>
          <w:p w:rsidR="00613DDF" w:rsidRDefault="00613DDF" w:rsidP="00613DDF">
            <w:pPr>
              <w:jc w:val="right"/>
              <w:rPr>
                <w:sz w:val="28"/>
              </w:rPr>
            </w:pPr>
            <w:r>
              <w:rPr>
                <w:sz w:val="28"/>
                <w:szCs w:val="28"/>
              </w:rPr>
              <w:t>С.А. Шестопалов</w:t>
            </w:r>
          </w:p>
        </w:tc>
      </w:tr>
    </w:tbl>
    <w:p w:rsidR="001B34E2" w:rsidRDefault="001B34E2" w:rsidP="00611C9C">
      <w:pPr>
        <w:rPr>
          <w:sz w:val="28"/>
        </w:rPr>
      </w:pPr>
    </w:p>
    <w:p w:rsidR="001B34E2" w:rsidRDefault="001B34E2" w:rsidP="00354A96">
      <w:pPr>
        <w:jc w:val="right"/>
        <w:rPr>
          <w:sz w:val="28"/>
        </w:rPr>
      </w:pPr>
    </w:p>
    <w:p w:rsidR="001B34E2" w:rsidRDefault="001B34E2" w:rsidP="00354A96">
      <w:pPr>
        <w:jc w:val="right"/>
        <w:rPr>
          <w:sz w:val="28"/>
        </w:rPr>
      </w:pPr>
    </w:p>
    <w:p w:rsidR="001B34E2" w:rsidRDefault="001B34E2" w:rsidP="00354A96">
      <w:pPr>
        <w:jc w:val="right"/>
        <w:rPr>
          <w:sz w:val="28"/>
        </w:rPr>
      </w:pPr>
    </w:p>
    <w:p w:rsidR="001B34E2" w:rsidRDefault="001B34E2" w:rsidP="00354A96">
      <w:pPr>
        <w:jc w:val="right"/>
        <w:rPr>
          <w:sz w:val="28"/>
        </w:rPr>
      </w:pPr>
    </w:p>
    <w:p w:rsidR="001B34E2" w:rsidRDefault="001B34E2" w:rsidP="00354A96">
      <w:pPr>
        <w:jc w:val="right"/>
        <w:rPr>
          <w:sz w:val="28"/>
        </w:rPr>
      </w:pPr>
    </w:p>
    <w:p w:rsidR="001B34E2" w:rsidRDefault="001B34E2" w:rsidP="00354A96">
      <w:pPr>
        <w:jc w:val="right"/>
        <w:rPr>
          <w:sz w:val="28"/>
        </w:rPr>
      </w:pPr>
    </w:p>
    <w:p w:rsidR="00745A75" w:rsidRDefault="00745A75" w:rsidP="007D46B9">
      <w:pPr>
        <w:rPr>
          <w:sz w:val="28"/>
        </w:rPr>
      </w:pPr>
    </w:p>
    <w:p w:rsidR="005755FE" w:rsidRDefault="005755FE" w:rsidP="00354A96">
      <w:pPr>
        <w:jc w:val="right"/>
        <w:rPr>
          <w:sz w:val="28"/>
        </w:rPr>
      </w:pPr>
    </w:p>
    <w:tbl>
      <w:tblPr>
        <w:tblStyle w:val="a9"/>
        <w:tblW w:w="0" w:type="auto"/>
        <w:tblInd w:w="6345" w:type="dxa"/>
        <w:tblLook w:val="04A0"/>
      </w:tblPr>
      <w:tblGrid>
        <w:gridCol w:w="3578"/>
      </w:tblGrid>
      <w:tr w:rsidR="00613DDF" w:rsidTr="005755FE">
        <w:tc>
          <w:tcPr>
            <w:tcW w:w="3578" w:type="dxa"/>
            <w:tcBorders>
              <w:top w:val="nil"/>
              <w:left w:val="nil"/>
              <w:bottom w:val="nil"/>
              <w:right w:val="nil"/>
            </w:tcBorders>
          </w:tcPr>
          <w:p w:rsidR="00613DDF" w:rsidRPr="00613DDF" w:rsidRDefault="00613DDF" w:rsidP="00613DDF">
            <w:pPr>
              <w:pStyle w:val="Default"/>
              <w:jc w:val="right"/>
              <w:rPr>
                <w:sz w:val="22"/>
                <w:szCs w:val="22"/>
              </w:rPr>
            </w:pPr>
            <w:r w:rsidRPr="00613DDF">
              <w:rPr>
                <w:sz w:val="22"/>
                <w:szCs w:val="22"/>
              </w:rPr>
              <w:t>Приложение №1</w:t>
            </w:r>
          </w:p>
          <w:p w:rsidR="00613DDF" w:rsidRPr="00613DDF" w:rsidRDefault="005755FE" w:rsidP="00613DDF">
            <w:pPr>
              <w:pStyle w:val="Default"/>
              <w:jc w:val="right"/>
              <w:rPr>
                <w:sz w:val="22"/>
                <w:szCs w:val="22"/>
              </w:rPr>
            </w:pPr>
            <w:r>
              <w:rPr>
                <w:sz w:val="22"/>
                <w:szCs w:val="22"/>
              </w:rPr>
              <w:t>к постановлению</w:t>
            </w:r>
            <w:r w:rsidR="00613DDF" w:rsidRPr="00613DDF">
              <w:rPr>
                <w:sz w:val="22"/>
                <w:szCs w:val="22"/>
              </w:rPr>
              <w:t xml:space="preserve"> администрации </w:t>
            </w:r>
          </w:p>
          <w:p w:rsidR="00613DDF" w:rsidRPr="00613DDF" w:rsidRDefault="00613DDF" w:rsidP="00613DDF">
            <w:pPr>
              <w:pStyle w:val="Default"/>
              <w:jc w:val="right"/>
              <w:rPr>
                <w:sz w:val="22"/>
                <w:szCs w:val="22"/>
              </w:rPr>
            </w:pPr>
            <w:r w:rsidRPr="00613DDF">
              <w:rPr>
                <w:sz w:val="22"/>
                <w:szCs w:val="22"/>
              </w:rPr>
              <w:t xml:space="preserve">Провиденского городского округа </w:t>
            </w:r>
          </w:p>
          <w:p w:rsidR="00613DDF" w:rsidRDefault="00613DDF" w:rsidP="00D806C0">
            <w:pPr>
              <w:pStyle w:val="Default"/>
              <w:jc w:val="right"/>
              <w:rPr>
                <w:sz w:val="22"/>
                <w:szCs w:val="22"/>
              </w:rPr>
            </w:pPr>
            <w:r w:rsidRPr="00613DDF">
              <w:rPr>
                <w:sz w:val="22"/>
                <w:szCs w:val="22"/>
              </w:rPr>
              <w:t>от</w:t>
            </w:r>
            <w:r w:rsidR="00D806C0">
              <w:rPr>
                <w:sz w:val="22"/>
                <w:szCs w:val="22"/>
              </w:rPr>
              <w:t>29</w:t>
            </w:r>
            <w:r w:rsidRPr="00613DDF">
              <w:rPr>
                <w:sz w:val="22"/>
                <w:szCs w:val="22"/>
              </w:rPr>
              <w:t>.</w:t>
            </w:r>
            <w:r w:rsidR="00D806C0">
              <w:rPr>
                <w:sz w:val="22"/>
                <w:szCs w:val="22"/>
              </w:rPr>
              <w:t>11</w:t>
            </w:r>
            <w:r w:rsidRPr="00613DDF">
              <w:rPr>
                <w:sz w:val="22"/>
                <w:szCs w:val="22"/>
              </w:rPr>
              <w:t>.20</w:t>
            </w:r>
            <w:r w:rsidR="00944ACD">
              <w:rPr>
                <w:sz w:val="22"/>
                <w:szCs w:val="22"/>
              </w:rPr>
              <w:t>16</w:t>
            </w:r>
            <w:r w:rsidRPr="00613DDF">
              <w:rPr>
                <w:sz w:val="22"/>
                <w:szCs w:val="22"/>
              </w:rPr>
              <w:t xml:space="preserve">  № </w:t>
            </w:r>
            <w:r w:rsidR="00D806C0">
              <w:rPr>
                <w:sz w:val="22"/>
                <w:szCs w:val="22"/>
              </w:rPr>
              <w:t>317</w:t>
            </w:r>
          </w:p>
        </w:tc>
      </w:tr>
    </w:tbl>
    <w:p w:rsidR="00993A8C" w:rsidRDefault="00993A8C" w:rsidP="00993A8C">
      <w:pPr>
        <w:pStyle w:val="Default"/>
        <w:jc w:val="center"/>
        <w:rPr>
          <w:b/>
          <w:bCs/>
          <w:sz w:val="27"/>
          <w:szCs w:val="27"/>
        </w:rPr>
      </w:pPr>
    </w:p>
    <w:p w:rsidR="00745A75" w:rsidRPr="00745A75" w:rsidRDefault="00745A75" w:rsidP="00745A75">
      <w:pPr>
        <w:ind w:firstLine="567"/>
        <w:jc w:val="center"/>
        <w:rPr>
          <w:b/>
          <w:sz w:val="28"/>
          <w:szCs w:val="28"/>
        </w:rPr>
      </w:pPr>
      <w:r w:rsidRPr="00745A75">
        <w:rPr>
          <w:b/>
          <w:sz w:val="28"/>
          <w:szCs w:val="28"/>
        </w:rPr>
        <w:t>Порядок</w:t>
      </w:r>
    </w:p>
    <w:p w:rsidR="00745A75" w:rsidRPr="00745A75" w:rsidRDefault="00745A75" w:rsidP="00745A75">
      <w:pPr>
        <w:ind w:firstLine="567"/>
        <w:jc w:val="center"/>
        <w:rPr>
          <w:b/>
          <w:sz w:val="28"/>
        </w:rPr>
      </w:pPr>
      <w:r w:rsidRPr="00745A75">
        <w:rPr>
          <w:b/>
          <w:sz w:val="28"/>
        </w:rPr>
        <w:t>организации сбора отработанных ртутьсодержащих ламп на территории Провиденского городского округа</w:t>
      </w:r>
    </w:p>
    <w:p w:rsidR="00745A75" w:rsidRDefault="00745A75" w:rsidP="00745A75">
      <w:pPr>
        <w:ind w:firstLine="567"/>
        <w:jc w:val="both"/>
        <w:rPr>
          <w:sz w:val="28"/>
        </w:rPr>
      </w:pPr>
    </w:p>
    <w:p w:rsidR="00745A75" w:rsidRPr="00605EE0" w:rsidRDefault="00745A75" w:rsidP="00745A75">
      <w:pPr>
        <w:numPr>
          <w:ilvl w:val="0"/>
          <w:numId w:val="12"/>
        </w:numPr>
        <w:ind w:left="0" w:firstLine="567"/>
        <w:jc w:val="center"/>
        <w:rPr>
          <w:b/>
          <w:sz w:val="28"/>
        </w:rPr>
      </w:pPr>
      <w:r w:rsidRPr="00605EE0">
        <w:rPr>
          <w:b/>
          <w:sz w:val="28"/>
        </w:rPr>
        <w:t>Общие положения</w:t>
      </w:r>
    </w:p>
    <w:p w:rsidR="00745A75" w:rsidRDefault="00745A75" w:rsidP="00745A75">
      <w:pPr>
        <w:ind w:firstLine="567"/>
        <w:jc w:val="both"/>
        <w:rPr>
          <w:sz w:val="28"/>
        </w:rPr>
      </w:pPr>
    </w:p>
    <w:p w:rsidR="00745A75" w:rsidRPr="00745A75" w:rsidRDefault="00745A75" w:rsidP="00605EE0">
      <w:pPr>
        <w:pStyle w:val="ad"/>
        <w:numPr>
          <w:ilvl w:val="1"/>
          <w:numId w:val="12"/>
        </w:numPr>
        <w:tabs>
          <w:tab w:val="left" w:pos="993"/>
        </w:tabs>
        <w:ind w:left="0" w:firstLine="567"/>
        <w:jc w:val="both"/>
        <w:rPr>
          <w:sz w:val="28"/>
          <w:szCs w:val="28"/>
        </w:rPr>
      </w:pPr>
      <w:r w:rsidRPr="00745A75">
        <w:rPr>
          <w:sz w:val="28"/>
        </w:rPr>
        <w:t xml:space="preserve">Настоящий Порядок разработан в соответствии с требованиями Федеральных законов </w:t>
      </w:r>
      <w:r w:rsidRPr="00745A75">
        <w:rPr>
          <w:sz w:val="28"/>
          <w:szCs w:val="28"/>
        </w:rPr>
        <w:t>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от 10.01.2002г. № 7-ФЗ «Об охране окружающей среды», постановления Правительства Российской Федерации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10.10.1983г. № 4833.</w:t>
      </w:r>
    </w:p>
    <w:p w:rsidR="00745A75" w:rsidRDefault="00745A75" w:rsidP="00605EE0">
      <w:pPr>
        <w:numPr>
          <w:ilvl w:val="1"/>
          <w:numId w:val="12"/>
        </w:numPr>
        <w:tabs>
          <w:tab w:val="left" w:pos="993"/>
        </w:tabs>
        <w:ind w:left="0" w:firstLine="567"/>
        <w:jc w:val="both"/>
        <w:rPr>
          <w:sz w:val="28"/>
          <w:szCs w:val="28"/>
        </w:rPr>
      </w:pPr>
      <w:r>
        <w:rPr>
          <w:sz w:val="28"/>
          <w:szCs w:val="28"/>
        </w:rPr>
        <w:t xml:space="preserve"> Требования настоящего Порядка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w:t>
      </w:r>
    </w:p>
    <w:p w:rsidR="00745A75" w:rsidRDefault="00745A75" w:rsidP="00605EE0">
      <w:pPr>
        <w:numPr>
          <w:ilvl w:val="1"/>
          <w:numId w:val="12"/>
        </w:numPr>
        <w:tabs>
          <w:tab w:val="left" w:pos="993"/>
        </w:tabs>
        <w:ind w:left="0" w:firstLine="567"/>
        <w:jc w:val="both"/>
        <w:rPr>
          <w:sz w:val="28"/>
          <w:szCs w:val="28"/>
        </w:rPr>
      </w:pPr>
      <w:r>
        <w:rPr>
          <w:sz w:val="28"/>
          <w:szCs w:val="28"/>
        </w:rPr>
        <w:t xml:space="preserve"> Понятия, используемые в настоящем Порядке, означают следующее:</w:t>
      </w:r>
    </w:p>
    <w:p w:rsidR="00745A75" w:rsidRPr="0020226A" w:rsidRDefault="00745A75" w:rsidP="00605EE0">
      <w:pPr>
        <w:ind w:firstLine="567"/>
        <w:jc w:val="both"/>
        <w:rPr>
          <w:sz w:val="28"/>
          <w:szCs w:val="28"/>
        </w:rPr>
      </w:pPr>
      <w:r w:rsidRPr="0020226A">
        <w:rPr>
          <w:rStyle w:val="ae"/>
          <w:bCs/>
          <w:sz w:val="28"/>
          <w:szCs w:val="28"/>
        </w:rPr>
        <w:t>"отработанные ртутьсодержащие лампы"</w:t>
      </w:r>
      <w:r w:rsidRPr="0020226A">
        <w:rPr>
          <w:sz w:val="28"/>
          <w:szCs w:val="28"/>
        </w:rPr>
        <w:t>-ртутьсодержащие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45A75" w:rsidRPr="0020226A" w:rsidRDefault="005854A0" w:rsidP="00605EE0">
      <w:pPr>
        <w:ind w:firstLine="567"/>
        <w:jc w:val="both"/>
        <w:rPr>
          <w:sz w:val="28"/>
          <w:szCs w:val="28"/>
        </w:rPr>
      </w:pPr>
      <w:r>
        <w:rPr>
          <w:rStyle w:val="ae"/>
          <w:bCs/>
          <w:sz w:val="28"/>
          <w:szCs w:val="28"/>
        </w:rPr>
        <w:t>«</w:t>
      </w:r>
      <w:r w:rsidR="00745A75" w:rsidRPr="0020226A">
        <w:rPr>
          <w:rStyle w:val="ae"/>
          <w:bCs/>
          <w:sz w:val="28"/>
          <w:szCs w:val="28"/>
        </w:rPr>
        <w:t>использование отработанных ртутьсодержащих ламп</w:t>
      </w:r>
      <w:r>
        <w:rPr>
          <w:rStyle w:val="ae"/>
          <w:bCs/>
          <w:sz w:val="28"/>
          <w:szCs w:val="28"/>
        </w:rPr>
        <w:t>»</w:t>
      </w:r>
      <w:r w:rsidR="00745A75" w:rsidRPr="0020226A">
        <w:rPr>
          <w:sz w:val="28"/>
          <w:szCs w:val="28"/>
        </w:rPr>
        <w:t>- применение отработанных ртутьсодержащих ламп для производства товаров (продукции), выполнения работ, оказания услуг или получения энергии;</w:t>
      </w:r>
    </w:p>
    <w:p w:rsidR="00745A75" w:rsidRPr="00745A75" w:rsidRDefault="005854A0" w:rsidP="00605EE0">
      <w:pPr>
        <w:ind w:firstLine="567"/>
        <w:jc w:val="both"/>
        <w:rPr>
          <w:sz w:val="28"/>
          <w:szCs w:val="28"/>
        </w:rPr>
      </w:pPr>
      <w:r>
        <w:rPr>
          <w:rStyle w:val="ae"/>
          <w:bCs/>
          <w:color w:val="auto"/>
          <w:sz w:val="28"/>
          <w:szCs w:val="28"/>
        </w:rPr>
        <w:t>«</w:t>
      </w:r>
      <w:r w:rsidR="00745A75" w:rsidRPr="00745A75">
        <w:rPr>
          <w:rStyle w:val="ae"/>
          <w:bCs/>
          <w:color w:val="auto"/>
          <w:sz w:val="28"/>
          <w:szCs w:val="28"/>
        </w:rPr>
        <w:t>потребители ртутьсодержащих ламп</w:t>
      </w:r>
      <w:r>
        <w:rPr>
          <w:rStyle w:val="ae"/>
          <w:bCs/>
          <w:color w:val="auto"/>
          <w:sz w:val="28"/>
          <w:szCs w:val="28"/>
        </w:rPr>
        <w:t>»</w:t>
      </w:r>
      <w:r w:rsidR="00745A75" w:rsidRPr="00745A75">
        <w:rPr>
          <w:sz w:val="28"/>
          <w:szCs w:val="28"/>
        </w:rPr>
        <w:t>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745A75" w:rsidRPr="0020226A" w:rsidRDefault="005854A0" w:rsidP="00605EE0">
      <w:pPr>
        <w:ind w:firstLine="567"/>
        <w:jc w:val="both"/>
        <w:rPr>
          <w:sz w:val="28"/>
          <w:szCs w:val="28"/>
        </w:rPr>
      </w:pPr>
      <w:r>
        <w:rPr>
          <w:rStyle w:val="ae"/>
          <w:bCs/>
          <w:sz w:val="28"/>
          <w:szCs w:val="28"/>
        </w:rPr>
        <w:t>«</w:t>
      </w:r>
      <w:r w:rsidR="00745A75" w:rsidRPr="0020226A">
        <w:rPr>
          <w:rStyle w:val="ae"/>
          <w:bCs/>
          <w:sz w:val="28"/>
          <w:szCs w:val="28"/>
        </w:rPr>
        <w:t>накопление</w:t>
      </w:r>
      <w:r>
        <w:rPr>
          <w:rStyle w:val="ae"/>
          <w:bCs/>
          <w:sz w:val="28"/>
          <w:szCs w:val="28"/>
        </w:rPr>
        <w:t>»</w:t>
      </w:r>
      <w:r w:rsidR="00745A75" w:rsidRPr="0020226A">
        <w:rPr>
          <w:b/>
          <w:sz w:val="28"/>
          <w:szCs w:val="28"/>
        </w:rPr>
        <w:t> </w:t>
      </w:r>
      <w:r w:rsidR="00745A75">
        <w:rPr>
          <w:b/>
          <w:sz w:val="28"/>
          <w:szCs w:val="28"/>
        </w:rPr>
        <w:t>–</w:t>
      </w:r>
      <w:r w:rsidR="00745A75" w:rsidRPr="0020226A">
        <w:rPr>
          <w:sz w:val="28"/>
          <w:szCs w:val="28"/>
        </w:rPr>
        <w:t> </w:t>
      </w:r>
      <w:r w:rsidR="00745A75">
        <w:rPr>
          <w:sz w:val="28"/>
          <w:szCs w:val="28"/>
        </w:rPr>
        <w:t xml:space="preserve">временное </w:t>
      </w:r>
      <w:r w:rsidR="00745A75" w:rsidRPr="0020226A">
        <w:rPr>
          <w:sz w:val="28"/>
          <w:szCs w:val="28"/>
        </w:rPr>
        <w:t>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45A75" w:rsidRPr="00745A75" w:rsidRDefault="005854A0" w:rsidP="00605EE0">
      <w:pPr>
        <w:ind w:firstLine="567"/>
        <w:jc w:val="both"/>
        <w:rPr>
          <w:rStyle w:val="ae"/>
          <w:b w:val="0"/>
          <w:bCs/>
          <w:color w:val="auto"/>
          <w:sz w:val="28"/>
          <w:szCs w:val="28"/>
        </w:rPr>
      </w:pPr>
      <w:r>
        <w:rPr>
          <w:rStyle w:val="ae"/>
          <w:bCs/>
          <w:color w:val="auto"/>
          <w:sz w:val="28"/>
          <w:szCs w:val="28"/>
        </w:rPr>
        <w:t>«</w:t>
      </w:r>
      <w:r w:rsidR="00745A75" w:rsidRPr="00745A75">
        <w:rPr>
          <w:rStyle w:val="ae"/>
          <w:bCs/>
          <w:color w:val="auto"/>
          <w:sz w:val="28"/>
          <w:szCs w:val="28"/>
        </w:rPr>
        <w:t>специализированные организации</w:t>
      </w:r>
      <w:r>
        <w:rPr>
          <w:rStyle w:val="ae"/>
          <w:bCs/>
          <w:color w:val="auto"/>
          <w:sz w:val="28"/>
          <w:szCs w:val="28"/>
        </w:rPr>
        <w:t>»</w:t>
      </w:r>
      <w:r w:rsidR="00745A75" w:rsidRPr="00745A75">
        <w:rPr>
          <w:rStyle w:val="ae"/>
          <w:b w:val="0"/>
          <w:bCs/>
          <w:color w:val="auto"/>
          <w:sz w:val="28"/>
          <w:szCs w:val="28"/>
        </w:rPr>
        <w:t xml:space="preserve"> - юридические лица и индивидуальные предприниматели, осуществляющие сбор, использование, </w:t>
      </w:r>
      <w:r w:rsidR="00745A75" w:rsidRPr="00745A75">
        <w:rPr>
          <w:rStyle w:val="ae"/>
          <w:b w:val="0"/>
          <w:bCs/>
          <w:color w:val="auto"/>
          <w:sz w:val="28"/>
          <w:szCs w:val="28"/>
        </w:rPr>
        <w:lastRenderedPageBreak/>
        <w:t>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roofErr w:type="gramStart"/>
      <w:r w:rsidR="00745A75" w:rsidRPr="00745A75">
        <w:rPr>
          <w:rStyle w:val="ae"/>
          <w:b w:val="0"/>
          <w:bCs/>
          <w:color w:val="auto"/>
          <w:sz w:val="28"/>
          <w:szCs w:val="28"/>
        </w:rPr>
        <w:t>;(</w:t>
      </w:r>
      <w:proofErr w:type="gramEnd"/>
      <w:r w:rsidR="00745A75" w:rsidRPr="00745A75">
        <w:rPr>
          <w:rStyle w:val="ae"/>
          <w:b w:val="0"/>
          <w:bCs/>
          <w:color w:val="auto"/>
          <w:sz w:val="28"/>
          <w:szCs w:val="28"/>
        </w:rPr>
        <w:t>в проекте)</w:t>
      </w:r>
    </w:p>
    <w:p w:rsidR="00745A75" w:rsidRPr="00745A75" w:rsidRDefault="005854A0" w:rsidP="00605EE0">
      <w:pPr>
        <w:ind w:firstLine="567"/>
        <w:jc w:val="both"/>
        <w:rPr>
          <w:rStyle w:val="ae"/>
          <w:b w:val="0"/>
          <w:bCs/>
          <w:color w:val="auto"/>
          <w:sz w:val="28"/>
          <w:szCs w:val="28"/>
        </w:rPr>
      </w:pPr>
      <w:r>
        <w:rPr>
          <w:rStyle w:val="ae"/>
          <w:bCs/>
          <w:color w:val="auto"/>
          <w:sz w:val="28"/>
          <w:szCs w:val="28"/>
        </w:rPr>
        <w:t>«</w:t>
      </w:r>
      <w:r w:rsidR="00745A75" w:rsidRPr="00745A75">
        <w:rPr>
          <w:rStyle w:val="ae"/>
          <w:bCs/>
          <w:color w:val="auto"/>
          <w:sz w:val="28"/>
          <w:szCs w:val="28"/>
        </w:rPr>
        <w:t>место первичного сбора и размещения</w:t>
      </w:r>
      <w:r>
        <w:rPr>
          <w:rStyle w:val="ae"/>
          <w:bCs/>
          <w:color w:val="auto"/>
          <w:sz w:val="28"/>
          <w:szCs w:val="28"/>
        </w:rPr>
        <w:t>»</w:t>
      </w:r>
      <w:r w:rsidR="00745A75" w:rsidRPr="00745A75">
        <w:rPr>
          <w:rStyle w:val="ae"/>
          <w:b w:val="0"/>
          <w:bCs/>
          <w:color w:val="auto"/>
          <w:sz w:val="28"/>
          <w:szCs w:val="28"/>
        </w:rPr>
        <w:t xml:space="preserve">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745A75" w:rsidRPr="00745A75" w:rsidRDefault="005854A0" w:rsidP="00605EE0">
      <w:pPr>
        <w:ind w:firstLine="567"/>
        <w:jc w:val="both"/>
        <w:rPr>
          <w:rStyle w:val="ae"/>
          <w:b w:val="0"/>
          <w:bCs/>
          <w:color w:val="auto"/>
          <w:sz w:val="28"/>
          <w:szCs w:val="28"/>
        </w:rPr>
      </w:pPr>
      <w:r>
        <w:rPr>
          <w:rStyle w:val="ae"/>
          <w:bCs/>
          <w:color w:val="auto"/>
          <w:sz w:val="28"/>
          <w:szCs w:val="28"/>
        </w:rPr>
        <w:t>«</w:t>
      </w:r>
      <w:r w:rsidR="00745A75" w:rsidRPr="00745A75">
        <w:rPr>
          <w:rStyle w:val="ae"/>
          <w:bCs/>
          <w:color w:val="auto"/>
          <w:sz w:val="28"/>
          <w:szCs w:val="28"/>
        </w:rPr>
        <w:t>тара</w:t>
      </w:r>
      <w:r>
        <w:rPr>
          <w:rStyle w:val="ae"/>
          <w:bCs/>
          <w:color w:val="auto"/>
          <w:sz w:val="28"/>
          <w:szCs w:val="28"/>
        </w:rPr>
        <w:t>»</w:t>
      </w:r>
      <w:r w:rsidR="00745A75" w:rsidRPr="00745A75">
        <w:rPr>
          <w:rStyle w:val="ae"/>
          <w:b w:val="0"/>
          <w:bCs/>
          <w:color w:val="auto"/>
          <w:sz w:val="28"/>
          <w:szCs w:val="28"/>
        </w:rPr>
        <w:t xml:space="preserve"> - упаковочная емкость, обеспечивающая сохранность ртутьсодержащих ламп при хранении, погрузо-разгрузочных работах и транспортировании;</w:t>
      </w:r>
    </w:p>
    <w:p w:rsidR="00745A75" w:rsidRPr="00745A75" w:rsidRDefault="005854A0" w:rsidP="00605EE0">
      <w:pPr>
        <w:ind w:firstLine="567"/>
        <w:jc w:val="both"/>
        <w:rPr>
          <w:rStyle w:val="ae"/>
          <w:b w:val="0"/>
          <w:bCs/>
          <w:color w:val="auto"/>
          <w:sz w:val="28"/>
          <w:szCs w:val="28"/>
        </w:rPr>
      </w:pPr>
      <w:r>
        <w:rPr>
          <w:rStyle w:val="ae"/>
          <w:bCs/>
          <w:color w:val="auto"/>
          <w:sz w:val="28"/>
          <w:szCs w:val="28"/>
        </w:rPr>
        <w:t>«</w:t>
      </w:r>
      <w:r w:rsidR="00745A75" w:rsidRPr="00745A75">
        <w:rPr>
          <w:rStyle w:val="ae"/>
          <w:bCs/>
          <w:color w:val="auto"/>
          <w:sz w:val="28"/>
          <w:szCs w:val="28"/>
        </w:rPr>
        <w:t>герметичность тары</w:t>
      </w:r>
      <w:r>
        <w:rPr>
          <w:rStyle w:val="ae"/>
          <w:bCs/>
          <w:color w:val="auto"/>
          <w:sz w:val="28"/>
          <w:szCs w:val="28"/>
        </w:rPr>
        <w:t>»</w:t>
      </w:r>
      <w:r w:rsidR="00745A75" w:rsidRPr="00745A75">
        <w:rPr>
          <w:rStyle w:val="ae"/>
          <w:b w:val="0"/>
          <w:bCs/>
          <w:color w:val="auto"/>
          <w:sz w:val="28"/>
          <w:szCs w:val="28"/>
        </w:rPr>
        <w:t xml:space="preserve">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745A75" w:rsidRPr="000C032B" w:rsidRDefault="00745A75" w:rsidP="00605EE0">
      <w:pPr>
        <w:ind w:firstLine="567"/>
        <w:jc w:val="both"/>
        <w:rPr>
          <w:rStyle w:val="ae"/>
          <w:b w:val="0"/>
          <w:bCs/>
          <w:color w:val="FF0000"/>
          <w:sz w:val="28"/>
          <w:szCs w:val="28"/>
        </w:rPr>
      </w:pPr>
    </w:p>
    <w:p w:rsidR="00745A75" w:rsidRPr="00605EE0" w:rsidRDefault="00745A75" w:rsidP="00605EE0">
      <w:pPr>
        <w:numPr>
          <w:ilvl w:val="0"/>
          <w:numId w:val="12"/>
        </w:numPr>
        <w:ind w:left="0" w:firstLine="567"/>
        <w:jc w:val="center"/>
        <w:rPr>
          <w:b/>
          <w:sz w:val="28"/>
          <w:szCs w:val="28"/>
        </w:rPr>
      </w:pPr>
      <w:r w:rsidRPr="00605EE0">
        <w:rPr>
          <w:b/>
          <w:sz w:val="28"/>
          <w:szCs w:val="28"/>
        </w:rPr>
        <w:t>Организация сбора отработанных ртутьсодержащих ламп</w:t>
      </w:r>
    </w:p>
    <w:p w:rsidR="00745A75" w:rsidRDefault="00745A75" w:rsidP="00605EE0">
      <w:pPr>
        <w:ind w:firstLine="567"/>
        <w:rPr>
          <w:sz w:val="28"/>
          <w:szCs w:val="28"/>
        </w:rPr>
      </w:pPr>
    </w:p>
    <w:p w:rsidR="00745A75" w:rsidRPr="005854A0" w:rsidRDefault="00745A75" w:rsidP="00605EE0">
      <w:pPr>
        <w:pStyle w:val="ad"/>
        <w:numPr>
          <w:ilvl w:val="1"/>
          <w:numId w:val="12"/>
        </w:numPr>
        <w:tabs>
          <w:tab w:val="left" w:pos="1418"/>
        </w:tabs>
        <w:autoSpaceDE w:val="0"/>
        <w:autoSpaceDN w:val="0"/>
        <w:adjustRightInd w:val="0"/>
        <w:ind w:left="0" w:firstLine="567"/>
        <w:jc w:val="both"/>
        <w:rPr>
          <w:sz w:val="28"/>
          <w:szCs w:val="28"/>
        </w:rPr>
      </w:pPr>
      <w:r w:rsidRPr="005854A0">
        <w:rPr>
          <w:sz w:val="28"/>
          <w:szCs w:val="28"/>
        </w:rPr>
        <w:t>Обязательными документами для организаций и индивидуальных предпринимателей при обращении с отработанными ртутьсодержащими лампами являются:</w:t>
      </w:r>
    </w:p>
    <w:p w:rsidR="00745A75" w:rsidRPr="00A631F3" w:rsidRDefault="00745A75" w:rsidP="00605EE0">
      <w:pPr>
        <w:autoSpaceDE w:val="0"/>
        <w:autoSpaceDN w:val="0"/>
        <w:adjustRightInd w:val="0"/>
        <w:ind w:firstLine="567"/>
        <w:jc w:val="both"/>
        <w:rPr>
          <w:sz w:val="28"/>
          <w:szCs w:val="28"/>
        </w:rPr>
      </w:pPr>
      <w:r w:rsidRPr="00A631F3">
        <w:rPr>
          <w:sz w:val="28"/>
          <w:szCs w:val="28"/>
        </w:rPr>
        <w:t xml:space="preserve">         - инструкция о порядке обращения с отработанными ртутьсодержащими лампами разработанная на основании типовой инструкции (приложение № 1 к настоящему Порядку);</w:t>
      </w:r>
    </w:p>
    <w:p w:rsidR="00745A75" w:rsidRPr="005854A0" w:rsidRDefault="00745A75" w:rsidP="00605EE0">
      <w:pPr>
        <w:pStyle w:val="ad"/>
        <w:numPr>
          <w:ilvl w:val="0"/>
          <w:numId w:val="14"/>
        </w:numPr>
        <w:autoSpaceDE w:val="0"/>
        <w:autoSpaceDN w:val="0"/>
        <w:adjustRightInd w:val="0"/>
        <w:ind w:left="0" w:firstLine="567"/>
        <w:jc w:val="both"/>
        <w:rPr>
          <w:sz w:val="28"/>
          <w:szCs w:val="28"/>
        </w:rPr>
      </w:pPr>
      <w:r w:rsidRPr="005854A0">
        <w:rPr>
          <w:sz w:val="28"/>
          <w:szCs w:val="28"/>
        </w:rPr>
        <w:t xml:space="preserve">приказ руководителя предприятия о назначении лица, ответственного за обращение с отработанными ртутьсодержащими лампами; </w:t>
      </w:r>
    </w:p>
    <w:p w:rsidR="00745A75" w:rsidRPr="005854A0" w:rsidRDefault="00745A75" w:rsidP="00605EE0">
      <w:pPr>
        <w:pStyle w:val="ad"/>
        <w:numPr>
          <w:ilvl w:val="0"/>
          <w:numId w:val="14"/>
        </w:numPr>
        <w:autoSpaceDE w:val="0"/>
        <w:autoSpaceDN w:val="0"/>
        <w:adjustRightInd w:val="0"/>
        <w:ind w:left="0" w:firstLine="567"/>
        <w:jc w:val="both"/>
        <w:rPr>
          <w:sz w:val="28"/>
          <w:szCs w:val="28"/>
        </w:rPr>
      </w:pPr>
      <w:r w:rsidRPr="005854A0">
        <w:rPr>
          <w:sz w:val="28"/>
          <w:szCs w:val="28"/>
        </w:rPr>
        <w:t>журнал учета образования и движения отработанных ртутьсодержащих ламп (приложение № 2 к настоящему порядку);</w:t>
      </w:r>
    </w:p>
    <w:p w:rsidR="00745A75" w:rsidRPr="005854A0" w:rsidRDefault="00745A75" w:rsidP="00605EE0">
      <w:pPr>
        <w:pStyle w:val="ad"/>
        <w:numPr>
          <w:ilvl w:val="0"/>
          <w:numId w:val="14"/>
        </w:numPr>
        <w:autoSpaceDE w:val="0"/>
        <w:autoSpaceDN w:val="0"/>
        <w:adjustRightInd w:val="0"/>
        <w:ind w:left="0" w:firstLine="567"/>
        <w:jc w:val="both"/>
        <w:rPr>
          <w:sz w:val="28"/>
          <w:szCs w:val="28"/>
        </w:rPr>
      </w:pPr>
      <w:r w:rsidRPr="005854A0">
        <w:rPr>
          <w:sz w:val="28"/>
          <w:szCs w:val="28"/>
        </w:rPr>
        <w:t>договор со специализированной организацией на транспортирование и обезвреживание отработанных ртутьсодержащих ламп, имеющей лицензию на деятельность по сбору, использованию, обезвреживанию и размещению отходов I - IV классов опасности.</w:t>
      </w:r>
    </w:p>
    <w:p w:rsidR="00745A75" w:rsidRPr="005854A0" w:rsidRDefault="00745A75" w:rsidP="00605EE0">
      <w:pPr>
        <w:pStyle w:val="ad"/>
        <w:numPr>
          <w:ilvl w:val="1"/>
          <w:numId w:val="12"/>
        </w:numPr>
        <w:tabs>
          <w:tab w:val="left" w:pos="1418"/>
        </w:tabs>
        <w:autoSpaceDE w:val="0"/>
        <w:autoSpaceDN w:val="0"/>
        <w:adjustRightInd w:val="0"/>
        <w:ind w:left="0" w:firstLine="567"/>
        <w:jc w:val="both"/>
        <w:rPr>
          <w:sz w:val="28"/>
          <w:szCs w:val="28"/>
        </w:rPr>
      </w:pPr>
      <w:r w:rsidRPr="005854A0">
        <w:rPr>
          <w:sz w:val="28"/>
          <w:szCs w:val="28"/>
        </w:rPr>
        <w:t>Предприятиям и учреждениям всех форм собственности, индивидуальным предпринимателям, осуществляющим обращение с отработанными ртутьсодержащими лампами, рекомендовать:</w:t>
      </w:r>
    </w:p>
    <w:p w:rsidR="00745A75" w:rsidRPr="005854A0" w:rsidRDefault="00745A75" w:rsidP="00605EE0">
      <w:pPr>
        <w:pStyle w:val="ad"/>
        <w:numPr>
          <w:ilvl w:val="0"/>
          <w:numId w:val="16"/>
        </w:numPr>
        <w:autoSpaceDE w:val="0"/>
        <w:autoSpaceDN w:val="0"/>
        <w:adjustRightInd w:val="0"/>
        <w:ind w:left="0" w:firstLine="567"/>
        <w:jc w:val="both"/>
        <w:rPr>
          <w:sz w:val="28"/>
          <w:szCs w:val="28"/>
        </w:rPr>
      </w:pPr>
      <w:r w:rsidRPr="005854A0">
        <w:rPr>
          <w:sz w:val="28"/>
          <w:szCs w:val="28"/>
        </w:rPr>
        <w:t>обустроить места временного накопления отработанных ртутьсодержащих ламп (с хранением ламп сроком не более 6 месяцев);</w:t>
      </w:r>
    </w:p>
    <w:p w:rsidR="00745A75" w:rsidRPr="005854A0" w:rsidRDefault="00745A75" w:rsidP="00605EE0">
      <w:pPr>
        <w:pStyle w:val="ad"/>
        <w:numPr>
          <w:ilvl w:val="0"/>
          <w:numId w:val="16"/>
        </w:numPr>
        <w:tabs>
          <w:tab w:val="left" w:pos="1560"/>
        </w:tabs>
        <w:autoSpaceDE w:val="0"/>
        <w:autoSpaceDN w:val="0"/>
        <w:adjustRightInd w:val="0"/>
        <w:ind w:left="0" w:firstLine="567"/>
        <w:jc w:val="both"/>
        <w:rPr>
          <w:sz w:val="28"/>
          <w:szCs w:val="28"/>
        </w:rPr>
      </w:pPr>
      <w:r w:rsidRPr="005854A0">
        <w:rPr>
          <w:sz w:val="28"/>
          <w:szCs w:val="28"/>
        </w:rPr>
        <w:t>заключить договоры со специализированными организациями на сбор и обезвреживание ртутьсодержащих отходов;</w:t>
      </w:r>
    </w:p>
    <w:p w:rsidR="00745A75" w:rsidRPr="005854A0" w:rsidRDefault="00745A75" w:rsidP="00605EE0">
      <w:pPr>
        <w:pStyle w:val="ad"/>
        <w:numPr>
          <w:ilvl w:val="0"/>
          <w:numId w:val="16"/>
        </w:numPr>
        <w:autoSpaceDE w:val="0"/>
        <w:autoSpaceDN w:val="0"/>
        <w:adjustRightInd w:val="0"/>
        <w:ind w:left="0" w:firstLine="567"/>
        <w:jc w:val="both"/>
        <w:rPr>
          <w:sz w:val="28"/>
          <w:szCs w:val="28"/>
        </w:rPr>
      </w:pPr>
      <w:r w:rsidRPr="005854A0">
        <w:rPr>
          <w:sz w:val="28"/>
          <w:szCs w:val="28"/>
        </w:rPr>
        <w:t>издать приказ за подписью руководителя предприятия о назначении лица, ответственного за обращение с отработанными ртутьсодержащими лампами;</w:t>
      </w:r>
    </w:p>
    <w:p w:rsidR="00745A75" w:rsidRPr="005854A0" w:rsidRDefault="00745A75" w:rsidP="00605EE0">
      <w:pPr>
        <w:pStyle w:val="ad"/>
        <w:numPr>
          <w:ilvl w:val="0"/>
          <w:numId w:val="16"/>
        </w:numPr>
        <w:autoSpaceDE w:val="0"/>
        <w:autoSpaceDN w:val="0"/>
        <w:adjustRightInd w:val="0"/>
        <w:ind w:left="0" w:firstLine="567"/>
        <w:jc w:val="both"/>
        <w:rPr>
          <w:sz w:val="28"/>
          <w:szCs w:val="28"/>
        </w:rPr>
      </w:pPr>
      <w:r w:rsidRPr="005854A0">
        <w:rPr>
          <w:sz w:val="28"/>
          <w:szCs w:val="28"/>
        </w:rPr>
        <w:t xml:space="preserve">разработать и утвердить инструкции о порядке обращения с отработанными ртутьсодержащими лампами,  в соответствии с утвержденной типовой </w:t>
      </w:r>
      <w:hyperlink r:id="rId8" w:history="1">
        <w:r w:rsidRPr="005854A0">
          <w:rPr>
            <w:color w:val="000000"/>
            <w:sz w:val="28"/>
            <w:szCs w:val="28"/>
          </w:rPr>
          <w:t>инструкцией</w:t>
        </w:r>
      </w:hyperlink>
      <w:r w:rsidRPr="005854A0">
        <w:rPr>
          <w:sz w:val="28"/>
          <w:szCs w:val="28"/>
        </w:rPr>
        <w:t xml:space="preserve">  о порядке обращения с ртутьсодержащими отходами на территории </w:t>
      </w:r>
      <w:r w:rsidR="008C65E1">
        <w:rPr>
          <w:sz w:val="28"/>
          <w:szCs w:val="28"/>
        </w:rPr>
        <w:t>Провиденского городского округа</w:t>
      </w:r>
      <w:r w:rsidRPr="005854A0">
        <w:rPr>
          <w:sz w:val="28"/>
          <w:szCs w:val="28"/>
        </w:rPr>
        <w:t>;</w:t>
      </w:r>
    </w:p>
    <w:p w:rsidR="00745A75" w:rsidRPr="005854A0" w:rsidRDefault="00745A75" w:rsidP="00605EE0">
      <w:pPr>
        <w:pStyle w:val="ad"/>
        <w:numPr>
          <w:ilvl w:val="0"/>
          <w:numId w:val="16"/>
        </w:numPr>
        <w:tabs>
          <w:tab w:val="left" w:pos="1134"/>
        </w:tabs>
        <w:autoSpaceDE w:val="0"/>
        <w:autoSpaceDN w:val="0"/>
        <w:adjustRightInd w:val="0"/>
        <w:ind w:left="0" w:firstLine="567"/>
        <w:jc w:val="both"/>
        <w:rPr>
          <w:sz w:val="28"/>
          <w:szCs w:val="28"/>
        </w:rPr>
      </w:pPr>
      <w:r w:rsidRPr="005854A0">
        <w:rPr>
          <w:sz w:val="28"/>
          <w:szCs w:val="28"/>
        </w:rPr>
        <w:t xml:space="preserve">обеспечить ведение </w:t>
      </w:r>
      <w:hyperlink r:id="rId9" w:history="1">
        <w:proofErr w:type="gramStart"/>
        <w:r w:rsidRPr="005854A0">
          <w:rPr>
            <w:color w:val="000000"/>
            <w:sz w:val="28"/>
            <w:szCs w:val="28"/>
          </w:rPr>
          <w:t>журнал</w:t>
        </w:r>
        <w:proofErr w:type="gramEnd"/>
      </w:hyperlink>
      <w:r w:rsidRPr="005854A0">
        <w:rPr>
          <w:sz w:val="28"/>
          <w:szCs w:val="28"/>
        </w:rPr>
        <w:t>а учета образования и движения отработанных ртутьсодержащих ламп.</w:t>
      </w:r>
    </w:p>
    <w:p w:rsidR="00745A75" w:rsidRPr="005854A0" w:rsidRDefault="00745A75" w:rsidP="00605EE0">
      <w:pPr>
        <w:pStyle w:val="ad"/>
        <w:numPr>
          <w:ilvl w:val="1"/>
          <w:numId w:val="12"/>
        </w:numPr>
        <w:tabs>
          <w:tab w:val="left" w:pos="1418"/>
          <w:tab w:val="left" w:pos="1560"/>
        </w:tabs>
        <w:autoSpaceDE w:val="0"/>
        <w:autoSpaceDN w:val="0"/>
        <w:adjustRightInd w:val="0"/>
        <w:ind w:left="0" w:firstLine="567"/>
        <w:jc w:val="both"/>
        <w:rPr>
          <w:sz w:val="28"/>
          <w:szCs w:val="28"/>
        </w:rPr>
      </w:pPr>
      <w:r w:rsidRPr="005854A0">
        <w:rPr>
          <w:sz w:val="28"/>
          <w:szCs w:val="28"/>
        </w:rPr>
        <w:t>При обращении с отработанными ртутьсодержащими лампами всеми хозяйствующими субъектами должны соблюдаться следующие требования:</w:t>
      </w:r>
    </w:p>
    <w:p w:rsidR="005854A0" w:rsidRDefault="00745A75" w:rsidP="00605EE0">
      <w:pPr>
        <w:pStyle w:val="ad"/>
        <w:numPr>
          <w:ilvl w:val="0"/>
          <w:numId w:val="17"/>
        </w:numPr>
        <w:tabs>
          <w:tab w:val="left" w:pos="1134"/>
          <w:tab w:val="left" w:pos="1276"/>
          <w:tab w:val="left" w:pos="1418"/>
        </w:tabs>
        <w:autoSpaceDE w:val="0"/>
        <w:autoSpaceDN w:val="0"/>
        <w:adjustRightInd w:val="0"/>
        <w:ind w:left="0" w:firstLine="567"/>
        <w:jc w:val="both"/>
        <w:rPr>
          <w:sz w:val="28"/>
          <w:szCs w:val="28"/>
        </w:rPr>
      </w:pPr>
      <w:r w:rsidRPr="005854A0">
        <w:rPr>
          <w:sz w:val="28"/>
          <w:szCs w:val="28"/>
        </w:rPr>
        <w:lastRenderedPageBreak/>
        <w:t>исключение возможного накопления отработанных ртутьсодержащих ламп в местах, являющихся общим имуществом собственников помещений многоквартирного дома;</w:t>
      </w:r>
    </w:p>
    <w:p w:rsidR="005854A0" w:rsidRDefault="00745A75" w:rsidP="00605EE0">
      <w:pPr>
        <w:pStyle w:val="ad"/>
        <w:numPr>
          <w:ilvl w:val="0"/>
          <w:numId w:val="17"/>
        </w:numPr>
        <w:tabs>
          <w:tab w:val="left" w:pos="1134"/>
          <w:tab w:val="left" w:pos="1276"/>
          <w:tab w:val="left" w:pos="1418"/>
        </w:tabs>
        <w:autoSpaceDE w:val="0"/>
        <w:autoSpaceDN w:val="0"/>
        <w:adjustRightInd w:val="0"/>
        <w:ind w:left="0" w:firstLine="567"/>
        <w:jc w:val="both"/>
        <w:rPr>
          <w:sz w:val="28"/>
          <w:szCs w:val="28"/>
        </w:rPr>
      </w:pPr>
      <w:r w:rsidRPr="005854A0">
        <w:rPr>
          <w:sz w:val="28"/>
          <w:szCs w:val="28"/>
        </w:rPr>
        <w:t>сбор отработанных ртутьсодержащих ламп должен осуществляться специализированными организациями, имеющими лицензию на осуществление данной деятельности;</w:t>
      </w:r>
    </w:p>
    <w:p w:rsidR="00745A75" w:rsidRPr="005854A0" w:rsidRDefault="00745A75" w:rsidP="00605EE0">
      <w:pPr>
        <w:pStyle w:val="ad"/>
        <w:numPr>
          <w:ilvl w:val="0"/>
          <w:numId w:val="17"/>
        </w:numPr>
        <w:tabs>
          <w:tab w:val="left" w:pos="1134"/>
          <w:tab w:val="left" w:pos="1276"/>
          <w:tab w:val="left" w:pos="1418"/>
        </w:tabs>
        <w:autoSpaceDE w:val="0"/>
        <w:autoSpaceDN w:val="0"/>
        <w:adjustRightInd w:val="0"/>
        <w:ind w:left="0" w:firstLine="567"/>
        <w:jc w:val="both"/>
        <w:rPr>
          <w:sz w:val="28"/>
          <w:szCs w:val="28"/>
        </w:rPr>
      </w:pPr>
      <w:r w:rsidRPr="005854A0">
        <w:rPr>
          <w:sz w:val="28"/>
          <w:szCs w:val="28"/>
        </w:rPr>
        <w:t>временное хранение отработанных ртутьсодержащих ламп должно производиться в специально оборудованном для этих целей помещении; хранение ламп допускается в неповрежденной таре из-под новых ртутьсодержащих ламп, либо в специальных контейнерах.</w:t>
      </w:r>
    </w:p>
    <w:p w:rsidR="00745A75" w:rsidRPr="005854A0" w:rsidRDefault="00745A75" w:rsidP="00605EE0">
      <w:pPr>
        <w:pStyle w:val="ad"/>
        <w:numPr>
          <w:ilvl w:val="1"/>
          <w:numId w:val="12"/>
        </w:numPr>
        <w:tabs>
          <w:tab w:val="left" w:pos="1418"/>
          <w:tab w:val="left" w:pos="1560"/>
        </w:tabs>
        <w:autoSpaceDE w:val="0"/>
        <w:autoSpaceDN w:val="0"/>
        <w:adjustRightInd w:val="0"/>
        <w:ind w:left="0" w:firstLine="567"/>
        <w:jc w:val="both"/>
        <w:rPr>
          <w:sz w:val="28"/>
          <w:szCs w:val="28"/>
        </w:rPr>
      </w:pPr>
      <w:r w:rsidRPr="005854A0">
        <w:rPr>
          <w:sz w:val="28"/>
          <w:szCs w:val="28"/>
        </w:rPr>
        <w:t>Организация сбора отработанных ртутьсодержащих ламп от производителей отходов состоит из следующих этапов:</w:t>
      </w:r>
    </w:p>
    <w:p w:rsidR="005854A0" w:rsidRDefault="00745A75" w:rsidP="00605EE0">
      <w:pPr>
        <w:pStyle w:val="ad"/>
        <w:numPr>
          <w:ilvl w:val="0"/>
          <w:numId w:val="18"/>
        </w:numPr>
        <w:tabs>
          <w:tab w:val="left" w:pos="993"/>
          <w:tab w:val="left" w:pos="1276"/>
        </w:tabs>
        <w:autoSpaceDE w:val="0"/>
        <w:autoSpaceDN w:val="0"/>
        <w:adjustRightInd w:val="0"/>
        <w:ind w:left="0" w:firstLine="567"/>
        <w:jc w:val="both"/>
        <w:rPr>
          <w:sz w:val="28"/>
          <w:szCs w:val="28"/>
        </w:rPr>
      </w:pPr>
      <w:r w:rsidRPr="005854A0">
        <w:rPr>
          <w:sz w:val="28"/>
          <w:szCs w:val="28"/>
        </w:rPr>
        <w:t>организационные мероприятия (разработка нормативной документации, обучение и инструктаж персонала, приобретение специального оборудования для сбора отработанных ртутьсодержащих ламп);</w:t>
      </w:r>
    </w:p>
    <w:p w:rsidR="005854A0" w:rsidRDefault="00745A75" w:rsidP="00605EE0">
      <w:pPr>
        <w:pStyle w:val="ad"/>
        <w:numPr>
          <w:ilvl w:val="0"/>
          <w:numId w:val="18"/>
        </w:numPr>
        <w:tabs>
          <w:tab w:val="left" w:pos="993"/>
          <w:tab w:val="left" w:pos="1276"/>
        </w:tabs>
        <w:autoSpaceDE w:val="0"/>
        <w:autoSpaceDN w:val="0"/>
        <w:adjustRightInd w:val="0"/>
        <w:ind w:left="0" w:firstLine="567"/>
        <w:jc w:val="both"/>
        <w:rPr>
          <w:sz w:val="28"/>
          <w:szCs w:val="28"/>
        </w:rPr>
      </w:pPr>
      <w:r w:rsidRPr="005854A0">
        <w:rPr>
          <w:sz w:val="28"/>
          <w:szCs w:val="28"/>
        </w:rPr>
        <w:t>обустройство мест накопления отработанных ртутьсодержащих ламп (отдельно от других видов отходов) включая приобретение демеркуризационного комплекта;</w:t>
      </w:r>
    </w:p>
    <w:p w:rsidR="005854A0" w:rsidRDefault="00745A75" w:rsidP="00605EE0">
      <w:pPr>
        <w:pStyle w:val="ad"/>
        <w:numPr>
          <w:ilvl w:val="0"/>
          <w:numId w:val="18"/>
        </w:numPr>
        <w:tabs>
          <w:tab w:val="left" w:pos="993"/>
          <w:tab w:val="left" w:pos="1276"/>
        </w:tabs>
        <w:autoSpaceDE w:val="0"/>
        <w:autoSpaceDN w:val="0"/>
        <w:adjustRightInd w:val="0"/>
        <w:ind w:left="0" w:firstLine="567"/>
        <w:jc w:val="both"/>
        <w:rPr>
          <w:sz w:val="28"/>
          <w:szCs w:val="28"/>
        </w:rPr>
      </w:pPr>
      <w:r w:rsidRPr="005854A0">
        <w:rPr>
          <w:sz w:val="28"/>
          <w:szCs w:val="28"/>
        </w:rPr>
        <w:t>накопление отработанных ртутьсодержащих ламп, сроком хранения не более 6 месяцев,  на случай ликвидации ситуаций, связанных с  нарушением целостности отработанных ртутьсодержащих ламп, на период не более 6 месяцев;</w:t>
      </w:r>
    </w:p>
    <w:p w:rsidR="00745A75" w:rsidRPr="005854A0" w:rsidRDefault="00745A75" w:rsidP="00605EE0">
      <w:pPr>
        <w:pStyle w:val="ad"/>
        <w:numPr>
          <w:ilvl w:val="0"/>
          <w:numId w:val="18"/>
        </w:numPr>
        <w:tabs>
          <w:tab w:val="left" w:pos="993"/>
          <w:tab w:val="left" w:pos="1276"/>
        </w:tabs>
        <w:autoSpaceDE w:val="0"/>
        <w:autoSpaceDN w:val="0"/>
        <w:adjustRightInd w:val="0"/>
        <w:ind w:left="0" w:firstLine="567"/>
        <w:jc w:val="both"/>
        <w:rPr>
          <w:sz w:val="28"/>
          <w:szCs w:val="28"/>
        </w:rPr>
      </w:pPr>
      <w:r w:rsidRPr="005854A0">
        <w:rPr>
          <w:sz w:val="28"/>
          <w:szCs w:val="28"/>
        </w:rPr>
        <w:t xml:space="preserve">передача отработанных ртутьсодержащих ламп на </w:t>
      </w:r>
      <w:proofErr w:type="gramStart"/>
      <w:r w:rsidRPr="005854A0">
        <w:rPr>
          <w:sz w:val="28"/>
          <w:szCs w:val="28"/>
        </w:rPr>
        <w:t>дальнейшую</w:t>
      </w:r>
      <w:proofErr w:type="gramEnd"/>
      <w:r w:rsidRPr="005854A0">
        <w:rPr>
          <w:sz w:val="28"/>
          <w:szCs w:val="28"/>
        </w:rPr>
        <w:t xml:space="preserve"> демеркуризацию специализированной организации согласно заключенному договору.</w:t>
      </w:r>
    </w:p>
    <w:p w:rsidR="00745A75" w:rsidRPr="005854A0" w:rsidRDefault="00745A75" w:rsidP="00605EE0">
      <w:pPr>
        <w:pStyle w:val="ad"/>
        <w:numPr>
          <w:ilvl w:val="2"/>
          <w:numId w:val="12"/>
        </w:numPr>
        <w:tabs>
          <w:tab w:val="left" w:pos="1560"/>
        </w:tabs>
        <w:autoSpaceDE w:val="0"/>
        <w:autoSpaceDN w:val="0"/>
        <w:adjustRightInd w:val="0"/>
        <w:ind w:left="0" w:firstLine="567"/>
        <w:jc w:val="both"/>
        <w:rPr>
          <w:sz w:val="28"/>
          <w:szCs w:val="28"/>
        </w:rPr>
      </w:pPr>
      <w:r w:rsidRPr="005854A0">
        <w:rPr>
          <w:sz w:val="28"/>
          <w:szCs w:val="28"/>
        </w:rPr>
        <w:t>Юридические лица и индивидуальные предприниматели при обращении с ртутьсодержащими лампами:</w:t>
      </w:r>
    </w:p>
    <w:p w:rsidR="005854A0" w:rsidRDefault="00745A75" w:rsidP="00605EE0">
      <w:pPr>
        <w:pStyle w:val="ad"/>
        <w:numPr>
          <w:ilvl w:val="0"/>
          <w:numId w:val="19"/>
        </w:numPr>
        <w:autoSpaceDE w:val="0"/>
        <w:autoSpaceDN w:val="0"/>
        <w:adjustRightInd w:val="0"/>
        <w:ind w:left="0" w:firstLine="567"/>
        <w:jc w:val="both"/>
        <w:rPr>
          <w:sz w:val="28"/>
          <w:szCs w:val="28"/>
        </w:rPr>
      </w:pPr>
      <w:r w:rsidRPr="005854A0">
        <w:rPr>
          <w:sz w:val="28"/>
          <w:szCs w:val="28"/>
        </w:rPr>
        <w:t>осуществляют хранение отработанных ртутьсодержащих ламп в неповрежденной таре из-под новых ртутьсодержащих ламп или в другой таре, обеспечивающей их сохранность, в специально отведенном для этих целей помещении, закрытом для свободного доступа посторонних лиц, защищенном от агрессивных веществ, атмосферных осадков, отдельно от других видов отходов. Не допускается совместное хранение поврежденных и неповрежденных ртутьсодержащих ламп. Срок хранения ламп – не более 6 месяцев в специально выделенном для этих целей помещении;</w:t>
      </w:r>
    </w:p>
    <w:p w:rsidR="00745A75" w:rsidRPr="005854A0" w:rsidRDefault="00745A75" w:rsidP="00605EE0">
      <w:pPr>
        <w:pStyle w:val="ad"/>
        <w:numPr>
          <w:ilvl w:val="0"/>
          <w:numId w:val="19"/>
        </w:numPr>
        <w:autoSpaceDE w:val="0"/>
        <w:autoSpaceDN w:val="0"/>
        <w:adjustRightInd w:val="0"/>
        <w:ind w:left="0" w:firstLine="567"/>
        <w:jc w:val="both"/>
        <w:rPr>
          <w:sz w:val="28"/>
          <w:szCs w:val="28"/>
        </w:rPr>
      </w:pPr>
      <w:r w:rsidRPr="005854A0">
        <w:rPr>
          <w:sz w:val="28"/>
          <w:szCs w:val="28"/>
        </w:rPr>
        <w:t>используют для накопления поврежденных отработанных ртутьсодержащих ламп тару (контейнеры);</w:t>
      </w:r>
    </w:p>
    <w:p w:rsidR="00605EE0" w:rsidRPr="00605EE0" w:rsidRDefault="00745A75" w:rsidP="00605EE0">
      <w:pPr>
        <w:pStyle w:val="ad"/>
        <w:numPr>
          <w:ilvl w:val="0"/>
          <w:numId w:val="19"/>
        </w:numPr>
        <w:autoSpaceDE w:val="0"/>
        <w:autoSpaceDN w:val="0"/>
        <w:adjustRightInd w:val="0"/>
        <w:ind w:left="0" w:firstLine="567"/>
        <w:jc w:val="both"/>
        <w:rPr>
          <w:sz w:val="28"/>
          <w:szCs w:val="24"/>
        </w:rPr>
      </w:pPr>
      <w:r w:rsidRPr="00605EE0">
        <w:rPr>
          <w:sz w:val="28"/>
          <w:szCs w:val="24"/>
        </w:rPr>
        <w:t>не допускают самостоятельного обезвреживания, использования, транспортирования и размещения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05EE0" w:rsidRPr="00605EE0" w:rsidRDefault="00605EE0" w:rsidP="00605EE0">
      <w:pPr>
        <w:pStyle w:val="ad"/>
        <w:numPr>
          <w:ilvl w:val="0"/>
          <w:numId w:val="19"/>
        </w:numPr>
        <w:autoSpaceDE w:val="0"/>
        <w:autoSpaceDN w:val="0"/>
        <w:adjustRightInd w:val="0"/>
        <w:ind w:left="0" w:firstLine="567"/>
        <w:jc w:val="both"/>
        <w:rPr>
          <w:sz w:val="28"/>
          <w:szCs w:val="28"/>
        </w:rPr>
      </w:pPr>
      <w:r>
        <w:rPr>
          <w:sz w:val="28"/>
        </w:rPr>
        <w:t>с</w:t>
      </w:r>
      <w:r w:rsidR="00745A75" w:rsidRPr="00605EE0">
        <w:rPr>
          <w:sz w:val="28"/>
        </w:rPr>
        <w:t>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r w:rsidR="00745A75" w:rsidRPr="00605EE0">
        <w:rPr>
          <w:sz w:val="28"/>
          <w:szCs w:val="24"/>
        </w:rPr>
        <w:t xml:space="preserve"> (в проекте)</w:t>
      </w:r>
    </w:p>
    <w:p w:rsidR="00605EE0" w:rsidRDefault="00745A75" w:rsidP="00605EE0">
      <w:pPr>
        <w:pStyle w:val="ad"/>
        <w:numPr>
          <w:ilvl w:val="0"/>
          <w:numId w:val="19"/>
        </w:numPr>
        <w:tabs>
          <w:tab w:val="left" w:pos="1134"/>
        </w:tabs>
        <w:autoSpaceDE w:val="0"/>
        <w:autoSpaceDN w:val="0"/>
        <w:adjustRightInd w:val="0"/>
        <w:ind w:left="0" w:firstLine="567"/>
        <w:jc w:val="both"/>
        <w:rPr>
          <w:sz w:val="28"/>
          <w:szCs w:val="28"/>
        </w:rPr>
      </w:pPr>
      <w:r w:rsidRPr="00605EE0">
        <w:rPr>
          <w:sz w:val="28"/>
          <w:szCs w:val="28"/>
        </w:rPr>
        <w:lastRenderedPageBreak/>
        <w:t>осуществляют постоянный учет получаемых и передаваемых на утилизацию отработанных ртутьсодержащих ламп, приборов с ртутным заполнением и металлической ртути с отражением в журнале учета образования и движения ртутьсодержащих отходов (журнал должен быть прошнурован, страницы пронумерованы и скреплены печатью и подписью должностного лица);</w:t>
      </w:r>
    </w:p>
    <w:p w:rsidR="00745A75" w:rsidRPr="00605EE0" w:rsidRDefault="00745A75" w:rsidP="00605EE0">
      <w:pPr>
        <w:pStyle w:val="ad"/>
        <w:numPr>
          <w:ilvl w:val="0"/>
          <w:numId w:val="19"/>
        </w:numPr>
        <w:tabs>
          <w:tab w:val="left" w:pos="1134"/>
        </w:tabs>
        <w:autoSpaceDE w:val="0"/>
        <w:autoSpaceDN w:val="0"/>
        <w:adjustRightInd w:val="0"/>
        <w:ind w:left="0" w:firstLine="567"/>
        <w:jc w:val="both"/>
        <w:rPr>
          <w:sz w:val="28"/>
          <w:szCs w:val="28"/>
        </w:rPr>
      </w:pPr>
      <w:proofErr w:type="gramStart"/>
      <w:r w:rsidRPr="00605EE0">
        <w:rPr>
          <w:sz w:val="28"/>
          <w:szCs w:val="28"/>
        </w:rPr>
        <w:t>осуществляют передачу отработанных ртутьсодержащих ламп только специализированной организации с оформлением акта (справки), подтверждающего сдачу-приемку отработанных ртутьсодержащих отходов, который выписывается в двух экземплярах, первый из которых находится у организации, сдавшей отработанные ртутьсодержащие лампы, второй у организации их принявшей.</w:t>
      </w:r>
      <w:proofErr w:type="gramEnd"/>
    </w:p>
    <w:p w:rsidR="00745A75" w:rsidRPr="00605EE0" w:rsidRDefault="00745A75" w:rsidP="00605EE0">
      <w:pPr>
        <w:pStyle w:val="ad"/>
        <w:numPr>
          <w:ilvl w:val="2"/>
          <w:numId w:val="12"/>
        </w:numPr>
        <w:tabs>
          <w:tab w:val="left" w:pos="1701"/>
        </w:tabs>
        <w:autoSpaceDE w:val="0"/>
        <w:autoSpaceDN w:val="0"/>
        <w:adjustRightInd w:val="0"/>
        <w:ind w:left="0" w:firstLine="567"/>
        <w:jc w:val="both"/>
        <w:rPr>
          <w:sz w:val="28"/>
          <w:szCs w:val="28"/>
        </w:rPr>
      </w:pPr>
      <w:r w:rsidRPr="00605EE0">
        <w:rPr>
          <w:sz w:val="28"/>
          <w:szCs w:val="28"/>
        </w:rPr>
        <w:t>Юридические лица и индивидуальные предприниматели, осуществляющие управление жилищным фондом, с целью приема ртутьсодержащих ламп обязаны:</w:t>
      </w:r>
    </w:p>
    <w:p w:rsidR="00605EE0" w:rsidRDefault="00745A75" w:rsidP="00605EE0">
      <w:pPr>
        <w:pStyle w:val="ad"/>
        <w:numPr>
          <w:ilvl w:val="0"/>
          <w:numId w:val="20"/>
        </w:numPr>
        <w:autoSpaceDE w:val="0"/>
        <w:autoSpaceDN w:val="0"/>
        <w:adjustRightInd w:val="0"/>
        <w:ind w:left="0" w:firstLine="567"/>
        <w:jc w:val="both"/>
        <w:rPr>
          <w:sz w:val="28"/>
          <w:szCs w:val="28"/>
        </w:rPr>
      </w:pPr>
      <w:r w:rsidRPr="00605EE0">
        <w:rPr>
          <w:sz w:val="28"/>
          <w:szCs w:val="28"/>
        </w:rPr>
        <w:t>заключить договоры со специализированными организациями, имеющими лицензию на деятельность по сбору, использованию, обезвреживанию и размещению отходов I - IV классов опасности;</w:t>
      </w:r>
    </w:p>
    <w:p w:rsidR="00605EE0" w:rsidRDefault="00745A75" w:rsidP="00605EE0">
      <w:pPr>
        <w:pStyle w:val="ad"/>
        <w:numPr>
          <w:ilvl w:val="0"/>
          <w:numId w:val="20"/>
        </w:numPr>
        <w:autoSpaceDE w:val="0"/>
        <w:autoSpaceDN w:val="0"/>
        <w:adjustRightInd w:val="0"/>
        <w:ind w:left="0" w:firstLine="567"/>
        <w:jc w:val="both"/>
        <w:rPr>
          <w:sz w:val="28"/>
          <w:szCs w:val="28"/>
        </w:rPr>
      </w:pPr>
      <w:r w:rsidRPr="00605EE0">
        <w:rPr>
          <w:sz w:val="28"/>
          <w:szCs w:val="28"/>
        </w:rPr>
        <w:t>обустроить пункты приема отработанных ртутьсодержащих ламп,  защищенные от воздействия агрессивных веществ, и оснащенных демеркуризационным комплектом для ликвидации ртутьсодержащих отходов (при их повреждении);</w:t>
      </w:r>
    </w:p>
    <w:p w:rsidR="00605EE0" w:rsidRDefault="00745A75" w:rsidP="00605EE0">
      <w:pPr>
        <w:pStyle w:val="ad"/>
        <w:numPr>
          <w:ilvl w:val="0"/>
          <w:numId w:val="20"/>
        </w:numPr>
        <w:autoSpaceDE w:val="0"/>
        <w:autoSpaceDN w:val="0"/>
        <w:adjustRightInd w:val="0"/>
        <w:ind w:left="0" w:firstLine="567"/>
        <w:jc w:val="both"/>
        <w:rPr>
          <w:sz w:val="28"/>
          <w:szCs w:val="28"/>
        </w:rPr>
      </w:pPr>
      <w:r w:rsidRPr="00605EE0">
        <w:rPr>
          <w:sz w:val="28"/>
          <w:szCs w:val="28"/>
        </w:rPr>
        <w:t>осуществлять сбор отработанных ртутьсодержащих ламп с мест общего пользования, в обслуживаемых ими многоквартирных домах;</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обеспечить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(сроком не более 6 месяцев);</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 xml:space="preserve">разработать инструкцию о порядке обращения с отработанными ртутьсодержащими  лампами, по рекомендуемой форме, согласно приложению №1; </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издать приказ об определении ответственных лиц за обращение с отработанными ртутьсодержащими  лампами;</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обеспечить проведение работ по выявлению и учету отработанных ртутьсодержащих люминесцентных и компактных люминесцентных ламп;</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организовать информирование населения о возможности сдачи отработанных ртутьсодержащих ламп,  о  графике работы пункта по приему отработанных ртутьсодержащих ламп, передвижного пункта приема отработанных ртутьсодержащих ламп;</w:t>
      </w:r>
    </w:p>
    <w:p w:rsid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передавать отработанные ртутьсодержащие лампы на демеркуризацию специализированной организации с оформлением акта (справки), подтверждающего сдачу-приемку отработанных ртутьсодержащих ламп; оформляемого в двух экземплярах, по одному для каждой из сторон;</w:t>
      </w:r>
    </w:p>
    <w:p w:rsidR="00745A75" w:rsidRPr="00605EE0" w:rsidRDefault="00745A75" w:rsidP="00605EE0">
      <w:pPr>
        <w:pStyle w:val="ad"/>
        <w:numPr>
          <w:ilvl w:val="0"/>
          <w:numId w:val="20"/>
        </w:numPr>
        <w:tabs>
          <w:tab w:val="left" w:pos="993"/>
        </w:tabs>
        <w:autoSpaceDE w:val="0"/>
        <w:autoSpaceDN w:val="0"/>
        <w:adjustRightInd w:val="0"/>
        <w:ind w:left="0" w:firstLine="567"/>
        <w:jc w:val="both"/>
        <w:rPr>
          <w:sz w:val="28"/>
          <w:szCs w:val="28"/>
        </w:rPr>
      </w:pPr>
      <w:r w:rsidRPr="00605EE0">
        <w:rPr>
          <w:sz w:val="28"/>
          <w:szCs w:val="28"/>
        </w:rPr>
        <w:t xml:space="preserve">обеспечить хранение актов (справок) о сдаче-приемке отработанных ртутьсодержащих ламп в течение не менее трех лет с момента составления. </w:t>
      </w:r>
    </w:p>
    <w:p w:rsidR="00745A75" w:rsidRPr="00605EE0" w:rsidRDefault="00745A75" w:rsidP="00605EE0">
      <w:pPr>
        <w:pStyle w:val="ad"/>
        <w:numPr>
          <w:ilvl w:val="2"/>
          <w:numId w:val="12"/>
        </w:numPr>
        <w:autoSpaceDE w:val="0"/>
        <w:autoSpaceDN w:val="0"/>
        <w:adjustRightInd w:val="0"/>
        <w:ind w:left="0" w:firstLine="567"/>
        <w:jc w:val="both"/>
        <w:rPr>
          <w:sz w:val="28"/>
          <w:szCs w:val="28"/>
        </w:rPr>
      </w:pPr>
      <w:r w:rsidRPr="00605EE0">
        <w:rPr>
          <w:sz w:val="28"/>
          <w:szCs w:val="28"/>
        </w:rPr>
        <w:t xml:space="preserve">Специализированные организации, осуществляющие на территории </w:t>
      </w:r>
      <w:r w:rsidR="008C65E1">
        <w:rPr>
          <w:sz w:val="28"/>
          <w:szCs w:val="28"/>
        </w:rPr>
        <w:t>Провиденского городского округа</w:t>
      </w:r>
      <w:r w:rsidRPr="00605EE0">
        <w:rPr>
          <w:sz w:val="28"/>
          <w:szCs w:val="28"/>
        </w:rPr>
        <w:t xml:space="preserve"> сбор, накопление, транспортирование отработанных ртутьсодержащих ламп должны:</w:t>
      </w:r>
    </w:p>
    <w:p w:rsidR="00745A75" w:rsidRPr="00A631F3" w:rsidRDefault="00745A75" w:rsidP="00605EE0">
      <w:pPr>
        <w:tabs>
          <w:tab w:val="left" w:pos="426"/>
          <w:tab w:val="left" w:pos="993"/>
        </w:tabs>
        <w:autoSpaceDE w:val="0"/>
        <w:autoSpaceDN w:val="0"/>
        <w:adjustRightInd w:val="0"/>
        <w:ind w:firstLine="567"/>
        <w:jc w:val="both"/>
        <w:rPr>
          <w:sz w:val="28"/>
          <w:szCs w:val="28"/>
        </w:rPr>
      </w:pPr>
      <w:r w:rsidRPr="00A631F3">
        <w:rPr>
          <w:sz w:val="28"/>
          <w:szCs w:val="28"/>
        </w:rPr>
        <w:lastRenderedPageBreak/>
        <w:t>- обеспечить заключение договоров с хозяйствующими субъектами на деятельность по приему от них отработанных ртутьсодержащих ламп;</w:t>
      </w:r>
    </w:p>
    <w:p w:rsidR="00745A75" w:rsidRPr="00A631F3" w:rsidRDefault="00745A75" w:rsidP="00605EE0">
      <w:pPr>
        <w:autoSpaceDE w:val="0"/>
        <w:autoSpaceDN w:val="0"/>
        <w:adjustRightInd w:val="0"/>
        <w:ind w:firstLine="567"/>
        <w:jc w:val="both"/>
        <w:rPr>
          <w:sz w:val="28"/>
          <w:szCs w:val="28"/>
        </w:rPr>
      </w:pPr>
      <w:r w:rsidRPr="00A631F3">
        <w:rPr>
          <w:sz w:val="28"/>
          <w:szCs w:val="28"/>
        </w:rPr>
        <w:t xml:space="preserve">-разработать инструкцию о порядке обращения с отработанными ртутьсодержащими лампами; </w:t>
      </w:r>
    </w:p>
    <w:p w:rsidR="00745A75" w:rsidRPr="00A631F3" w:rsidRDefault="00745A75" w:rsidP="00605EE0">
      <w:pPr>
        <w:autoSpaceDE w:val="0"/>
        <w:autoSpaceDN w:val="0"/>
        <w:adjustRightInd w:val="0"/>
        <w:ind w:firstLine="567"/>
        <w:jc w:val="both"/>
        <w:rPr>
          <w:sz w:val="28"/>
          <w:szCs w:val="28"/>
        </w:rPr>
      </w:pPr>
      <w:r w:rsidRPr="00A631F3">
        <w:rPr>
          <w:sz w:val="28"/>
          <w:szCs w:val="28"/>
        </w:rPr>
        <w:t>- назначить ответственных лиц за обращение с ртутьсодержащими лампами;</w:t>
      </w:r>
    </w:p>
    <w:p w:rsidR="00745A75" w:rsidRPr="00A631F3" w:rsidRDefault="00745A75" w:rsidP="00605EE0">
      <w:pPr>
        <w:autoSpaceDE w:val="0"/>
        <w:autoSpaceDN w:val="0"/>
        <w:adjustRightInd w:val="0"/>
        <w:ind w:firstLine="567"/>
        <w:jc w:val="both"/>
        <w:rPr>
          <w:sz w:val="28"/>
          <w:szCs w:val="28"/>
        </w:rPr>
      </w:pPr>
      <w:r w:rsidRPr="00A631F3">
        <w:rPr>
          <w:sz w:val="28"/>
          <w:szCs w:val="28"/>
        </w:rPr>
        <w:t xml:space="preserve">- осуществлять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в специально отведенном для этих целей помещении, с предупреждением доступа посторонних лиц на срок не более 6 месяцев; </w:t>
      </w:r>
    </w:p>
    <w:p w:rsidR="00745A75" w:rsidRPr="00A631F3" w:rsidRDefault="00745A75" w:rsidP="00605EE0">
      <w:pPr>
        <w:autoSpaceDE w:val="0"/>
        <w:autoSpaceDN w:val="0"/>
        <w:adjustRightInd w:val="0"/>
        <w:ind w:firstLine="567"/>
        <w:jc w:val="both"/>
        <w:rPr>
          <w:sz w:val="28"/>
          <w:szCs w:val="28"/>
        </w:rPr>
      </w:pPr>
      <w:r w:rsidRPr="00A631F3">
        <w:rPr>
          <w:sz w:val="28"/>
          <w:szCs w:val="28"/>
        </w:rPr>
        <w:t>- осуществлять хранение поврежденных ртутьсодержащих ламп в специальных герметичных контейнерах для сбора. Не допускается совместное хранение поврежденных и неповрежденных ртутьсодержащих ламп. В случае нарушения целостности ламп, принимаются экстренные меры по ликвидации опасной ситуации;</w:t>
      </w:r>
    </w:p>
    <w:p w:rsidR="00745A75" w:rsidRPr="00A631F3" w:rsidRDefault="00745A75" w:rsidP="00605EE0">
      <w:pPr>
        <w:tabs>
          <w:tab w:val="left" w:pos="993"/>
        </w:tabs>
        <w:autoSpaceDE w:val="0"/>
        <w:autoSpaceDN w:val="0"/>
        <w:adjustRightInd w:val="0"/>
        <w:ind w:firstLine="567"/>
        <w:jc w:val="both"/>
        <w:rPr>
          <w:sz w:val="28"/>
          <w:szCs w:val="28"/>
        </w:rPr>
      </w:pPr>
      <w:r w:rsidRPr="00A631F3">
        <w:rPr>
          <w:sz w:val="28"/>
          <w:szCs w:val="28"/>
        </w:rPr>
        <w:t>- принимать ртутьсодержащие отходы на утилизацию от потребителей с оформлением акта (справки), подтверждающим сдачу-приемку отработанных ртутьсодержащих отходов; данный документ выписывается в двух экземплярах, по одному для каждой из сторон;</w:t>
      </w:r>
    </w:p>
    <w:p w:rsidR="00745A75" w:rsidRPr="00A631F3" w:rsidRDefault="00745A75" w:rsidP="00605EE0">
      <w:pPr>
        <w:autoSpaceDE w:val="0"/>
        <w:autoSpaceDN w:val="0"/>
        <w:adjustRightInd w:val="0"/>
        <w:ind w:firstLine="567"/>
        <w:jc w:val="both"/>
        <w:rPr>
          <w:sz w:val="28"/>
          <w:szCs w:val="28"/>
        </w:rPr>
      </w:pPr>
      <w:r w:rsidRPr="00A631F3">
        <w:rPr>
          <w:sz w:val="28"/>
          <w:szCs w:val="28"/>
        </w:rPr>
        <w:t>- вести строгий учет получаемых на демеркуризацию отработанных ртутьсодержащих ламп, приборов с ртутным заполнением и металлической ртути с отражением в журнале учета образования и движения ртутьсодержащих отходов. Журнал должен быть прошнурован, страницы пронумерованы и скреплены печатью и подписью руководителя предприятия.</w:t>
      </w:r>
    </w:p>
    <w:p w:rsidR="00745A75" w:rsidRDefault="00745A75" w:rsidP="00605EE0">
      <w:pPr>
        <w:ind w:firstLine="567"/>
        <w:jc w:val="both"/>
        <w:rPr>
          <w:sz w:val="28"/>
          <w:szCs w:val="28"/>
        </w:rPr>
      </w:pPr>
    </w:p>
    <w:p w:rsidR="00745A75" w:rsidRPr="00605EE0" w:rsidRDefault="00745A75" w:rsidP="00605EE0">
      <w:pPr>
        <w:numPr>
          <w:ilvl w:val="0"/>
          <w:numId w:val="12"/>
        </w:numPr>
        <w:ind w:left="0" w:firstLine="567"/>
        <w:jc w:val="center"/>
        <w:rPr>
          <w:b/>
          <w:sz w:val="28"/>
          <w:szCs w:val="28"/>
        </w:rPr>
      </w:pPr>
      <w:r w:rsidRPr="00605EE0">
        <w:rPr>
          <w:b/>
          <w:sz w:val="28"/>
          <w:szCs w:val="28"/>
        </w:rPr>
        <w:t>Информирование населения</w:t>
      </w:r>
    </w:p>
    <w:p w:rsidR="00745A75" w:rsidRDefault="00745A75" w:rsidP="00605EE0">
      <w:pPr>
        <w:ind w:firstLine="567"/>
        <w:rPr>
          <w:sz w:val="28"/>
          <w:szCs w:val="28"/>
        </w:rPr>
      </w:pPr>
    </w:p>
    <w:p w:rsidR="00745A75" w:rsidRPr="00F75A01" w:rsidRDefault="00745A75" w:rsidP="00605EE0">
      <w:pPr>
        <w:numPr>
          <w:ilvl w:val="1"/>
          <w:numId w:val="13"/>
        </w:numPr>
        <w:tabs>
          <w:tab w:val="left" w:pos="993"/>
        </w:tabs>
        <w:ind w:left="0" w:firstLine="567"/>
        <w:jc w:val="both"/>
        <w:rPr>
          <w:sz w:val="28"/>
          <w:szCs w:val="28"/>
        </w:rPr>
      </w:pPr>
      <w:r w:rsidRPr="00F75A01">
        <w:rPr>
          <w:sz w:val="28"/>
          <w:szCs w:val="28"/>
        </w:rPr>
        <w:t xml:space="preserve">Информация о </w:t>
      </w:r>
      <w:r>
        <w:rPr>
          <w:sz w:val="28"/>
          <w:szCs w:val="28"/>
        </w:rPr>
        <w:t>П</w:t>
      </w:r>
      <w:r w:rsidRPr="00F75A01">
        <w:rPr>
          <w:sz w:val="28"/>
          <w:szCs w:val="28"/>
        </w:rPr>
        <w:t xml:space="preserve">орядке сбора отработанных ртутьсодержащих ламп размещается на официальном сайте </w:t>
      </w:r>
      <w:r w:rsidR="00605EE0">
        <w:rPr>
          <w:sz w:val="28"/>
          <w:szCs w:val="28"/>
        </w:rPr>
        <w:t>а</w:t>
      </w:r>
      <w:r w:rsidRPr="00F75A01">
        <w:rPr>
          <w:sz w:val="28"/>
          <w:szCs w:val="28"/>
        </w:rPr>
        <w:t xml:space="preserve">дминистрации </w:t>
      </w:r>
      <w:r w:rsidR="00605EE0">
        <w:rPr>
          <w:sz w:val="28"/>
          <w:szCs w:val="28"/>
        </w:rPr>
        <w:t>Провиденского городского округа</w:t>
      </w:r>
      <w:r w:rsidRPr="00F75A01">
        <w:rPr>
          <w:sz w:val="28"/>
          <w:szCs w:val="28"/>
        </w:rPr>
        <w:t xml:space="preserve">, в средствах массовой информации, в местах </w:t>
      </w:r>
      <w:r>
        <w:rPr>
          <w:sz w:val="28"/>
          <w:szCs w:val="28"/>
        </w:rPr>
        <w:t>накопления</w:t>
      </w:r>
      <w:r w:rsidRPr="00F75A01">
        <w:rPr>
          <w:sz w:val="28"/>
          <w:szCs w:val="28"/>
        </w:rPr>
        <w:t xml:space="preserve"> ртутьсодержащих ламп, по месту нахождения специализированных организаций. </w:t>
      </w:r>
    </w:p>
    <w:p w:rsidR="00745A75" w:rsidRDefault="00745A75" w:rsidP="00605EE0">
      <w:pPr>
        <w:numPr>
          <w:ilvl w:val="1"/>
          <w:numId w:val="13"/>
        </w:numPr>
        <w:tabs>
          <w:tab w:val="left" w:pos="1134"/>
        </w:tabs>
        <w:ind w:left="0" w:firstLine="567"/>
        <w:jc w:val="both"/>
        <w:rPr>
          <w:sz w:val="28"/>
          <w:szCs w:val="28"/>
        </w:rPr>
      </w:pPr>
      <w:r w:rsidRPr="00F75A01">
        <w:rPr>
          <w:sz w:val="28"/>
          <w:szCs w:val="28"/>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w:t>
      </w:r>
      <w:r>
        <w:rPr>
          <w:sz w:val="28"/>
          <w:szCs w:val="28"/>
        </w:rPr>
        <w:t xml:space="preserve">Порядке сбора </w:t>
      </w:r>
      <w:r w:rsidRPr="00F75A01">
        <w:rPr>
          <w:sz w:val="28"/>
          <w:szCs w:val="28"/>
        </w:rPr>
        <w:t>отработанны</w:t>
      </w:r>
      <w:r>
        <w:rPr>
          <w:sz w:val="28"/>
          <w:szCs w:val="28"/>
        </w:rPr>
        <w:t>х</w:t>
      </w:r>
      <w:r w:rsidRPr="00F75A01">
        <w:rPr>
          <w:sz w:val="28"/>
          <w:szCs w:val="28"/>
        </w:rPr>
        <w:t xml:space="preserve"> ртутьсодержащи</w:t>
      </w:r>
      <w:r>
        <w:rPr>
          <w:sz w:val="28"/>
          <w:szCs w:val="28"/>
        </w:rPr>
        <w:t>х</w:t>
      </w:r>
      <w:r w:rsidRPr="00F75A01">
        <w:rPr>
          <w:sz w:val="28"/>
          <w:szCs w:val="28"/>
        </w:rPr>
        <w:t xml:space="preserve"> ламп до сведения собственников помещений многоквартирных жилых домов, путем размещения на информационных стендах (стойках)</w:t>
      </w:r>
      <w:r>
        <w:rPr>
          <w:sz w:val="28"/>
          <w:szCs w:val="28"/>
        </w:rPr>
        <w:t>,</w:t>
      </w:r>
      <w:r w:rsidRPr="00F75A01">
        <w:rPr>
          <w:sz w:val="28"/>
          <w:szCs w:val="28"/>
        </w:rPr>
        <w:t xml:space="preserve"> в помещении управляющей организации.</w:t>
      </w: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p w:rsidR="00745A75" w:rsidRDefault="00745A75" w:rsidP="00745A75">
      <w:pPr>
        <w:tabs>
          <w:tab w:val="left" w:pos="1134"/>
        </w:tabs>
        <w:jc w:val="both"/>
        <w:rPr>
          <w:sz w:val="28"/>
          <w:szCs w:val="28"/>
        </w:rPr>
      </w:pPr>
    </w:p>
    <w:tbl>
      <w:tblPr>
        <w:tblW w:w="4536" w:type="dxa"/>
        <w:tblInd w:w="5245" w:type="dxa"/>
        <w:tblLook w:val="00A0"/>
      </w:tblPr>
      <w:tblGrid>
        <w:gridCol w:w="4536"/>
      </w:tblGrid>
      <w:tr w:rsidR="00745A75" w:rsidTr="00605EE0">
        <w:trPr>
          <w:trHeight w:val="212"/>
        </w:trPr>
        <w:tc>
          <w:tcPr>
            <w:tcW w:w="4536" w:type="dxa"/>
          </w:tcPr>
          <w:p w:rsidR="00745A75" w:rsidRPr="00605EE0" w:rsidRDefault="00745A75" w:rsidP="007D46B9">
            <w:pPr>
              <w:autoSpaceDE w:val="0"/>
              <w:autoSpaceDN w:val="0"/>
              <w:adjustRightInd w:val="0"/>
              <w:ind w:left="-40" w:firstLine="40"/>
              <w:jc w:val="right"/>
              <w:rPr>
                <w:szCs w:val="24"/>
              </w:rPr>
            </w:pPr>
            <w:r w:rsidRPr="00605EE0">
              <w:rPr>
                <w:szCs w:val="24"/>
              </w:rPr>
              <w:lastRenderedPageBreak/>
              <w:t>Приложение № 1</w:t>
            </w:r>
          </w:p>
        </w:tc>
      </w:tr>
      <w:tr w:rsidR="00745A75" w:rsidTr="00605EE0">
        <w:trPr>
          <w:trHeight w:val="450"/>
        </w:trPr>
        <w:tc>
          <w:tcPr>
            <w:tcW w:w="4536" w:type="dxa"/>
          </w:tcPr>
          <w:p w:rsidR="00745A75" w:rsidRPr="00605EE0" w:rsidRDefault="00745A75" w:rsidP="00605EE0">
            <w:pPr>
              <w:autoSpaceDE w:val="0"/>
              <w:autoSpaceDN w:val="0"/>
              <w:adjustRightInd w:val="0"/>
              <w:ind w:left="-40" w:firstLine="40"/>
              <w:jc w:val="both"/>
              <w:rPr>
                <w:szCs w:val="24"/>
              </w:rPr>
            </w:pPr>
            <w:r w:rsidRPr="00605EE0">
              <w:rPr>
                <w:szCs w:val="24"/>
              </w:rPr>
              <w:t xml:space="preserve">к Порядку организации сбора </w:t>
            </w:r>
            <w:proofErr w:type="gramStart"/>
            <w:r w:rsidRPr="00605EE0">
              <w:rPr>
                <w:szCs w:val="24"/>
              </w:rPr>
              <w:t>отработанных</w:t>
            </w:r>
            <w:proofErr w:type="gramEnd"/>
            <w:r w:rsidRPr="00605EE0">
              <w:rPr>
                <w:szCs w:val="24"/>
              </w:rPr>
              <w:t xml:space="preserve"> ртутьсодержащих</w:t>
            </w:r>
            <w:r w:rsidR="00605EE0" w:rsidRPr="00605EE0">
              <w:rPr>
                <w:szCs w:val="24"/>
              </w:rPr>
              <w:t xml:space="preserve">ламп на  территории </w:t>
            </w:r>
            <w:r w:rsidR="00605EE0">
              <w:rPr>
                <w:szCs w:val="24"/>
              </w:rPr>
              <w:t>Провиденского городского округа</w:t>
            </w:r>
          </w:p>
        </w:tc>
      </w:tr>
    </w:tbl>
    <w:p w:rsidR="00745A75" w:rsidRPr="00BE34A6" w:rsidRDefault="00745A75" w:rsidP="00745A75">
      <w:pPr>
        <w:autoSpaceDE w:val="0"/>
        <w:autoSpaceDN w:val="0"/>
        <w:adjustRightInd w:val="0"/>
        <w:ind w:firstLine="737"/>
        <w:jc w:val="both"/>
      </w:pPr>
    </w:p>
    <w:p w:rsidR="00605EE0" w:rsidRDefault="00605EE0" w:rsidP="00745A75">
      <w:pPr>
        <w:autoSpaceDE w:val="0"/>
        <w:autoSpaceDN w:val="0"/>
        <w:adjustRightInd w:val="0"/>
        <w:ind w:firstLine="737"/>
        <w:jc w:val="center"/>
        <w:rPr>
          <w:b/>
          <w:bCs/>
          <w:sz w:val="28"/>
          <w:szCs w:val="28"/>
        </w:rPr>
      </w:pPr>
      <w:r>
        <w:rPr>
          <w:b/>
          <w:bCs/>
          <w:sz w:val="28"/>
          <w:szCs w:val="28"/>
        </w:rPr>
        <w:t>Типовая инструкция</w:t>
      </w:r>
    </w:p>
    <w:p w:rsidR="00745A75" w:rsidRPr="00DB6467" w:rsidRDefault="00605EE0" w:rsidP="00605EE0">
      <w:pPr>
        <w:autoSpaceDE w:val="0"/>
        <w:autoSpaceDN w:val="0"/>
        <w:adjustRightInd w:val="0"/>
        <w:ind w:firstLine="737"/>
        <w:jc w:val="center"/>
        <w:rPr>
          <w:b/>
          <w:bCs/>
          <w:sz w:val="28"/>
          <w:szCs w:val="28"/>
        </w:rPr>
      </w:pPr>
      <w:r>
        <w:rPr>
          <w:b/>
          <w:bCs/>
          <w:sz w:val="28"/>
          <w:szCs w:val="28"/>
        </w:rPr>
        <w:t>О порядке обращения с ртутьсодержащими лампами на территории Провиденского городского округа</w:t>
      </w:r>
    </w:p>
    <w:p w:rsidR="00745A75" w:rsidRPr="0030327C" w:rsidRDefault="00745A75" w:rsidP="00745A75">
      <w:pPr>
        <w:autoSpaceDE w:val="0"/>
        <w:autoSpaceDN w:val="0"/>
        <w:adjustRightInd w:val="0"/>
        <w:ind w:firstLine="737"/>
        <w:jc w:val="both"/>
        <w:rPr>
          <w:sz w:val="28"/>
          <w:szCs w:val="28"/>
        </w:rPr>
      </w:pPr>
    </w:p>
    <w:p w:rsidR="00745A75" w:rsidRPr="00605EE0" w:rsidRDefault="00745A75" w:rsidP="003F682A">
      <w:pPr>
        <w:pStyle w:val="ad"/>
        <w:numPr>
          <w:ilvl w:val="0"/>
          <w:numId w:val="21"/>
        </w:numPr>
        <w:autoSpaceDE w:val="0"/>
        <w:autoSpaceDN w:val="0"/>
        <w:adjustRightInd w:val="0"/>
        <w:ind w:left="0" w:firstLine="567"/>
        <w:jc w:val="center"/>
        <w:rPr>
          <w:b/>
          <w:sz w:val="28"/>
          <w:szCs w:val="28"/>
        </w:rPr>
      </w:pPr>
      <w:r w:rsidRPr="00605EE0">
        <w:rPr>
          <w:b/>
          <w:sz w:val="28"/>
          <w:szCs w:val="28"/>
        </w:rPr>
        <w:t>Обращение с ртутьсодержащими отходами</w:t>
      </w:r>
    </w:p>
    <w:p w:rsidR="00745A75" w:rsidRPr="0030327C" w:rsidRDefault="00745A75" w:rsidP="003F682A">
      <w:pPr>
        <w:autoSpaceDE w:val="0"/>
        <w:autoSpaceDN w:val="0"/>
        <w:adjustRightInd w:val="0"/>
        <w:ind w:firstLine="567"/>
        <w:jc w:val="both"/>
        <w:rPr>
          <w:sz w:val="28"/>
          <w:szCs w:val="28"/>
        </w:rPr>
      </w:pPr>
    </w:p>
    <w:p w:rsid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 xml:space="preserve">Типовая инструкция о порядке организации обращения с ртутьсодержащими лампами на территории </w:t>
      </w:r>
      <w:r w:rsidR="00605EE0" w:rsidRPr="003F682A">
        <w:rPr>
          <w:sz w:val="28"/>
          <w:szCs w:val="28"/>
        </w:rPr>
        <w:t xml:space="preserve">Провиденского городского округа </w:t>
      </w:r>
      <w:r w:rsidRPr="003F682A">
        <w:rPr>
          <w:sz w:val="28"/>
          <w:szCs w:val="28"/>
        </w:rPr>
        <w:t>(далее – инструкция) разработана с целью снижения неблагоприятного воздействия ртутьсодержащих отходов на здоровье населения и среду обитания.</w:t>
      </w:r>
    </w:p>
    <w:p w:rsid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Отходы производства и потребления, содержащие в своем составе металлическую ртуть и соли ртути, относятся к первому классу опасности, а ряд соединений (сулема, ртуть, цианистая) – к ядовитым сильнодействующим веществам.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При обращении с отработанными ртутьсодержащими лампами запрещаются любые действия, которые могут привести к их механическому разрушению и нарушению целостности.</w:t>
      </w:r>
    </w:p>
    <w:p w:rsid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Хранение ртутьсодержащих ламп без повреждения ртутной системы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и при предупреждении доступа посторонних лиц. Помещения для временного хранения ртутьсодержащих ламп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745A75" w:rsidRP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При обращении с отработанными ртутьсодержащими лампами запрещается:</w:t>
      </w:r>
    </w:p>
    <w:p w:rsidR="003F682A" w:rsidRDefault="003F682A" w:rsidP="003F682A">
      <w:pPr>
        <w:pStyle w:val="ad"/>
        <w:numPr>
          <w:ilvl w:val="0"/>
          <w:numId w:val="23"/>
        </w:numPr>
        <w:tabs>
          <w:tab w:val="left" w:pos="993"/>
        </w:tabs>
        <w:autoSpaceDE w:val="0"/>
        <w:autoSpaceDN w:val="0"/>
        <w:adjustRightInd w:val="0"/>
        <w:ind w:left="0" w:firstLine="567"/>
        <w:jc w:val="both"/>
        <w:rPr>
          <w:sz w:val="28"/>
          <w:szCs w:val="28"/>
        </w:rPr>
      </w:pPr>
      <w:r w:rsidRPr="003F682A">
        <w:rPr>
          <w:sz w:val="28"/>
          <w:szCs w:val="28"/>
        </w:rPr>
        <w:t>в</w:t>
      </w:r>
      <w:r w:rsidR="00745A75" w:rsidRPr="003F682A">
        <w:rPr>
          <w:sz w:val="28"/>
          <w:szCs w:val="28"/>
        </w:rPr>
        <w:t>ыбрасывать их в мусорные контейнеры, закапывать в землю, сжигать загрязненную ртутью тару;</w:t>
      </w:r>
    </w:p>
    <w:p w:rsidR="003F682A" w:rsidRDefault="00745A75" w:rsidP="003F682A">
      <w:pPr>
        <w:pStyle w:val="ad"/>
        <w:numPr>
          <w:ilvl w:val="0"/>
          <w:numId w:val="23"/>
        </w:numPr>
        <w:tabs>
          <w:tab w:val="left" w:pos="993"/>
        </w:tabs>
        <w:autoSpaceDE w:val="0"/>
        <w:autoSpaceDN w:val="0"/>
        <w:adjustRightInd w:val="0"/>
        <w:ind w:left="0" w:firstLine="567"/>
        <w:jc w:val="both"/>
        <w:rPr>
          <w:sz w:val="28"/>
          <w:szCs w:val="28"/>
        </w:rPr>
      </w:pPr>
      <w:r w:rsidRPr="003F682A">
        <w:rPr>
          <w:sz w:val="28"/>
          <w:szCs w:val="28"/>
        </w:rPr>
        <w:t>хранение их вблизи нагревательных или отопительных приборов;</w:t>
      </w:r>
    </w:p>
    <w:p w:rsidR="003F682A" w:rsidRDefault="00745A75" w:rsidP="003F682A">
      <w:pPr>
        <w:pStyle w:val="ad"/>
        <w:numPr>
          <w:ilvl w:val="0"/>
          <w:numId w:val="23"/>
        </w:numPr>
        <w:tabs>
          <w:tab w:val="left" w:pos="993"/>
        </w:tabs>
        <w:autoSpaceDE w:val="0"/>
        <w:autoSpaceDN w:val="0"/>
        <w:adjustRightInd w:val="0"/>
        <w:ind w:left="0" w:firstLine="567"/>
        <w:jc w:val="both"/>
        <w:rPr>
          <w:sz w:val="28"/>
          <w:szCs w:val="28"/>
        </w:rPr>
      </w:pPr>
      <w:r w:rsidRPr="003F682A">
        <w:rPr>
          <w:sz w:val="28"/>
          <w:szCs w:val="28"/>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745A75" w:rsidRPr="003F682A" w:rsidRDefault="00745A75" w:rsidP="003F682A">
      <w:pPr>
        <w:pStyle w:val="ad"/>
        <w:numPr>
          <w:ilvl w:val="0"/>
          <w:numId w:val="23"/>
        </w:numPr>
        <w:tabs>
          <w:tab w:val="left" w:pos="993"/>
        </w:tabs>
        <w:autoSpaceDE w:val="0"/>
        <w:autoSpaceDN w:val="0"/>
        <w:adjustRightInd w:val="0"/>
        <w:ind w:left="0" w:firstLine="567"/>
        <w:jc w:val="both"/>
        <w:rPr>
          <w:sz w:val="28"/>
          <w:szCs w:val="28"/>
        </w:rPr>
      </w:pPr>
      <w:r w:rsidRPr="003F682A">
        <w:rPr>
          <w:sz w:val="28"/>
          <w:szCs w:val="28"/>
        </w:rPr>
        <w:t>привлекать для работ с ртутью лиц, не прошедших предварительный инструктаж, и лиц моложе 18 лет.</w:t>
      </w:r>
    </w:p>
    <w:p w:rsidR="00745A75" w:rsidRPr="00BE34A6" w:rsidRDefault="00745A75" w:rsidP="003F682A">
      <w:pPr>
        <w:autoSpaceDE w:val="0"/>
        <w:autoSpaceDN w:val="0"/>
        <w:adjustRightInd w:val="0"/>
        <w:ind w:firstLine="567"/>
        <w:jc w:val="both"/>
      </w:pPr>
    </w:p>
    <w:p w:rsidR="00745A75" w:rsidRPr="003F682A" w:rsidRDefault="00745A75" w:rsidP="003F682A">
      <w:pPr>
        <w:pStyle w:val="ad"/>
        <w:numPr>
          <w:ilvl w:val="0"/>
          <w:numId w:val="21"/>
        </w:numPr>
        <w:autoSpaceDE w:val="0"/>
        <w:autoSpaceDN w:val="0"/>
        <w:adjustRightInd w:val="0"/>
        <w:ind w:left="0" w:firstLine="567"/>
        <w:jc w:val="center"/>
        <w:rPr>
          <w:b/>
          <w:sz w:val="28"/>
          <w:szCs w:val="28"/>
        </w:rPr>
      </w:pPr>
      <w:r w:rsidRPr="003F682A">
        <w:rPr>
          <w:b/>
          <w:sz w:val="28"/>
          <w:szCs w:val="28"/>
        </w:rPr>
        <w:t>Требования к транспортированию отходов</w:t>
      </w:r>
    </w:p>
    <w:p w:rsidR="00745A75" w:rsidRPr="003F682A" w:rsidRDefault="00745A75" w:rsidP="003F682A">
      <w:pPr>
        <w:pStyle w:val="ad"/>
        <w:numPr>
          <w:ilvl w:val="1"/>
          <w:numId w:val="21"/>
        </w:numPr>
        <w:tabs>
          <w:tab w:val="left" w:pos="1560"/>
        </w:tabs>
        <w:autoSpaceDE w:val="0"/>
        <w:autoSpaceDN w:val="0"/>
        <w:adjustRightInd w:val="0"/>
        <w:ind w:left="0" w:firstLine="567"/>
        <w:jc w:val="both"/>
        <w:rPr>
          <w:sz w:val="28"/>
          <w:szCs w:val="28"/>
        </w:rPr>
      </w:pPr>
      <w:r w:rsidRPr="003F682A">
        <w:rPr>
          <w:sz w:val="28"/>
          <w:szCs w:val="28"/>
        </w:rPr>
        <w:t>Транспортирование отработанных ртутьсодержащих ламп осуществляется специализированным предприятием спецтранспортом, в соответствии с соблюдением требований правил перевозки опасных грузов.</w:t>
      </w:r>
    </w:p>
    <w:p w:rsidR="00745A75" w:rsidRPr="003F682A" w:rsidRDefault="00745A75" w:rsidP="003F682A">
      <w:pPr>
        <w:pStyle w:val="ad"/>
        <w:numPr>
          <w:ilvl w:val="2"/>
          <w:numId w:val="21"/>
        </w:numPr>
        <w:tabs>
          <w:tab w:val="left" w:pos="1560"/>
        </w:tabs>
        <w:autoSpaceDE w:val="0"/>
        <w:autoSpaceDN w:val="0"/>
        <w:adjustRightInd w:val="0"/>
        <w:ind w:left="0" w:firstLine="567"/>
        <w:jc w:val="both"/>
        <w:rPr>
          <w:sz w:val="28"/>
          <w:szCs w:val="28"/>
        </w:rPr>
      </w:pPr>
      <w:r w:rsidRPr="003F682A">
        <w:rPr>
          <w:sz w:val="28"/>
          <w:szCs w:val="28"/>
        </w:rPr>
        <w:lastRenderedPageBreak/>
        <w:t>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745A75" w:rsidRPr="003F682A" w:rsidRDefault="00745A75" w:rsidP="003F682A">
      <w:pPr>
        <w:pStyle w:val="ad"/>
        <w:numPr>
          <w:ilvl w:val="1"/>
          <w:numId w:val="21"/>
        </w:numPr>
        <w:autoSpaceDE w:val="0"/>
        <w:autoSpaceDN w:val="0"/>
        <w:adjustRightInd w:val="0"/>
        <w:ind w:left="0" w:firstLine="567"/>
        <w:jc w:val="both"/>
        <w:rPr>
          <w:color w:val="FF0000"/>
          <w:sz w:val="28"/>
          <w:szCs w:val="28"/>
        </w:rPr>
      </w:pPr>
      <w:r w:rsidRPr="003F682A">
        <w:rPr>
          <w:sz w:val="28"/>
          <w:szCs w:val="28"/>
        </w:rPr>
        <w:t>Перевозка отработанных ртутьсодержащих ламп осуществляется в транспортной таре – специальных контейнерах, для ртутьсодержащих ламп, картонных коробках и фанерных ящиках, а также сухих неповрежденные картонные коробки из-под новых ламп. 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 (вся тара должна быть обозначена знаком опасности и промаркирована).</w:t>
      </w:r>
    </w:p>
    <w:p w:rsidR="00745A75" w:rsidRPr="003F682A" w:rsidRDefault="00745A75" w:rsidP="003F682A">
      <w:pPr>
        <w:pStyle w:val="ad"/>
        <w:numPr>
          <w:ilvl w:val="1"/>
          <w:numId w:val="21"/>
        </w:numPr>
        <w:autoSpaceDE w:val="0"/>
        <w:autoSpaceDN w:val="0"/>
        <w:adjustRightInd w:val="0"/>
        <w:ind w:left="0" w:firstLine="567"/>
        <w:jc w:val="both"/>
        <w:rPr>
          <w:sz w:val="28"/>
          <w:szCs w:val="28"/>
        </w:rPr>
      </w:pPr>
      <w:r w:rsidRPr="003F682A">
        <w:rPr>
          <w:sz w:val="28"/>
          <w:szCs w:val="28"/>
        </w:rPr>
        <w:t>При проведении погрузки-разгрузки ртутьсодержащих ламп необходимо учитывать метеорологические условия:</w:t>
      </w:r>
    </w:p>
    <w:p w:rsidR="003F682A" w:rsidRDefault="00745A75" w:rsidP="003F682A">
      <w:pPr>
        <w:pStyle w:val="ad"/>
        <w:numPr>
          <w:ilvl w:val="0"/>
          <w:numId w:val="25"/>
        </w:numPr>
        <w:tabs>
          <w:tab w:val="left" w:pos="993"/>
        </w:tabs>
        <w:autoSpaceDE w:val="0"/>
        <w:autoSpaceDN w:val="0"/>
        <w:adjustRightInd w:val="0"/>
        <w:ind w:left="0" w:firstLine="567"/>
        <w:jc w:val="both"/>
        <w:rPr>
          <w:sz w:val="28"/>
          <w:szCs w:val="28"/>
        </w:rPr>
      </w:pPr>
      <w:r w:rsidRPr="003F682A">
        <w:rPr>
          <w:sz w:val="28"/>
          <w:szCs w:val="28"/>
        </w:rPr>
        <w:t xml:space="preserve">запрещается проведение работ во время дождя и грозы; </w:t>
      </w:r>
    </w:p>
    <w:p w:rsidR="00745A75" w:rsidRPr="003F682A" w:rsidRDefault="00745A75" w:rsidP="003F682A">
      <w:pPr>
        <w:pStyle w:val="ad"/>
        <w:numPr>
          <w:ilvl w:val="0"/>
          <w:numId w:val="25"/>
        </w:numPr>
        <w:tabs>
          <w:tab w:val="left" w:pos="993"/>
        </w:tabs>
        <w:autoSpaceDE w:val="0"/>
        <w:autoSpaceDN w:val="0"/>
        <w:adjustRightInd w:val="0"/>
        <w:ind w:left="0" w:firstLine="567"/>
        <w:jc w:val="both"/>
        <w:rPr>
          <w:sz w:val="28"/>
          <w:szCs w:val="28"/>
        </w:rPr>
      </w:pPr>
      <w:r w:rsidRPr="003F682A">
        <w:rPr>
          <w:sz w:val="28"/>
          <w:szCs w:val="28"/>
        </w:rPr>
        <w:t>погрузочные площадки при гололеде должны посыпаться песком.</w:t>
      </w:r>
    </w:p>
    <w:p w:rsidR="00745A75" w:rsidRPr="003F682A" w:rsidRDefault="00745A75" w:rsidP="003F682A">
      <w:pPr>
        <w:pStyle w:val="ad"/>
        <w:numPr>
          <w:ilvl w:val="1"/>
          <w:numId w:val="21"/>
        </w:numPr>
        <w:autoSpaceDE w:val="0"/>
        <w:autoSpaceDN w:val="0"/>
        <w:adjustRightInd w:val="0"/>
        <w:ind w:left="0" w:firstLine="567"/>
        <w:jc w:val="both"/>
        <w:rPr>
          <w:sz w:val="28"/>
          <w:szCs w:val="28"/>
        </w:rPr>
      </w:pPr>
      <w:r w:rsidRPr="003F682A">
        <w:rPr>
          <w:sz w:val="28"/>
          <w:szCs w:val="28"/>
        </w:rPr>
        <w:t>Транспортирование ртутьсодержащих ламп должно осуществляться при наличии всех необходимых для этого документов – соответствующей лицензии; свидетельства о допуске транспортного средства к перевозке опасных грузов; документации для транспортирования и передачи отходов, наличии паспорта опасного отхода.</w:t>
      </w:r>
    </w:p>
    <w:p w:rsidR="00745A75" w:rsidRPr="003F682A" w:rsidRDefault="00745A75" w:rsidP="003F682A">
      <w:pPr>
        <w:pStyle w:val="ad"/>
        <w:numPr>
          <w:ilvl w:val="1"/>
          <w:numId w:val="21"/>
        </w:numPr>
        <w:autoSpaceDE w:val="0"/>
        <w:autoSpaceDN w:val="0"/>
        <w:adjustRightInd w:val="0"/>
        <w:ind w:left="0" w:firstLine="567"/>
        <w:jc w:val="both"/>
        <w:rPr>
          <w:sz w:val="28"/>
          <w:szCs w:val="28"/>
        </w:rPr>
      </w:pPr>
      <w:r w:rsidRPr="003F682A">
        <w:rPr>
          <w:sz w:val="28"/>
          <w:szCs w:val="28"/>
        </w:rPr>
        <w:t>При транспортировании отработанных ртутьсодержащих ламп необходимо обеспечивать обязательную укладку мест правильными рядами во избежание повреждения тары в пути, и предупреждения заражения ртутьсодержащими отходами транспортных средств и окружающей среды. Лампы типа ЛБ укладываются в тару с бумажными или картонными прокладками через каждый ряд. Лампы типа ДРЛ обертываются и укладываются послойно с прокладками (необходимо избегать пустот между лампами в коробке).</w:t>
      </w:r>
    </w:p>
    <w:p w:rsidR="00745A75" w:rsidRPr="00BE34A6" w:rsidRDefault="00745A75" w:rsidP="003F682A">
      <w:pPr>
        <w:autoSpaceDE w:val="0"/>
        <w:autoSpaceDN w:val="0"/>
        <w:adjustRightInd w:val="0"/>
        <w:ind w:firstLine="567"/>
        <w:jc w:val="both"/>
      </w:pPr>
    </w:p>
    <w:p w:rsidR="00745A75" w:rsidRPr="003F682A" w:rsidRDefault="00745A75" w:rsidP="003F682A">
      <w:pPr>
        <w:pStyle w:val="ad"/>
        <w:numPr>
          <w:ilvl w:val="0"/>
          <w:numId w:val="21"/>
        </w:numPr>
        <w:autoSpaceDE w:val="0"/>
        <w:autoSpaceDN w:val="0"/>
        <w:adjustRightInd w:val="0"/>
        <w:ind w:left="0" w:firstLine="567"/>
        <w:jc w:val="center"/>
        <w:rPr>
          <w:b/>
          <w:sz w:val="28"/>
          <w:szCs w:val="28"/>
        </w:rPr>
      </w:pPr>
      <w:r w:rsidRPr="003F682A">
        <w:rPr>
          <w:b/>
          <w:sz w:val="28"/>
          <w:szCs w:val="28"/>
        </w:rPr>
        <w:t>Проведение демеркуризационных работ</w:t>
      </w:r>
    </w:p>
    <w:p w:rsidR="00745A75" w:rsidRPr="003F682A" w:rsidRDefault="00745A75" w:rsidP="003F682A">
      <w:pPr>
        <w:pStyle w:val="ad"/>
        <w:numPr>
          <w:ilvl w:val="1"/>
          <w:numId w:val="21"/>
        </w:numPr>
        <w:autoSpaceDE w:val="0"/>
        <w:autoSpaceDN w:val="0"/>
        <w:adjustRightInd w:val="0"/>
        <w:ind w:left="0" w:firstLine="567"/>
        <w:jc w:val="both"/>
        <w:rPr>
          <w:sz w:val="28"/>
          <w:szCs w:val="28"/>
        </w:rPr>
      </w:pPr>
      <w:r w:rsidRPr="003F682A">
        <w:rPr>
          <w:sz w:val="28"/>
          <w:szCs w:val="28"/>
        </w:rPr>
        <w:t>При возникновении воздействия ртути и ее соединений на окружающую среду экологическая система нарушается необратимо. Ртуть относится к первому классу опасности – чрезвычайно опасное химическое вещество, токсичное для всех форм жизни в любом своем состоянии, отличается чрезвычайно широким спектром и большим разнообразием проявлений токсического действия.</w:t>
      </w:r>
    </w:p>
    <w:p w:rsidR="00745A75" w:rsidRPr="003F682A" w:rsidRDefault="00745A75" w:rsidP="003F682A">
      <w:pPr>
        <w:pStyle w:val="ad"/>
        <w:numPr>
          <w:ilvl w:val="1"/>
          <w:numId w:val="21"/>
        </w:numPr>
        <w:autoSpaceDE w:val="0"/>
        <w:autoSpaceDN w:val="0"/>
        <w:adjustRightInd w:val="0"/>
        <w:ind w:left="0" w:firstLine="567"/>
        <w:jc w:val="both"/>
        <w:rPr>
          <w:sz w:val="28"/>
          <w:szCs w:val="28"/>
        </w:rPr>
      </w:pPr>
      <w:r w:rsidRPr="003F682A">
        <w:rPr>
          <w:sz w:val="28"/>
          <w:szCs w:val="28"/>
        </w:rPr>
        <w:t xml:space="preserve">В случае механического повреждения ртутьсодержащих ламп необходимо приступить к выполнению демеркуризационных работ: </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удаление из помещения персонала, не задействованного в  демеркуризационных работах (лица, выделенные для проведения демеркуризационных работ должны пройти специальное обучение, предварительный  медицинский осмотр и быть обеспечены средствами индивидуальной защиты органов дыхания, специальной одеждой, специальной обувью, средствами индивидуальной защиты рук и глаз);</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сбору осколков ламп подручными приспособлениями;</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обеспечение полноты сбора осколков, в том числе учитывая наличие щелей в полу;</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 xml:space="preserve">обильная обработка  (0,5 - 1,0 л/кв. м) загрязненных мест с помощью кисти одним из следующих демеркуризационных растворов: 20-процентным раствором </w:t>
      </w:r>
      <w:r w:rsidRPr="003F682A">
        <w:rPr>
          <w:sz w:val="28"/>
          <w:szCs w:val="28"/>
        </w:rPr>
        <w:lastRenderedPageBreak/>
        <w:t>хлорного железа или 10-процентным раствором перманганата калия, подкисленного 5-процентной соляной кислотой;</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оставление</w:t>
      </w:r>
      <w:r w:rsidR="007D46B9">
        <w:rPr>
          <w:sz w:val="28"/>
          <w:szCs w:val="28"/>
        </w:rPr>
        <w:t xml:space="preserve"> </w:t>
      </w:r>
      <w:r w:rsidRPr="003F682A">
        <w:rPr>
          <w:sz w:val="28"/>
          <w:szCs w:val="28"/>
        </w:rPr>
        <w:t>демеркуризационного раствора на загрязненном месте на 4 - 6 часов;</w:t>
      </w:r>
    </w:p>
    <w:p w:rsid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тщательная уборка загрязненного участка большим количеством мыльной воды;</w:t>
      </w:r>
    </w:p>
    <w:p w:rsidR="00745A75" w:rsidRPr="003F682A" w:rsidRDefault="00745A75" w:rsidP="003F682A">
      <w:pPr>
        <w:pStyle w:val="ad"/>
        <w:numPr>
          <w:ilvl w:val="0"/>
          <w:numId w:val="27"/>
        </w:numPr>
        <w:tabs>
          <w:tab w:val="left" w:pos="993"/>
        </w:tabs>
        <w:autoSpaceDE w:val="0"/>
        <w:autoSpaceDN w:val="0"/>
        <w:adjustRightInd w:val="0"/>
        <w:ind w:left="0" w:firstLine="567"/>
        <w:jc w:val="both"/>
        <w:rPr>
          <w:sz w:val="28"/>
          <w:szCs w:val="28"/>
        </w:rPr>
      </w:pPr>
      <w:r w:rsidRPr="003F682A">
        <w:rPr>
          <w:sz w:val="28"/>
          <w:szCs w:val="28"/>
        </w:rPr>
        <w:t>проветривание помещения.</w:t>
      </w:r>
    </w:p>
    <w:p w:rsidR="00745A75" w:rsidRPr="007919E0" w:rsidRDefault="00745A75" w:rsidP="003F682A">
      <w:pPr>
        <w:autoSpaceDE w:val="0"/>
        <w:autoSpaceDN w:val="0"/>
        <w:adjustRightInd w:val="0"/>
        <w:ind w:firstLine="567"/>
        <w:jc w:val="both"/>
        <w:rPr>
          <w:sz w:val="28"/>
          <w:szCs w:val="28"/>
        </w:rPr>
      </w:pPr>
      <w:r w:rsidRPr="007919E0">
        <w:rPr>
          <w:sz w:val="28"/>
          <w:szCs w:val="28"/>
        </w:rPr>
        <w:t>После каждого этапа работ тщательно мыть руки. Все работы проводятся в резиновых перчатках и респираторе (марлевой повязке).</w:t>
      </w:r>
    </w:p>
    <w:p w:rsidR="00745A75" w:rsidRPr="007919E0" w:rsidRDefault="00745A75" w:rsidP="003F682A">
      <w:pPr>
        <w:autoSpaceDE w:val="0"/>
        <w:autoSpaceDN w:val="0"/>
        <w:adjustRightInd w:val="0"/>
        <w:ind w:firstLine="567"/>
        <w:jc w:val="both"/>
        <w:rPr>
          <w:sz w:val="28"/>
          <w:szCs w:val="28"/>
        </w:rPr>
      </w:pPr>
      <w:r w:rsidRPr="007919E0">
        <w:rPr>
          <w:sz w:val="28"/>
          <w:szCs w:val="28"/>
        </w:rPr>
        <w:t>В случае выявления больших разливов ртути (более 1 изделия, содержащего ртуть), а также попадания ртути в нагревательные приборы, сушильные шкафы, труднодоступные места, необходимо:</w:t>
      </w:r>
    </w:p>
    <w:p w:rsidR="003F682A" w:rsidRDefault="00745A75" w:rsidP="003F682A">
      <w:pPr>
        <w:pStyle w:val="ad"/>
        <w:numPr>
          <w:ilvl w:val="0"/>
          <w:numId w:val="28"/>
        </w:numPr>
        <w:autoSpaceDE w:val="0"/>
        <w:autoSpaceDN w:val="0"/>
        <w:adjustRightInd w:val="0"/>
        <w:ind w:left="0" w:firstLine="567"/>
        <w:jc w:val="both"/>
        <w:rPr>
          <w:sz w:val="28"/>
          <w:szCs w:val="28"/>
        </w:rPr>
      </w:pPr>
      <w:r w:rsidRPr="003F682A">
        <w:rPr>
          <w:sz w:val="28"/>
          <w:szCs w:val="28"/>
        </w:rPr>
        <w:t>принять меры по предотвращению переноса ртути на обувь, прекратив доступ к месту разлива;</w:t>
      </w:r>
    </w:p>
    <w:p w:rsidR="003F682A" w:rsidRDefault="00745A75" w:rsidP="003F682A">
      <w:pPr>
        <w:pStyle w:val="ad"/>
        <w:numPr>
          <w:ilvl w:val="0"/>
          <w:numId w:val="28"/>
        </w:numPr>
        <w:autoSpaceDE w:val="0"/>
        <w:autoSpaceDN w:val="0"/>
        <w:adjustRightInd w:val="0"/>
        <w:ind w:left="0" w:firstLine="567"/>
        <w:jc w:val="both"/>
        <w:rPr>
          <w:sz w:val="28"/>
          <w:szCs w:val="28"/>
        </w:rPr>
      </w:pPr>
      <w:r w:rsidRPr="003F682A">
        <w:rPr>
          <w:sz w:val="28"/>
          <w:szCs w:val="28"/>
        </w:rPr>
        <w:t>поставить в известность руководителя организации;</w:t>
      </w:r>
    </w:p>
    <w:p w:rsidR="003F682A" w:rsidRDefault="00745A75" w:rsidP="003F682A">
      <w:pPr>
        <w:pStyle w:val="ad"/>
        <w:numPr>
          <w:ilvl w:val="0"/>
          <w:numId w:val="28"/>
        </w:numPr>
        <w:autoSpaceDE w:val="0"/>
        <w:autoSpaceDN w:val="0"/>
        <w:adjustRightInd w:val="0"/>
        <w:ind w:left="0" w:firstLine="567"/>
        <w:jc w:val="both"/>
        <w:rPr>
          <w:sz w:val="28"/>
          <w:szCs w:val="28"/>
        </w:rPr>
      </w:pPr>
      <w:r w:rsidRPr="003F682A">
        <w:rPr>
          <w:sz w:val="28"/>
          <w:szCs w:val="28"/>
        </w:rPr>
        <w:t>удалить из помещения всех людей, отключить все электроприборы, обеспечить проветривание помещения, закрыть помещение;</w:t>
      </w:r>
    </w:p>
    <w:p w:rsidR="003F682A" w:rsidRPr="00D806C0" w:rsidRDefault="00745A75" w:rsidP="003F682A">
      <w:pPr>
        <w:pStyle w:val="ad"/>
        <w:numPr>
          <w:ilvl w:val="0"/>
          <w:numId w:val="28"/>
        </w:numPr>
        <w:autoSpaceDE w:val="0"/>
        <w:autoSpaceDN w:val="0"/>
        <w:adjustRightInd w:val="0"/>
        <w:ind w:left="0" w:firstLine="567"/>
        <w:jc w:val="both"/>
        <w:rPr>
          <w:sz w:val="28"/>
          <w:szCs w:val="28"/>
        </w:rPr>
      </w:pPr>
      <w:bookmarkStart w:id="0" w:name="_GoBack"/>
      <w:r w:rsidRPr="00D806C0">
        <w:rPr>
          <w:sz w:val="28"/>
          <w:szCs w:val="28"/>
        </w:rPr>
        <w:t xml:space="preserve">сообщить о происшествии в филиал федерального бюджетного учреждения здравоохранения «Центр гигиены и эпидемиологии в </w:t>
      </w:r>
      <w:r w:rsidR="007D46B9">
        <w:rPr>
          <w:sz w:val="28"/>
          <w:szCs w:val="28"/>
        </w:rPr>
        <w:t>ЧАО в Пров</w:t>
      </w:r>
      <w:r w:rsidR="00D806C0" w:rsidRPr="00D806C0">
        <w:rPr>
          <w:sz w:val="28"/>
          <w:szCs w:val="28"/>
        </w:rPr>
        <w:t>и</w:t>
      </w:r>
      <w:r w:rsidR="007D46B9">
        <w:rPr>
          <w:sz w:val="28"/>
          <w:szCs w:val="28"/>
        </w:rPr>
        <w:t>д</w:t>
      </w:r>
      <w:r w:rsidR="00D806C0" w:rsidRPr="00D806C0">
        <w:rPr>
          <w:sz w:val="28"/>
          <w:szCs w:val="28"/>
        </w:rPr>
        <w:t>енском городском округе</w:t>
      </w:r>
      <w:r w:rsidR="007D46B9">
        <w:rPr>
          <w:sz w:val="28"/>
          <w:szCs w:val="28"/>
        </w:rPr>
        <w:t>»</w:t>
      </w:r>
      <w:r w:rsidRPr="00D806C0">
        <w:rPr>
          <w:sz w:val="28"/>
          <w:szCs w:val="28"/>
        </w:rPr>
        <w:t xml:space="preserve"> </w:t>
      </w:r>
      <w:proofErr w:type="gramStart"/>
      <w:r w:rsidRPr="00D806C0">
        <w:rPr>
          <w:sz w:val="28"/>
          <w:szCs w:val="28"/>
        </w:rPr>
        <w:t>по</w:t>
      </w:r>
      <w:proofErr w:type="gramEnd"/>
      <w:r w:rsidRPr="00D806C0">
        <w:rPr>
          <w:sz w:val="28"/>
          <w:szCs w:val="28"/>
        </w:rPr>
        <w:t xml:space="preserve"> тел. </w:t>
      </w:r>
      <w:r w:rsidRPr="00D806C0">
        <w:rPr>
          <w:sz w:val="28"/>
          <w:szCs w:val="28"/>
          <w:lang w:eastAsia="en-US"/>
        </w:rPr>
        <w:t>(4273</w:t>
      </w:r>
      <w:r w:rsidR="00D806C0" w:rsidRPr="00D806C0">
        <w:rPr>
          <w:sz w:val="28"/>
          <w:szCs w:val="28"/>
          <w:lang w:eastAsia="en-US"/>
        </w:rPr>
        <w:t>5</w:t>
      </w:r>
      <w:r w:rsidRPr="00D806C0">
        <w:rPr>
          <w:sz w:val="28"/>
          <w:szCs w:val="28"/>
          <w:lang w:eastAsia="en-US"/>
        </w:rPr>
        <w:t xml:space="preserve">) </w:t>
      </w:r>
      <w:r w:rsidR="00D806C0" w:rsidRPr="00D806C0">
        <w:rPr>
          <w:sz w:val="28"/>
          <w:szCs w:val="28"/>
          <w:lang w:eastAsia="en-US"/>
        </w:rPr>
        <w:t>2-24-49</w:t>
      </w:r>
      <w:r w:rsidRPr="00D806C0">
        <w:rPr>
          <w:sz w:val="28"/>
          <w:szCs w:val="28"/>
        </w:rPr>
        <w:t>;</w:t>
      </w:r>
    </w:p>
    <w:bookmarkEnd w:id="0"/>
    <w:p w:rsidR="00745A75" w:rsidRPr="003F682A" w:rsidRDefault="00745A75" w:rsidP="003F682A">
      <w:pPr>
        <w:pStyle w:val="ad"/>
        <w:numPr>
          <w:ilvl w:val="0"/>
          <w:numId w:val="28"/>
        </w:numPr>
        <w:autoSpaceDE w:val="0"/>
        <w:autoSpaceDN w:val="0"/>
        <w:adjustRightInd w:val="0"/>
        <w:ind w:left="0" w:firstLine="567"/>
        <w:jc w:val="both"/>
        <w:rPr>
          <w:sz w:val="28"/>
          <w:szCs w:val="28"/>
        </w:rPr>
      </w:pPr>
      <w:r w:rsidRPr="003F682A">
        <w:rPr>
          <w:sz w:val="28"/>
          <w:szCs w:val="28"/>
        </w:rPr>
        <w:t>провести аналитические исследования содержания паров ртути с привлечением аккредитованной лаборатории.</w:t>
      </w:r>
    </w:p>
    <w:p w:rsidR="00745A75" w:rsidRPr="00BE34A6" w:rsidRDefault="00745A75" w:rsidP="003F682A">
      <w:pPr>
        <w:autoSpaceDE w:val="0"/>
        <w:autoSpaceDN w:val="0"/>
        <w:adjustRightInd w:val="0"/>
        <w:ind w:firstLine="567"/>
        <w:jc w:val="both"/>
      </w:pPr>
    </w:p>
    <w:p w:rsidR="00745A75" w:rsidRPr="003F682A" w:rsidRDefault="00745A75" w:rsidP="003F682A">
      <w:pPr>
        <w:pStyle w:val="ad"/>
        <w:numPr>
          <w:ilvl w:val="0"/>
          <w:numId w:val="21"/>
        </w:numPr>
        <w:autoSpaceDE w:val="0"/>
        <w:autoSpaceDN w:val="0"/>
        <w:adjustRightInd w:val="0"/>
        <w:ind w:left="0" w:firstLine="567"/>
        <w:jc w:val="center"/>
        <w:rPr>
          <w:b/>
          <w:sz w:val="28"/>
          <w:szCs w:val="28"/>
        </w:rPr>
      </w:pPr>
      <w:r w:rsidRPr="003F682A">
        <w:rPr>
          <w:b/>
          <w:sz w:val="28"/>
          <w:szCs w:val="28"/>
        </w:rPr>
        <w:t>Признаки отравления парами ртути</w:t>
      </w:r>
    </w:p>
    <w:p w:rsidR="00745A75" w:rsidRPr="00AE6489" w:rsidRDefault="00745A75" w:rsidP="003F682A">
      <w:pPr>
        <w:autoSpaceDE w:val="0"/>
        <w:autoSpaceDN w:val="0"/>
        <w:adjustRightInd w:val="0"/>
        <w:ind w:firstLine="567"/>
        <w:jc w:val="both"/>
        <w:rPr>
          <w:sz w:val="28"/>
          <w:szCs w:val="28"/>
        </w:rPr>
      </w:pPr>
      <w:r w:rsidRPr="00AE6489">
        <w:rPr>
          <w:sz w:val="28"/>
          <w:szCs w:val="28"/>
        </w:rPr>
        <w:t>Характерными признаками отравления парами ртути являются: металлический привкус во рту, воспаление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45A75" w:rsidRPr="00AE6489" w:rsidRDefault="00745A75" w:rsidP="003F682A">
      <w:pPr>
        <w:autoSpaceDE w:val="0"/>
        <w:autoSpaceDN w:val="0"/>
        <w:adjustRightInd w:val="0"/>
        <w:ind w:firstLine="567"/>
        <w:jc w:val="both"/>
        <w:rPr>
          <w:sz w:val="28"/>
          <w:szCs w:val="28"/>
        </w:rPr>
      </w:pPr>
      <w:r w:rsidRPr="00AE6489">
        <w:rPr>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AE6489">
        <w:rPr>
          <w:sz w:val="28"/>
          <w:szCs w:val="28"/>
        </w:rPr>
        <w:t>цистамина</w:t>
      </w:r>
      <w:proofErr w:type="spellEnd"/>
      <w:r w:rsidRPr="00AE6489">
        <w:rPr>
          <w:sz w:val="28"/>
          <w:szCs w:val="28"/>
        </w:rPr>
        <w:t xml:space="preserve"> (0,3 г), далее срочная госпитализация пострадавшего.</w:t>
      </w:r>
    </w:p>
    <w:p w:rsidR="00745A75" w:rsidRPr="00BE34A6" w:rsidRDefault="00745A75" w:rsidP="00745A75">
      <w:pPr>
        <w:autoSpaceDE w:val="0"/>
        <w:autoSpaceDN w:val="0"/>
        <w:adjustRightInd w:val="0"/>
        <w:ind w:firstLine="737"/>
        <w:jc w:val="both"/>
      </w:pPr>
    </w:p>
    <w:p w:rsidR="00745A75" w:rsidRPr="00BE34A6"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p w:rsidR="00745A75" w:rsidRDefault="00745A75" w:rsidP="00745A75">
      <w:pPr>
        <w:autoSpaceDE w:val="0"/>
        <w:autoSpaceDN w:val="0"/>
        <w:adjustRightInd w:val="0"/>
        <w:ind w:firstLine="737"/>
        <w:jc w:val="both"/>
      </w:pPr>
    </w:p>
    <w:tbl>
      <w:tblPr>
        <w:tblW w:w="4295" w:type="dxa"/>
        <w:tblInd w:w="5670" w:type="dxa"/>
        <w:tblLook w:val="00A0"/>
      </w:tblPr>
      <w:tblGrid>
        <w:gridCol w:w="4295"/>
      </w:tblGrid>
      <w:tr w:rsidR="003F682A" w:rsidTr="003F682A">
        <w:trPr>
          <w:trHeight w:val="212"/>
        </w:trPr>
        <w:tc>
          <w:tcPr>
            <w:tcW w:w="4295" w:type="dxa"/>
          </w:tcPr>
          <w:p w:rsidR="003F682A" w:rsidRPr="00605EE0" w:rsidRDefault="003F682A" w:rsidP="003F682A">
            <w:pPr>
              <w:autoSpaceDE w:val="0"/>
              <w:autoSpaceDN w:val="0"/>
              <w:adjustRightInd w:val="0"/>
              <w:ind w:left="-40" w:firstLine="40"/>
              <w:jc w:val="right"/>
              <w:rPr>
                <w:szCs w:val="24"/>
              </w:rPr>
            </w:pPr>
            <w:r w:rsidRPr="00605EE0">
              <w:rPr>
                <w:szCs w:val="24"/>
              </w:rPr>
              <w:lastRenderedPageBreak/>
              <w:t>Приложение № 1</w:t>
            </w:r>
          </w:p>
        </w:tc>
      </w:tr>
      <w:tr w:rsidR="003F682A" w:rsidTr="003F682A">
        <w:trPr>
          <w:trHeight w:val="450"/>
        </w:trPr>
        <w:tc>
          <w:tcPr>
            <w:tcW w:w="4295" w:type="dxa"/>
          </w:tcPr>
          <w:p w:rsidR="003F682A" w:rsidRPr="00605EE0" w:rsidRDefault="003F682A" w:rsidP="003F682A">
            <w:pPr>
              <w:autoSpaceDE w:val="0"/>
              <w:autoSpaceDN w:val="0"/>
              <w:adjustRightInd w:val="0"/>
              <w:ind w:left="-40" w:firstLine="40"/>
              <w:jc w:val="both"/>
              <w:rPr>
                <w:szCs w:val="24"/>
              </w:rPr>
            </w:pPr>
            <w:r w:rsidRPr="00605EE0">
              <w:rPr>
                <w:szCs w:val="24"/>
              </w:rPr>
              <w:t xml:space="preserve">к Порядку организации сбора </w:t>
            </w:r>
            <w:proofErr w:type="gramStart"/>
            <w:r w:rsidRPr="00605EE0">
              <w:rPr>
                <w:szCs w:val="24"/>
              </w:rPr>
              <w:t>отработанных</w:t>
            </w:r>
            <w:proofErr w:type="gramEnd"/>
            <w:r w:rsidRPr="00605EE0">
              <w:rPr>
                <w:szCs w:val="24"/>
              </w:rPr>
              <w:t xml:space="preserve"> ртутьсодержащихламп на  территории </w:t>
            </w:r>
            <w:r>
              <w:rPr>
                <w:szCs w:val="24"/>
              </w:rPr>
              <w:t>Провиденского городского округа</w:t>
            </w:r>
          </w:p>
        </w:tc>
      </w:tr>
    </w:tbl>
    <w:p w:rsidR="00745A75" w:rsidRDefault="00745A75" w:rsidP="00745A75">
      <w:pPr>
        <w:autoSpaceDE w:val="0"/>
        <w:autoSpaceDN w:val="0"/>
        <w:adjustRightInd w:val="0"/>
        <w:ind w:firstLine="737"/>
        <w:jc w:val="right"/>
      </w:pPr>
    </w:p>
    <w:p w:rsidR="00745A75" w:rsidRPr="00BE34A6" w:rsidRDefault="00745A75" w:rsidP="00745A75">
      <w:pPr>
        <w:autoSpaceDE w:val="0"/>
        <w:autoSpaceDN w:val="0"/>
        <w:adjustRightInd w:val="0"/>
        <w:ind w:firstLine="737"/>
        <w:jc w:val="both"/>
      </w:pPr>
    </w:p>
    <w:p w:rsidR="00745A75" w:rsidRPr="00BE34A6" w:rsidRDefault="00745A75" w:rsidP="00745A75">
      <w:pPr>
        <w:autoSpaceDE w:val="0"/>
        <w:autoSpaceDN w:val="0"/>
        <w:adjustRightInd w:val="0"/>
        <w:ind w:firstLine="737"/>
        <w:jc w:val="both"/>
      </w:pPr>
    </w:p>
    <w:tbl>
      <w:tblPr>
        <w:tblStyle w:val="a9"/>
        <w:tblW w:w="0" w:type="auto"/>
        <w:tblLook w:val="04A0"/>
      </w:tblPr>
      <w:tblGrid>
        <w:gridCol w:w="4531"/>
        <w:gridCol w:w="1418"/>
        <w:gridCol w:w="3964"/>
      </w:tblGrid>
      <w:tr w:rsidR="003F682A" w:rsidTr="003F682A">
        <w:tc>
          <w:tcPr>
            <w:tcW w:w="9913" w:type="dxa"/>
            <w:gridSpan w:val="3"/>
            <w:tcBorders>
              <w:top w:val="nil"/>
              <w:left w:val="nil"/>
              <w:bottom w:val="nil"/>
              <w:right w:val="nil"/>
            </w:tcBorders>
          </w:tcPr>
          <w:p w:rsidR="003F682A" w:rsidRDefault="003F682A" w:rsidP="003F682A">
            <w:pPr>
              <w:autoSpaceDE w:val="0"/>
              <w:autoSpaceDN w:val="0"/>
              <w:adjustRightInd w:val="0"/>
              <w:ind w:firstLine="737"/>
              <w:jc w:val="center"/>
              <w:rPr>
                <w:b/>
                <w:bCs/>
                <w:sz w:val="28"/>
                <w:szCs w:val="28"/>
              </w:rPr>
            </w:pPr>
            <w:r w:rsidRPr="00DB6467">
              <w:rPr>
                <w:b/>
                <w:bCs/>
                <w:sz w:val="28"/>
                <w:szCs w:val="28"/>
              </w:rPr>
              <w:t>ЖУРНАЛ</w:t>
            </w:r>
          </w:p>
        </w:tc>
      </w:tr>
      <w:tr w:rsidR="003F682A" w:rsidTr="003F682A">
        <w:tc>
          <w:tcPr>
            <w:tcW w:w="9913" w:type="dxa"/>
            <w:gridSpan w:val="3"/>
            <w:tcBorders>
              <w:top w:val="nil"/>
              <w:left w:val="nil"/>
              <w:bottom w:val="nil"/>
              <w:right w:val="nil"/>
            </w:tcBorders>
          </w:tcPr>
          <w:p w:rsidR="003F682A" w:rsidRDefault="003F682A" w:rsidP="003F682A">
            <w:pPr>
              <w:autoSpaceDE w:val="0"/>
              <w:autoSpaceDN w:val="0"/>
              <w:adjustRightInd w:val="0"/>
              <w:ind w:firstLine="737"/>
              <w:jc w:val="center"/>
              <w:rPr>
                <w:b/>
                <w:bCs/>
                <w:sz w:val="28"/>
                <w:szCs w:val="28"/>
              </w:rPr>
            </w:pPr>
            <w:r w:rsidRPr="00DB6467">
              <w:rPr>
                <w:b/>
                <w:bCs/>
                <w:sz w:val="28"/>
                <w:szCs w:val="28"/>
              </w:rPr>
              <w:t xml:space="preserve">учета образования и движения ртутьсодержащих отходов </w:t>
            </w:r>
          </w:p>
        </w:tc>
      </w:tr>
      <w:tr w:rsidR="003F682A" w:rsidTr="003F682A">
        <w:tc>
          <w:tcPr>
            <w:tcW w:w="4531" w:type="dxa"/>
            <w:tcBorders>
              <w:top w:val="nil"/>
              <w:left w:val="nil"/>
              <w:bottom w:val="nil"/>
              <w:right w:val="nil"/>
            </w:tcBorders>
          </w:tcPr>
          <w:p w:rsidR="003F682A" w:rsidRDefault="003F682A" w:rsidP="003F682A">
            <w:pPr>
              <w:autoSpaceDE w:val="0"/>
              <w:autoSpaceDN w:val="0"/>
              <w:adjustRightInd w:val="0"/>
              <w:jc w:val="right"/>
              <w:rPr>
                <w:b/>
                <w:bCs/>
                <w:sz w:val="28"/>
                <w:szCs w:val="28"/>
              </w:rPr>
            </w:pPr>
            <w:r>
              <w:rPr>
                <w:b/>
                <w:bCs/>
                <w:sz w:val="28"/>
                <w:szCs w:val="28"/>
              </w:rPr>
              <w:t>за</w:t>
            </w:r>
          </w:p>
        </w:tc>
        <w:tc>
          <w:tcPr>
            <w:tcW w:w="1418" w:type="dxa"/>
            <w:tcBorders>
              <w:top w:val="nil"/>
              <w:left w:val="nil"/>
              <w:bottom w:val="nil"/>
              <w:right w:val="nil"/>
            </w:tcBorders>
          </w:tcPr>
          <w:p w:rsidR="003F682A" w:rsidRDefault="003F682A" w:rsidP="00745A75">
            <w:pPr>
              <w:autoSpaceDE w:val="0"/>
              <w:autoSpaceDN w:val="0"/>
              <w:adjustRightInd w:val="0"/>
              <w:jc w:val="center"/>
              <w:rPr>
                <w:b/>
                <w:bCs/>
                <w:sz w:val="28"/>
                <w:szCs w:val="28"/>
              </w:rPr>
            </w:pPr>
          </w:p>
        </w:tc>
        <w:tc>
          <w:tcPr>
            <w:tcW w:w="3964" w:type="dxa"/>
            <w:tcBorders>
              <w:top w:val="nil"/>
              <w:left w:val="nil"/>
              <w:bottom w:val="nil"/>
              <w:right w:val="nil"/>
            </w:tcBorders>
          </w:tcPr>
          <w:p w:rsidR="003F682A" w:rsidRDefault="003F682A" w:rsidP="003F682A">
            <w:pPr>
              <w:autoSpaceDE w:val="0"/>
              <w:autoSpaceDN w:val="0"/>
              <w:adjustRightInd w:val="0"/>
              <w:rPr>
                <w:b/>
                <w:bCs/>
                <w:sz w:val="28"/>
                <w:szCs w:val="28"/>
              </w:rPr>
            </w:pPr>
            <w:r>
              <w:rPr>
                <w:b/>
                <w:bCs/>
                <w:sz w:val="28"/>
                <w:szCs w:val="28"/>
              </w:rPr>
              <w:t>год</w:t>
            </w:r>
          </w:p>
        </w:tc>
      </w:tr>
      <w:tr w:rsidR="003F682A" w:rsidTr="003F682A">
        <w:tc>
          <w:tcPr>
            <w:tcW w:w="9913" w:type="dxa"/>
            <w:gridSpan w:val="3"/>
            <w:tcBorders>
              <w:top w:val="nil"/>
              <w:left w:val="nil"/>
              <w:bottom w:val="single" w:sz="4" w:space="0" w:color="auto"/>
              <w:right w:val="nil"/>
            </w:tcBorders>
          </w:tcPr>
          <w:p w:rsidR="003F682A" w:rsidRDefault="003F682A" w:rsidP="00745A75">
            <w:pPr>
              <w:autoSpaceDE w:val="0"/>
              <w:autoSpaceDN w:val="0"/>
              <w:adjustRightInd w:val="0"/>
              <w:jc w:val="center"/>
              <w:rPr>
                <w:b/>
                <w:bCs/>
                <w:sz w:val="28"/>
                <w:szCs w:val="28"/>
              </w:rPr>
            </w:pPr>
          </w:p>
        </w:tc>
      </w:tr>
      <w:tr w:rsidR="003F682A" w:rsidTr="003F682A">
        <w:tc>
          <w:tcPr>
            <w:tcW w:w="9913" w:type="dxa"/>
            <w:gridSpan w:val="3"/>
            <w:tcBorders>
              <w:top w:val="single" w:sz="4" w:space="0" w:color="auto"/>
              <w:left w:val="nil"/>
              <w:bottom w:val="nil"/>
              <w:right w:val="nil"/>
            </w:tcBorders>
          </w:tcPr>
          <w:p w:rsidR="003F682A" w:rsidRPr="003F682A" w:rsidRDefault="003F682A" w:rsidP="003F682A">
            <w:pPr>
              <w:autoSpaceDE w:val="0"/>
              <w:autoSpaceDN w:val="0"/>
              <w:adjustRightInd w:val="0"/>
              <w:ind w:firstLine="737"/>
              <w:jc w:val="center"/>
              <w:rPr>
                <w:i/>
                <w:sz w:val="20"/>
              </w:rPr>
            </w:pPr>
            <w:r w:rsidRPr="003F682A">
              <w:rPr>
                <w:i/>
                <w:sz w:val="20"/>
              </w:rPr>
              <w:t>(Наименование организации)</w:t>
            </w:r>
          </w:p>
        </w:tc>
      </w:tr>
      <w:tr w:rsidR="003F682A" w:rsidTr="003F682A">
        <w:tc>
          <w:tcPr>
            <w:tcW w:w="4531" w:type="dxa"/>
            <w:tcBorders>
              <w:top w:val="nil"/>
              <w:left w:val="nil"/>
              <w:bottom w:val="nil"/>
              <w:right w:val="nil"/>
            </w:tcBorders>
          </w:tcPr>
          <w:p w:rsidR="003F682A" w:rsidRPr="003F682A" w:rsidRDefault="003F682A" w:rsidP="003F682A">
            <w:pPr>
              <w:autoSpaceDE w:val="0"/>
              <w:autoSpaceDN w:val="0"/>
              <w:adjustRightInd w:val="0"/>
              <w:ind w:firstLine="737"/>
              <w:jc w:val="right"/>
              <w:rPr>
                <w:i/>
                <w:sz w:val="20"/>
              </w:rPr>
            </w:pPr>
            <w:r w:rsidRPr="00DB6467">
              <w:rPr>
                <w:sz w:val="28"/>
                <w:szCs w:val="28"/>
              </w:rPr>
              <w:t>Дата начала ведения журнала</w:t>
            </w:r>
          </w:p>
        </w:tc>
        <w:tc>
          <w:tcPr>
            <w:tcW w:w="5382" w:type="dxa"/>
            <w:gridSpan w:val="2"/>
            <w:tcBorders>
              <w:top w:val="nil"/>
              <w:left w:val="nil"/>
              <w:bottom w:val="single" w:sz="4" w:space="0" w:color="auto"/>
              <w:right w:val="nil"/>
            </w:tcBorders>
          </w:tcPr>
          <w:p w:rsidR="003F682A" w:rsidRPr="003F682A" w:rsidRDefault="003F682A" w:rsidP="003F682A">
            <w:pPr>
              <w:autoSpaceDE w:val="0"/>
              <w:autoSpaceDN w:val="0"/>
              <w:adjustRightInd w:val="0"/>
              <w:ind w:firstLine="737"/>
              <w:jc w:val="center"/>
              <w:rPr>
                <w:i/>
                <w:sz w:val="20"/>
              </w:rPr>
            </w:pPr>
          </w:p>
        </w:tc>
      </w:tr>
      <w:tr w:rsidR="003F682A" w:rsidTr="003F682A">
        <w:tc>
          <w:tcPr>
            <w:tcW w:w="4531" w:type="dxa"/>
            <w:tcBorders>
              <w:top w:val="nil"/>
              <w:left w:val="nil"/>
              <w:bottom w:val="nil"/>
              <w:right w:val="nil"/>
            </w:tcBorders>
          </w:tcPr>
          <w:p w:rsidR="003F682A" w:rsidRPr="003F682A" w:rsidRDefault="003F682A" w:rsidP="003F682A">
            <w:pPr>
              <w:autoSpaceDE w:val="0"/>
              <w:autoSpaceDN w:val="0"/>
              <w:adjustRightInd w:val="0"/>
              <w:jc w:val="right"/>
              <w:rPr>
                <w:i/>
                <w:sz w:val="20"/>
              </w:rPr>
            </w:pPr>
            <w:r w:rsidRPr="00DB6467">
              <w:rPr>
                <w:sz w:val="28"/>
                <w:szCs w:val="28"/>
              </w:rPr>
              <w:t>Ответственный за ведение журнала</w:t>
            </w:r>
          </w:p>
        </w:tc>
        <w:tc>
          <w:tcPr>
            <w:tcW w:w="5382" w:type="dxa"/>
            <w:gridSpan w:val="2"/>
            <w:tcBorders>
              <w:top w:val="single" w:sz="4" w:space="0" w:color="auto"/>
              <w:left w:val="nil"/>
              <w:bottom w:val="single" w:sz="4" w:space="0" w:color="auto"/>
              <w:right w:val="nil"/>
            </w:tcBorders>
          </w:tcPr>
          <w:p w:rsidR="003F682A" w:rsidRPr="003F682A" w:rsidRDefault="003F682A" w:rsidP="003F682A">
            <w:pPr>
              <w:autoSpaceDE w:val="0"/>
              <w:autoSpaceDN w:val="0"/>
              <w:adjustRightInd w:val="0"/>
              <w:ind w:firstLine="737"/>
              <w:jc w:val="center"/>
              <w:rPr>
                <w:i/>
                <w:sz w:val="20"/>
              </w:rPr>
            </w:pPr>
          </w:p>
        </w:tc>
      </w:tr>
      <w:tr w:rsidR="003F682A" w:rsidTr="003F682A">
        <w:tc>
          <w:tcPr>
            <w:tcW w:w="9913" w:type="dxa"/>
            <w:gridSpan w:val="3"/>
            <w:tcBorders>
              <w:top w:val="nil"/>
              <w:left w:val="nil"/>
              <w:bottom w:val="nil"/>
              <w:right w:val="nil"/>
            </w:tcBorders>
          </w:tcPr>
          <w:p w:rsidR="003F682A" w:rsidRPr="003F682A" w:rsidRDefault="003F682A" w:rsidP="003F682A">
            <w:pPr>
              <w:autoSpaceDE w:val="0"/>
              <w:autoSpaceDN w:val="0"/>
              <w:adjustRightInd w:val="0"/>
              <w:ind w:firstLine="737"/>
              <w:jc w:val="center"/>
              <w:rPr>
                <w:i/>
                <w:sz w:val="20"/>
              </w:rPr>
            </w:pPr>
          </w:p>
        </w:tc>
      </w:tr>
    </w:tbl>
    <w:p w:rsidR="00745A75" w:rsidRDefault="00745A75" w:rsidP="00745A75">
      <w:pPr>
        <w:autoSpaceDE w:val="0"/>
        <w:autoSpaceDN w:val="0"/>
        <w:adjustRightInd w:val="0"/>
        <w:ind w:firstLine="737"/>
        <w:jc w:val="right"/>
      </w:pPr>
    </w:p>
    <w:p w:rsidR="00745A75" w:rsidRDefault="00745A75" w:rsidP="00745A75">
      <w:pPr>
        <w:autoSpaceDE w:val="0"/>
        <w:autoSpaceDN w:val="0"/>
        <w:adjustRightInd w:val="0"/>
        <w:ind w:firstLine="737"/>
        <w:jc w:val="right"/>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2008"/>
        <w:gridCol w:w="1536"/>
        <w:gridCol w:w="1721"/>
        <w:gridCol w:w="1485"/>
        <w:gridCol w:w="2570"/>
      </w:tblGrid>
      <w:tr w:rsidR="00745A75" w:rsidRPr="000C50A2" w:rsidTr="001C6F71">
        <w:tc>
          <w:tcPr>
            <w:tcW w:w="716" w:type="dxa"/>
          </w:tcPr>
          <w:p w:rsidR="00745A75" w:rsidRPr="00AC68DE" w:rsidRDefault="00745A75" w:rsidP="00304B63">
            <w:pPr>
              <w:autoSpaceDE w:val="0"/>
              <w:autoSpaceDN w:val="0"/>
              <w:adjustRightInd w:val="0"/>
              <w:ind w:firstLine="737"/>
              <w:jc w:val="center"/>
              <w:rPr>
                <w:szCs w:val="24"/>
              </w:rPr>
            </w:pPr>
            <w:proofErr w:type="spellStart"/>
            <w:r w:rsidRPr="00AC68DE">
              <w:rPr>
                <w:szCs w:val="24"/>
              </w:rPr>
              <w:t>ДДата</w:t>
            </w:r>
            <w:proofErr w:type="spellEnd"/>
          </w:p>
        </w:tc>
        <w:tc>
          <w:tcPr>
            <w:tcW w:w="2008" w:type="dxa"/>
          </w:tcPr>
          <w:p w:rsidR="00745A75" w:rsidRPr="00AC68DE" w:rsidRDefault="00745A75" w:rsidP="00304B63">
            <w:pPr>
              <w:autoSpaceDE w:val="0"/>
              <w:autoSpaceDN w:val="0"/>
              <w:adjustRightInd w:val="0"/>
              <w:ind w:hanging="2"/>
              <w:jc w:val="center"/>
              <w:rPr>
                <w:szCs w:val="24"/>
              </w:rPr>
            </w:pPr>
            <w:r w:rsidRPr="00AC68DE">
              <w:rPr>
                <w:szCs w:val="24"/>
              </w:rPr>
              <w:t xml:space="preserve">Наименование    </w:t>
            </w:r>
            <w:r w:rsidRPr="00AC68DE">
              <w:rPr>
                <w:szCs w:val="24"/>
              </w:rPr>
              <w:br/>
              <w:t>образованных</w:t>
            </w:r>
            <w:r w:rsidRPr="00AC68DE">
              <w:rPr>
                <w:szCs w:val="24"/>
              </w:rPr>
              <w:br/>
            </w:r>
            <w:proofErr w:type="spellStart"/>
            <w:proofErr w:type="gramStart"/>
            <w:r w:rsidRPr="00AC68DE">
              <w:rPr>
                <w:szCs w:val="24"/>
              </w:rPr>
              <w:t>ртутьсодержа-щих</w:t>
            </w:r>
            <w:proofErr w:type="spellEnd"/>
            <w:proofErr w:type="gramEnd"/>
            <w:r w:rsidRPr="00AC68DE">
              <w:rPr>
                <w:szCs w:val="24"/>
              </w:rPr>
              <w:br/>
              <w:t xml:space="preserve">отходов на </w:t>
            </w:r>
            <w:r w:rsidRPr="00AC68DE">
              <w:rPr>
                <w:szCs w:val="24"/>
              </w:rPr>
              <w:br/>
              <w:t>предприятии (вид, марка)</w:t>
            </w:r>
          </w:p>
        </w:tc>
        <w:tc>
          <w:tcPr>
            <w:tcW w:w="1536" w:type="dxa"/>
          </w:tcPr>
          <w:p w:rsidR="00745A75" w:rsidRPr="00AC68DE" w:rsidRDefault="00745A75" w:rsidP="00304B63">
            <w:pPr>
              <w:autoSpaceDE w:val="0"/>
              <w:autoSpaceDN w:val="0"/>
              <w:adjustRightInd w:val="0"/>
              <w:ind w:left="-25" w:right="-72" w:hanging="67"/>
              <w:jc w:val="center"/>
              <w:rPr>
                <w:szCs w:val="24"/>
              </w:rPr>
            </w:pPr>
            <w:r w:rsidRPr="00AC68DE">
              <w:rPr>
                <w:szCs w:val="24"/>
              </w:rPr>
              <w:t xml:space="preserve">Количество </w:t>
            </w:r>
            <w:r w:rsidRPr="00AC68DE">
              <w:rPr>
                <w:szCs w:val="24"/>
              </w:rPr>
              <w:br/>
              <w:t xml:space="preserve">ртуть-   содержащих </w:t>
            </w:r>
            <w:r w:rsidRPr="00AC68DE">
              <w:rPr>
                <w:szCs w:val="24"/>
              </w:rPr>
              <w:br/>
              <w:t>отходов</w:t>
            </w:r>
            <w:r>
              <w:rPr>
                <w:szCs w:val="24"/>
              </w:rPr>
              <w:t>,</w:t>
            </w:r>
            <w:r w:rsidRPr="00AC68DE">
              <w:rPr>
                <w:szCs w:val="24"/>
              </w:rPr>
              <w:t xml:space="preserve"> размещенных на начало года, </w:t>
            </w:r>
            <w:r>
              <w:rPr>
                <w:szCs w:val="24"/>
              </w:rPr>
              <w:t>кг</w:t>
            </w:r>
          </w:p>
        </w:tc>
        <w:tc>
          <w:tcPr>
            <w:tcW w:w="1721" w:type="dxa"/>
          </w:tcPr>
          <w:p w:rsidR="00745A75" w:rsidRPr="00AC68DE" w:rsidRDefault="00745A75" w:rsidP="00304B63">
            <w:pPr>
              <w:autoSpaceDE w:val="0"/>
              <w:autoSpaceDN w:val="0"/>
              <w:adjustRightInd w:val="0"/>
              <w:ind w:hanging="159"/>
              <w:jc w:val="center"/>
              <w:rPr>
                <w:szCs w:val="24"/>
              </w:rPr>
            </w:pPr>
            <w:r w:rsidRPr="00AC68DE">
              <w:rPr>
                <w:szCs w:val="24"/>
              </w:rPr>
              <w:t xml:space="preserve">Количество </w:t>
            </w:r>
            <w:r w:rsidRPr="00AC68DE">
              <w:rPr>
                <w:szCs w:val="24"/>
              </w:rPr>
              <w:br/>
              <w:t xml:space="preserve">образованных ртуть-   содержащих </w:t>
            </w:r>
            <w:r w:rsidRPr="00AC68DE">
              <w:rPr>
                <w:szCs w:val="24"/>
              </w:rPr>
              <w:br/>
              <w:t>отходов,</w:t>
            </w:r>
          </w:p>
          <w:p w:rsidR="00745A75" w:rsidRPr="00AC68DE" w:rsidRDefault="00745A75" w:rsidP="00304B63">
            <w:pPr>
              <w:autoSpaceDE w:val="0"/>
              <w:autoSpaceDN w:val="0"/>
              <w:adjustRightInd w:val="0"/>
              <w:jc w:val="center"/>
              <w:rPr>
                <w:szCs w:val="24"/>
              </w:rPr>
            </w:pPr>
            <w:r>
              <w:rPr>
                <w:szCs w:val="24"/>
              </w:rPr>
              <w:t>кг</w:t>
            </w:r>
          </w:p>
        </w:tc>
        <w:tc>
          <w:tcPr>
            <w:tcW w:w="1485" w:type="dxa"/>
          </w:tcPr>
          <w:p w:rsidR="00745A75" w:rsidRPr="00AC68DE" w:rsidRDefault="00745A75" w:rsidP="001C6F71">
            <w:pPr>
              <w:autoSpaceDE w:val="0"/>
              <w:autoSpaceDN w:val="0"/>
              <w:adjustRightInd w:val="0"/>
              <w:ind w:right="-126" w:hanging="116"/>
              <w:jc w:val="center"/>
              <w:rPr>
                <w:szCs w:val="24"/>
              </w:rPr>
            </w:pPr>
            <w:r w:rsidRPr="00AC68DE">
              <w:rPr>
                <w:szCs w:val="24"/>
              </w:rPr>
              <w:t xml:space="preserve">Количество </w:t>
            </w:r>
            <w:r w:rsidRPr="00AC68DE">
              <w:rPr>
                <w:szCs w:val="24"/>
              </w:rPr>
              <w:br/>
              <w:t>ртуть</w:t>
            </w:r>
            <w:r w:rsidRPr="00AC68DE">
              <w:rPr>
                <w:szCs w:val="24"/>
              </w:rPr>
              <w:br/>
              <w:t xml:space="preserve">содержащих </w:t>
            </w:r>
            <w:r w:rsidRPr="00AC68DE">
              <w:rPr>
                <w:szCs w:val="24"/>
              </w:rPr>
              <w:br/>
              <w:t xml:space="preserve">отходов, </w:t>
            </w:r>
            <w:r w:rsidRPr="00AC68DE">
              <w:rPr>
                <w:szCs w:val="24"/>
              </w:rPr>
              <w:br/>
              <w:t xml:space="preserve">переданных </w:t>
            </w:r>
            <w:r w:rsidRPr="00AC68DE">
              <w:rPr>
                <w:szCs w:val="24"/>
              </w:rPr>
              <w:br/>
              <w:t xml:space="preserve">на обезвреживание, </w:t>
            </w:r>
            <w:r>
              <w:rPr>
                <w:szCs w:val="24"/>
              </w:rPr>
              <w:t>кг</w:t>
            </w:r>
          </w:p>
        </w:tc>
        <w:tc>
          <w:tcPr>
            <w:tcW w:w="2570" w:type="dxa"/>
          </w:tcPr>
          <w:p w:rsidR="00745A75" w:rsidRPr="00AC68DE" w:rsidRDefault="00745A75" w:rsidP="00304B63">
            <w:pPr>
              <w:autoSpaceDE w:val="0"/>
              <w:autoSpaceDN w:val="0"/>
              <w:adjustRightInd w:val="0"/>
              <w:jc w:val="center"/>
              <w:rPr>
                <w:szCs w:val="24"/>
              </w:rPr>
            </w:pPr>
            <w:r w:rsidRPr="00AC68DE">
              <w:rPr>
                <w:szCs w:val="24"/>
              </w:rPr>
              <w:t>Лицо, передавшее отходы на обезвреживание (Ф.И.О.);</w:t>
            </w:r>
          </w:p>
          <w:p w:rsidR="00745A75" w:rsidRPr="00AC68DE" w:rsidRDefault="00745A75" w:rsidP="00304B63">
            <w:pPr>
              <w:autoSpaceDE w:val="0"/>
              <w:autoSpaceDN w:val="0"/>
              <w:adjustRightInd w:val="0"/>
              <w:jc w:val="center"/>
              <w:rPr>
                <w:szCs w:val="24"/>
              </w:rPr>
            </w:pPr>
            <w:r w:rsidRPr="00AC68DE">
              <w:rPr>
                <w:szCs w:val="24"/>
              </w:rPr>
              <w:t>номер и дата Акта приема-передачи</w:t>
            </w:r>
          </w:p>
        </w:tc>
      </w:tr>
      <w:tr w:rsidR="00745A75" w:rsidTr="001C6F71">
        <w:tc>
          <w:tcPr>
            <w:tcW w:w="716" w:type="dxa"/>
          </w:tcPr>
          <w:p w:rsidR="00745A75" w:rsidRDefault="00745A75" w:rsidP="00304B63">
            <w:pPr>
              <w:autoSpaceDE w:val="0"/>
              <w:autoSpaceDN w:val="0"/>
              <w:adjustRightInd w:val="0"/>
              <w:ind w:firstLine="737"/>
              <w:jc w:val="right"/>
            </w:pPr>
          </w:p>
        </w:tc>
        <w:tc>
          <w:tcPr>
            <w:tcW w:w="2008" w:type="dxa"/>
          </w:tcPr>
          <w:p w:rsidR="00745A75" w:rsidRDefault="00745A75" w:rsidP="00304B63">
            <w:pPr>
              <w:autoSpaceDE w:val="0"/>
              <w:autoSpaceDN w:val="0"/>
              <w:adjustRightInd w:val="0"/>
              <w:ind w:firstLine="737"/>
              <w:jc w:val="right"/>
            </w:pPr>
          </w:p>
        </w:tc>
        <w:tc>
          <w:tcPr>
            <w:tcW w:w="1536" w:type="dxa"/>
          </w:tcPr>
          <w:p w:rsidR="00745A75" w:rsidRDefault="00745A75" w:rsidP="00304B63">
            <w:pPr>
              <w:autoSpaceDE w:val="0"/>
              <w:autoSpaceDN w:val="0"/>
              <w:adjustRightInd w:val="0"/>
              <w:ind w:firstLine="737"/>
              <w:jc w:val="right"/>
            </w:pPr>
          </w:p>
        </w:tc>
        <w:tc>
          <w:tcPr>
            <w:tcW w:w="1721" w:type="dxa"/>
          </w:tcPr>
          <w:p w:rsidR="00745A75" w:rsidRDefault="00745A75" w:rsidP="00304B63">
            <w:pPr>
              <w:autoSpaceDE w:val="0"/>
              <w:autoSpaceDN w:val="0"/>
              <w:adjustRightInd w:val="0"/>
              <w:ind w:firstLine="737"/>
              <w:jc w:val="right"/>
            </w:pPr>
          </w:p>
        </w:tc>
        <w:tc>
          <w:tcPr>
            <w:tcW w:w="1485" w:type="dxa"/>
          </w:tcPr>
          <w:p w:rsidR="00745A75" w:rsidRDefault="00745A75" w:rsidP="00304B63">
            <w:pPr>
              <w:autoSpaceDE w:val="0"/>
              <w:autoSpaceDN w:val="0"/>
              <w:adjustRightInd w:val="0"/>
              <w:ind w:firstLine="737"/>
              <w:jc w:val="right"/>
            </w:pPr>
          </w:p>
        </w:tc>
        <w:tc>
          <w:tcPr>
            <w:tcW w:w="2570" w:type="dxa"/>
          </w:tcPr>
          <w:p w:rsidR="00745A75" w:rsidRDefault="00745A75" w:rsidP="00304B63">
            <w:pPr>
              <w:autoSpaceDE w:val="0"/>
              <w:autoSpaceDN w:val="0"/>
              <w:adjustRightInd w:val="0"/>
              <w:ind w:firstLine="737"/>
              <w:jc w:val="right"/>
            </w:pPr>
          </w:p>
        </w:tc>
      </w:tr>
    </w:tbl>
    <w:p w:rsidR="00745A75" w:rsidRDefault="00745A75" w:rsidP="00745A75">
      <w:pPr>
        <w:autoSpaceDE w:val="0"/>
        <w:autoSpaceDN w:val="0"/>
        <w:adjustRightInd w:val="0"/>
        <w:ind w:firstLine="737"/>
        <w:jc w:val="both"/>
        <w:rPr>
          <w:i/>
          <w:iCs/>
          <w:szCs w:val="24"/>
        </w:rPr>
      </w:pPr>
    </w:p>
    <w:p w:rsidR="00745A75" w:rsidRPr="000C50A2" w:rsidRDefault="00745A75" w:rsidP="00745A75">
      <w:pPr>
        <w:autoSpaceDE w:val="0"/>
        <w:autoSpaceDN w:val="0"/>
        <w:adjustRightInd w:val="0"/>
        <w:ind w:firstLine="737"/>
        <w:jc w:val="both"/>
        <w:rPr>
          <w:i/>
          <w:iCs/>
          <w:szCs w:val="24"/>
        </w:rPr>
      </w:pPr>
      <w:r w:rsidRPr="000C50A2">
        <w:rPr>
          <w:i/>
          <w:iCs/>
          <w:szCs w:val="24"/>
        </w:rPr>
        <w:t>В зависимости от специфики производства и вида деятельности форма журнала может быть изменена.</w:t>
      </w:r>
    </w:p>
    <w:sectPr w:rsidR="00745A75" w:rsidRPr="000C50A2" w:rsidSect="00301B23">
      <w:pgSz w:w="11906" w:h="16838"/>
      <w:pgMar w:top="568" w:right="707" w:bottom="426" w:left="1276" w:header="720" w:footer="102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A10"/>
    <w:multiLevelType w:val="multilevel"/>
    <w:tmpl w:val="17F804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3405C0F"/>
    <w:multiLevelType w:val="hybridMultilevel"/>
    <w:tmpl w:val="FF9A7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E0FA7"/>
    <w:multiLevelType w:val="multilevel"/>
    <w:tmpl w:val="5194FA8A"/>
    <w:lvl w:ilvl="0">
      <w:start w:val="3"/>
      <w:numFmt w:val="decimal"/>
      <w:lvlText w:val="%1."/>
      <w:lvlJc w:val="left"/>
      <w:pPr>
        <w:ind w:left="1709"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44452D"/>
    <w:multiLevelType w:val="hybridMultilevel"/>
    <w:tmpl w:val="A10AAF16"/>
    <w:lvl w:ilvl="0" w:tplc="FBA0EE8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173335"/>
    <w:multiLevelType w:val="hybridMultilevel"/>
    <w:tmpl w:val="A9A6DAFC"/>
    <w:lvl w:ilvl="0" w:tplc="7BF261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DFD6028"/>
    <w:multiLevelType w:val="multilevel"/>
    <w:tmpl w:val="D5E43E32"/>
    <w:lvl w:ilvl="0">
      <w:start w:val="1"/>
      <w:numFmt w:val="decimal"/>
      <w:suff w:val="space"/>
      <w:lvlText w:val="%1."/>
      <w:lvlJc w:val="left"/>
      <w:pPr>
        <w:ind w:left="1097" w:hanging="360"/>
      </w:pPr>
      <w:rPr>
        <w:rFonts w:hint="default"/>
      </w:rPr>
    </w:lvl>
    <w:lvl w:ilvl="1">
      <w:start w:val="1"/>
      <w:numFmt w:val="decimal"/>
      <w:isLgl/>
      <w:suff w:val="space"/>
      <w:lvlText w:val="%1.%2."/>
      <w:lvlJc w:val="left"/>
      <w:pPr>
        <w:ind w:left="1487" w:hanging="750"/>
      </w:pPr>
      <w:rPr>
        <w:rFonts w:hint="default"/>
        <w:color w:val="auto"/>
      </w:rPr>
    </w:lvl>
    <w:lvl w:ilvl="2">
      <w:start w:val="1"/>
      <w:numFmt w:val="decimal"/>
      <w:isLgl/>
      <w:lvlText w:val="%1.%2.%3."/>
      <w:lvlJc w:val="left"/>
      <w:pPr>
        <w:ind w:left="1487" w:hanging="75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6">
    <w:nsid w:val="128E17B0"/>
    <w:multiLevelType w:val="hybridMultilevel"/>
    <w:tmpl w:val="E668AE92"/>
    <w:lvl w:ilvl="0" w:tplc="D4706E06">
      <w:start w:val="1"/>
      <w:numFmt w:val="bullet"/>
      <w:suff w:val="space"/>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207F1D"/>
    <w:multiLevelType w:val="hybridMultilevel"/>
    <w:tmpl w:val="8DB8475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nsid w:val="18897EBA"/>
    <w:multiLevelType w:val="multilevel"/>
    <w:tmpl w:val="77CEB624"/>
    <w:lvl w:ilvl="0">
      <w:start w:val="1"/>
      <w:numFmt w:val="decimal"/>
      <w:lvlText w:val="%1."/>
      <w:lvlJc w:val="left"/>
      <w:pPr>
        <w:ind w:left="1097" w:hanging="360"/>
      </w:pPr>
      <w:rPr>
        <w:rFonts w:hint="default"/>
      </w:rPr>
    </w:lvl>
    <w:lvl w:ilvl="1" w:tentative="1">
      <w:start w:val="1"/>
      <w:numFmt w:val="lowerLetter"/>
      <w:lvlText w:val="%2."/>
      <w:lvlJc w:val="left"/>
      <w:pPr>
        <w:ind w:left="1817" w:hanging="360"/>
      </w:pPr>
    </w:lvl>
    <w:lvl w:ilvl="2" w:tentative="1">
      <w:start w:val="1"/>
      <w:numFmt w:val="lowerRoman"/>
      <w:lvlText w:val="%3."/>
      <w:lvlJc w:val="right"/>
      <w:pPr>
        <w:ind w:left="2537" w:hanging="180"/>
      </w:pPr>
    </w:lvl>
    <w:lvl w:ilvl="3" w:tentative="1">
      <w:start w:val="1"/>
      <w:numFmt w:val="decimal"/>
      <w:lvlText w:val="%4."/>
      <w:lvlJc w:val="left"/>
      <w:pPr>
        <w:ind w:left="3257" w:hanging="360"/>
      </w:pPr>
    </w:lvl>
    <w:lvl w:ilvl="4" w:tentative="1">
      <w:start w:val="1"/>
      <w:numFmt w:val="lowerLetter"/>
      <w:lvlText w:val="%5."/>
      <w:lvlJc w:val="left"/>
      <w:pPr>
        <w:ind w:left="3977" w:hanging="360"/>
      </w:pPr>
    </w:lvl>
    <w:lvl w:ilvl="5" w:tentative="1">
      <w:start w:val="1"/>
      <w:numFmt w:val="lowerRoman"/>
      <w:lvlText w:val="%6."/>
      <w:lvlJc w:val="right"/>
      <w:pPr>
        <w:ind w:left="4697" w:hanging="180"/>
      </w:pPr>
    </w:lvl>
    <w:lvl w:ilvl="6" w:tentative="1">
      <w:start w:val="1"/>
      <w:numFmt w:val="decimal"/>
      <w:lvlText w:val="%7."/>
      <w:lvlJc w:val="left"/>
      <w:pPr>
        <w:ind w:left="5417" w:hanging="360"/>
      </w:pPr>
    </w:lvl>
    <w:lvl w:ilvl="7" w:tentative="1">
      <w:start w:val="1"/>
      <w:numFmt w:val="lowerLetter"/>
      <w:lvlText w:val="%8."/>
      <w:lvlJc w:val="left"/>
      <w:pPr>
        <w:ind w:left="6137" w:hanging="360"/>
      </w:pPr>
    </w:lvl>
    <w:lvl w:ilvl="8" w:tentative="1">
      <w:start w:val="1"/>
      <w:numFmt w:val="lowerRoman"/>
      <w:lvlText w:val="%9."/>
      <w:lvlJc w:val="right"/>
      <w:pPr>
        <w:ind w:left="6857" w:hanging="180"/>
      </w:pPr>
    </w:lvl>
  </w:abstractNum>
  <w:abstractNum w:abstractNumId="9">
    <w:nsid w:val="1A560E37"/>
    <w:multiLevelType w:val="hybridMultilevel"/>
    <w:tmpl w:val="7B525AC8"/>
    <w:lvl w:ilvl="0" w:tplc="79F8C2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534A26"/>
    <w:multiLevelType w:val="hybridMultilevel"/>
    <w:tmpl w:val="31226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10B37"/>
    <w:multiLevelType w:val="multilevel"/>
    <w:tmpl w:val="82C687F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65" w:hanging="525"/>
      </w:pPr>
      <w:rPr>
        <w:rFonts w:hint="default"/>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270B7E73"/>
    <w:multiLevelType w:val="hybridMultilevel"/>
    <w:tmpl w:val="C396EEDA"/>
    <w:lvl w:ilvl="0" w:tplc="D4706E06">
      <w:start w:val="1"/>
      <w:numFmt w:val="bullet"/>
      <w:suff w:val="space"/>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494CE7"/>
    <w:multiLevelType w:val="multilevel"/>
    <w:tmpl w:val="EB8AB48C"/>
    <w:lvl w:ilvl="0">
      <w:start w:val="1"/>
      <w:numFmt w:val="decimal"/>
      <w:suff w:val="space"/>
      <w:lvlText w:val="%1."/>
      <w:lvlJc w:val="left"/>
      <w:pPr>
        <w:ind w:left="9575" w:hanging="360"/>
      </w:pPr>
      <w:rPr>
        <w:rFonts w:hint="default"/>
        <w:color w:val="auto"/>
      </w:rPr>
    </w:lvl>
    <w:lvl w:ilvl="1">
      <w:start w:val="1"/>
      <w:numFmt w:val="decimal"/>
      <w:isLgl/>
      <w:suff w:val="space"/>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345E3F19"/>
    <w:multiLevelType w:val="hybridMultilevel"/>
    <w:tmpl w:val="E7BEEAF8"/>
    <w:lvl w:ilvl="0" w:tplc="8D06A75C">
      <w:start w:val="1"/>
      <w:numFmt w:val="bullet"/>
      <w:suff w:val="space"/>
      <w:lvlText w:val=""/>
      <w:lvlJc w:val="left"/>
      <w:pPr>
        <w:ind w:left="2024"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5">
    <w:nsid w:val="38D87F2B"/>
    <w:multiLevelType w:val="multilevel"/>
    <w:tmpl w:val="14CEAAF8"/>
    <w:lvl w:ilvl="0">
      <w:start w:val="1"/>
      <w:numFmt w:val="decimal"/>
      <w:lvlText w:val="%1."/>
      <w:lvlJc w:val="left"/>
      <w:pPr>
        <w:ind w:left="1097" w:hanging="360"/>
      </w:pPr>
      <w:rPr>
        <w:rFonts w:hint="default"/>
      </w:rPr>
    </w:lvl>
    <w:lvl w:ilvl="1">
      <w:start w:val="1"/>
      <w:numFmt w:val="decimal"/>
      <w:isLgl/>
      <w:lvlText w:val="%1.%2."/>
      <w:lvlJc w:val="left"/>
      <w:pPr>
        <w:ind w:left="1487" w:hanging="750"/>
      </w:pPr>
      <w:rPr>
        <w:rFonts w:hint="default"/>
      </w:rPr>
    </w:lvl>
    <w:lvl w:ilvl="2">
      <w:start w:val="1"/>
      <w:numFmt w:val="decimal"/>
      <w:isLgl/>
      <w:lvlText w:val="%1.%2.%3."/>
      <w:lvlJc w:val="left"/>
      <w:pPr>
        <w:ind w:left="1487" w:hanging="75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16">
    <w:nsid w:val="410650C1"/>
    <w:multiLevelType w:val="multilevel"/>
    <w:tmpl w:val="7DF6B6B0"/>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29C0BC9"/>
    <w:multiLevelType w:val="multilevel"/>
    <w:tmpl w:val="C7301D9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56" w:hanging="405"/>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43E4ABD"/>
    <w:multiLevelType w:val="hybridMultilevel"/>
    <w:tmpl w:val="0F965F76"/>
    <w:lvl w:ilvl="0" w:tplc="BA06F448">
      <w:start w:val="1"/>
      <w:numFmt w:val="bullet"/>
      <w:suff w:val="space"/>
      <w:lvlText w:val=""/>
      <w:lvlJc w:val="left"/>
      <w:pPr>
        <w:ind w:left="2024"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nsid w:val="4469334D"/>
    <w:multiLevelType w:val="hybridMultilevel"/>
    <w:tmpl w:val="A25E87D4"/>
    <w:lvl w:ilvl="0" w:tplc="D4706E06">
      <w:start w:val="1"/>
      <w:numFmt w:val="bullet"/>
      <w:suff w:val="space"/>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2B7B49"/>
    <w:multiLevelType w:val="hybridMultilevel"/>
    <w:tmpl w:val="3F8EA090"/>
    <w:lvl w:ilvl="0" w:tplc="D4706E0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3D6631"/>
    <w:multiLevelType w:val="multilevel"/>
    <w:tmpl w:val="14CEAAF8"/>
    <w:lvl w:ilvl="0">
      <w:start w:val="1"/>
      <w:numFmt w:val="decimal"/>
      <w:lvlText w:val="%1."/>
      <w:lvlJc w:val="left"/>
      <w:pPr>
        <w:ind w:left="1097" w:hanging="360"/>
      </w:pPr>
      <w:rPr>
        <w:rFonts w:hint="default"/>
      </w:rPr>
    </w:lvl>
    <w:lvl w:ilvl="1">
      <w:start w:val="1"/>
      <w:numFmt w:val="decimal"/>
      <w:isLgl/>
      <w:lvlText w:val="%1.%2."/>
      <w:lvlJc w:val="left"/>
      <w:pPr>
        <w:ind w:left="1487" w:hanging="750"/>
      </w:pPr>
      <w:rPr>
        <w:rFonts w:hint="default"/>
      </w:rPr>
    </w:lvl>
    <w:lvl w:ilvl="2">
      <w:start w:val="1"/>
      <w:numFmt w:val="decimal"/>
      <w:isLgl/>
      <w:lvlText w:val="%1.%2.%3."/>
      <w:lvlJc w:val="left"/>
      <w:pPr>
        <w:ind w:left="1487" w:hanging="75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2">
    <w:nsid w:val="58C55514"/>
    <w:multiLevelType w:val="hybridMultilevel"/>
    <w:tmpl w:val="3CE21FA6"/>
    <w:lvl w:ilvl="0" w:tplc="D4706E06">
      <w:start w:val="1"/>
      <w:numFmt w:val="bullet"/>
      <w:suff w:val="space"/>
      <w:lvlText w:val=""/>
      <w:lvlJc w:val="left"/>
      <w:pPr>
        <w:ind w:left="2024"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3">
    <w:nsid w:val="5DA72772"/>
    <w:multiLevelType w:val="multilevel"/>
    <w:tmpl w:val="0B9A8354"/>
    <w:lvl w:ilvl="0">
      <w:start w:val="1"/>
      <w:numFmt w:val="decimal"/>
      <w:suff w:val="space"/>
      <w:lvlText w:val="%1."/>
      <w:lvlJc w:val="left"/>
      <w:pPr>
        <w:ind w:left="495" w:hanging="495"/>
      </w:pPr>
      <w:rPr>
        <w:rFonts w:hint="default"/>
      </w:rPr>
    </w:lvl>
    <w:lvl w:ilvl="1">
      <w:start w:val="1"/>
      <w:numFmt w:val="decimal"/>
      <w:suff w:val="space"/>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4">
    <w:nsid w:val="62243BAD"/>
    <w:multiLevelType w:val="hybridMultilevel"/>
    <w:tmpl w:val="E81037C8"/>
    <w:lvl w:ilvl="0" w:tplc="59E0838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AE0AB0"/>
    <w:multiLevelType w:val="hybridMultilevel"/>
    <w:tmpl w:val="2FF43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AC24D9"/>
    <w:multiLevelType w:val="hybridMultilevel"/>
    <w:tmpl w:val="E1F07212"/>
    <w:lvl w:ilvl="0" w:tplc="D4706E06">
      <w:start w:val="1"/>
      <w:numFmt w:val="bullet"/>
      <w:suff w:val="space"/>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C04458"/>
    <w:multiLevelType w:val="hybridMultilevel"/>
    <w:tmpl w:val="D76288D6"/>
    <w:lvl w:ilvl="0" w:tplc="D124F3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B10EAE"/>
    <w:multiLevelType w:val="hybridMultilevel"/>
    <w:tmpl w:val="B1E413B2"/>
    <w:lvl w:ilvl="0" w:tplc="D4706E06">
      <w:start w:val="1"/>
      <w:numFmt w:val="bullet"/>
      <w:suff w:val="space"/>
      <w:lvlText w:val=""/>
      <w:lvlJc w:val="left"/>
      <w:pPr>
        <w:ind w:left="2024"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27"/>
  </w:num>
  <w:num w:numId="6">
    <w:abstractNumId w:val="25"/>
  </w:num>
  <w:num w:numId="7">
    <w:abstractNumId w:val="23"/>
  </w:num>
  <w:num w:numId="8">
    <w:abstractNumId w:val="17"/>
  </w:num>
  <w:num w:numId="9">
    <w:abstractNumId w:val="13"/>
  </w:num>
  <w:num w:numId="10">
    <w:abstractNumId w:val="1"/>
  </w:num>
  <w:num w:numId="11">
    <w:abstractNumId w:val="11"/>
  </w:num>
  <w:num w:numId="12">
    <w:abstractNumId w:val="0"/>
  </w:num>
  <w:num w:numId="13">
    <w:abstractNumId w:val="2"/>
  </w:num>
  <w:num w:numId="14">
    <w:abstractNumId w:val="24"/>
  </w:num>
  <w:num w:numId="15">
    <w:abstractNumId w:val="16"/>
  </w:num>
  <w:num w:numId="16">
    <w:abstractNumId w:val="20"/>
  </w:num>
  <w:num w:numId="17">
    <w:abstractNumId w:val="19"/>
  </w:num>
  <w:num w:numId="18">
    <w:abstractNumId w:val="12"/>
  </w:num>
  <w:num w:numId="19">
    <w:abstractNumId w:val="26"/>
  </w:num>
  <w:num w:numId="20">
    <w:abstractNumId w:val="6"/>
  </w:num>
  <w:num w:numId="21">
    <w:abstractNumId w:val="5"/>
  </w:num>
  <w:num w:numId="22">
    <w:abstractNumId w:val="8"/>
  </w:num>
  <w:num w:numId="23">
    <w:abstractNumId w:val="28"/>
  </w:num>
  <w:num w:numId="24">
    <w:abstractNumId w:val="7"/>
  </w:num>
  <w:num w:numId="25">
    <w:abstractNumId w:val="22"/>
  </w:num>
  <w:num w:numId="26">
    <w:abstractNumId w:val="15"/>
  </w:num>
  <w:num w:numId="27">
    <w:abstractNumId w:val="14"/>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486328"/>
    <w:rsid w:val="000172F6"/>
    <w:rsid w:val="00041BE0"/>
    <w:rsid w:val="00051C13"/>
    <w:rsid w:val="00054D22"/>
    <w:rsid w:val="000732E0"/>
    <w:rsid w:val="000A2778"/>
    <w:rsid w:val="000C37E2"/>
    <w:rsid w:val="0011090A"/>
    <w:rsid w:val="001168F9"/>
    <w:rsid w:val="0012628C"/>
    <w:rsid w:val="00127FBE"/>
    <w:rsid w:val="0014280C"/>
    <w:rsid w:val="00157891"/>
    <w:rsid w:val="001708D0"/>
    <w:rsid w:val="0017452F"/>
    <w:rsid w:val="00177C5E"/>
    <w:rsid w:val="00180915"/>
    <w:rsid w:val="001B34E2"/>
    <w:rsid w:val="001B6AD8"/>
    <w:rsid w:val="001C6F71"/>
    <w:rsid w:val="001D288C"/>
    <w:rsid w:val="001E7DC7"/>
    <w:rsid w:val="00240377"/>
    <w:rsid w:val="00257EF4"/>
    <w:rsid w:val="002838C2"/>
    <w:rsid w:val="00292A4E"/>
    <w:rsid w:val="002D30D8"/>
    <w:rsid w:val="002E5C9B"/>
    <w:rsid w:val="002E66B2"/>
    <w:rsid w:val="002F2AA8"/>
    <w:rsid w:val="00301B23"/>
    <w:rsid w:val="00316284"/>
    <w:rsid w:val="00324DC6"/>
    <w:rsid w:val="00334232"/>
    <w:rsid w:val="00353FF9"/>
    <w:rsid w:val="00354A96"/>
    <w:rsid w:val="0035697B"/>
    <w:rsid w:val="00366ACE"/>
    <w:rsid w:val="0038358F"/>
    <w:rsid w:val="00394550"/>
    <w:rsid w:val="003A193C"/>
    <w:rsid w:val="003E3C1A"/>
    <w:rsid w:val="003F507C"/>
    <w:rsid w:val="003F682A"/>
    <w:rsid w:val="003F6B1C"/>
    <w:rsid w:val="00401FEC"/>
    <w:rsid w:val="00442F8B"/>
    <w:rsid w:val="00443904"/>
    <w:rsid w:val="00456325"/>
    <w:rsid w:val="00486328"/>
    <w:rsid w:val="004A7086"/>
    <w:rsid w:val="004B26EE"/>
    <w:rsid w:val="004D4570"/>
    <w:rsid w:val="004E1335"/>
    <w:rsid w:val="00501C81"/>
    <w:rsid w:val="00516496"/>
    <w:rsid w:val="005179A3"/>
    <w:rsid w:val="00520B87"/>
    <w:rsid w:val="00550671"/>
    <w:rsid w:val="005755FE"/>
    <w:rsid w:val="005854A0"/>
    <w:rsid w:val="00586C74"/>
    <w:rsid w:val="00590C57"/>
    <w:rsid w:val="005A127A"/>
    <w:rsid w:val="005A7E56"/>
    <w:rsid w:val="005B5552"/>
    <w:rsid w:val="005F403D"/>
    <w:rsid w:val="005F43E7"/>
    <w:rsid w:val="0060077A"/>
    <w:rsid w:val="00605EE0"/>
    <w:rsid w:val="00611C9C"/>
    <w:rsid w:val="006126FD"/>
    <w:rsid w:val="00613DDF"/>
    <w:rsid w:val="006164AB"/>
    <w:rsid w:val="00622D9A"/>
    <w:rsid w:val="00623FE2"/>
    <w:rsid w:val="00646ACF"/>
    <w:rsid w:val="0067653F"/>
    <w:rsid w:val="006856CE"/>
    <w:rsid w:val="00687D3E"/>
    <w:rsid w:val="006A1877"/>
    <w:rsid w:val="006C2EE0"/>
    <w:rsid w:val="006C3C22"/>
    <w:rsid w:val="006E74A7"/>
    <w:rsid w:val="006F036C"/>
    <w:rsid w:val="00725901"/>
    <w:rsid w:val="00744BEB"/>
    <w:rsid w:val="00745A75"/>
    <w:rsid w:val="007479B9"/>
    <w:rsid w:val="00773F89"/>
    <w:rsid w:val="00774040"/>
    <w:rsid w:val="007810D4"/>
    <w:rsid w:val="00784258"/>
    <w:rsid w:val="007848AF"/>
    <w:rsid w:val="007B59CD"/>
    <w:rsid w:val="007D46B9"/>
    <w:rsid w:val="008134FE"/>
    <w:rsid w:val="00816423"/>
    <w:rsid w:val="00851594"/>
    <w:rsid w:val="008565E8"/>
    <w:rsid w:val="00862B2C"/>
    <w:rsid w:val="00866FDE"/>
    <w:rsid w:val="00875F0A"/>
    <w:rsid w:val="0087693D"/>
    <w:rsid w:val="00884460"/>
    <w:rsid w:val="008C65E1"/>
    <w:rsid w:val="008E6F11"/>
    <w:rsid w:val="00915938"/>
    <w:rsid w:val="00924FE3"/>
    <w:rsid w:val="00944ACD"/>
    <w:rsid w:val="009554A3"/>
    <w:rsid w:val="00957FFA"/>
    <w:rsid w:val="0096363F"/>
    <w:rsid w:val="00980722"/>
    <w:rsid w:val="00984565"/>
    <w:rsid w:val="009912DB"/>
    <w:rsid w:val="009923AC"/>
    <w:rsid w:val="00993A8C"/>
    <w:rsid w:val="00997491"/>
    <w:rsid w:val="009A1C7F"/>
    <w:rsid w:val="009A309D"/>
    <w:rsid w:val="009B0E8C"/>
    <w:rsid w:val="009B3C4E"/>
    <w:rsid w:val="009C3AB8"/>
    <w:rsid w:val="009C722E"/>
    <w:rsid w:val="009F4DA2"/>
    <w:rsid w:val="00A03860"/>
    <w:rsid w:val="00A062E5"/>
    <w:rsid w:val="00A24108"/>
    <w:rsid w:val="00A266C5"/>
    <w:rsid w:val="00A44990"/>
    <w:rsid w:val="00A556A7"/>
    <w:rsid w:val="00A64839"/>
    <w:rsid w:val="00A830AE"/>
    <w:rsid w:val="00A91E7C"/>
    <w:rsid w:val="00AC0EC2"/>
    <w:rsid w:val="00AF36DA"/>
    <w:rsid w:val="00AF39D1"/>
    <w:rsid w:val="00B303F7"/>
    <w:rsid w:val="00B56333"/>
    <w:rsid w:val="00B90DB5"/>
    <w:rsid w:val="00B94CD8"/>
    <w:rsid w:val="00BA7DFB"/>
    <w:rsid w:val="00BB1059"/>
    <w:rsid w:val="00BB45C1"/>
    <w:rsid w:val="00BB7047"/>
    <w:rsid w:val="00BC1385"/>
    <w:rsid w:val="00BE5324"/>
    <w:rsid w:val="00BE768D"/>
    <w:rsid w:val="00BF2CED"/>
    <w:rsid w:val="00C023D9"/>
    <w:rsid w:val="00C13C7C"/>
    <w:rsid w:val="00C21D7D"/>
    <w:rsid w:val="00C70B75"/>
    <w:rsid w:val="00C83875"/>
    <w:rsid w:val="00C90A83"/>
    <w:rsid w:val="00CC5F1D"/>
    <w:rsid w:val="00CD6798"/>
    <w:rsid w:val="00CE6E35"/>
    <w:rsid w:val="00D02B4A"/>
    <w:rsid w:val="00D209FB"/>
    <w:rsid w:val="00D35E3D"/>
    <w:rsid w:val="00D3711E"/>
    <w:rsid w:val="00D461C7"/>
    <w:rsid w:val="00D63B3E"/>
    <w:rsid w:val="00D64147"/>
    <w:rsid w:val="00D77959"/>
    <w:rsid w:val="00D806C0"/>
    <w:rsid w:val="00DB05E3"/>
    <w:rsid w:val="00DB46ED"/>
    <w:rsid w:val="00DC0717"/>
    <w:rsid w:val="00DD0F17"/>
    <w:rsid w:val="00DD13E1"/>
    <w:rsid w:val="00E05097"/>
    <w:rsid w:val="00E36227"/>
    <w:rsid w:val="00E76AC9"/>
    <w:rsid w:val="00E86BBE"/>
    <w:rsid w:val="00EB0E14"/>
    <w:rsid w:val="00EC595A"/>
    <w:rsid w:val="00EC7A17"/>
    <w:rsid w:val="00EF5731"/>
    <w:rsid w:val="00F06F7B"/>
    <w:rsid w:val="00F23480"/>
    <w:rsid w:val="00F478E2"/>
    <w:rsid w:val="00F60251"/>
    <w:rsid w:val="00F60AFF"/>
    <w:rsid w:val="00F77347"/>
    <w:rsid w:val="00F84AB4"/>
    <w:rsid w:val="00F86909"/>
    <w:rsid w:val="00FC4609"/>
    <w:rsid w:val="00FD7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24"/>
    <w:rPr>
      <w:sz w:val="24"/>
    </w:rPr>
  </w:style>
  <w:style w:type="paragraph" w:styleId="1">
    <w:name w:val="heading 1"/>
    <w:basedOn w:val="a"/>
    <w:next w:val="a"/>
    <w:qFormat/>
    <w:rsid w:val="00BE5324"/>
    <w:pPr>
      <w:keepNext/>
      <w:jc w:val="right"/>
      <w:outlineLvl w:val="0"/>
    </w:pPr>
    <w:rPr>
      <w:sz w:val="28"/>
    </w:rPr>
  </w:style>
  <w:style w:type="paragraph" w:styleId="2">
    <w:name w:val="heading 2"/>
    <w:basedOn w:val="a"/>
    <w:next w:val="a"/>
    <w:qFormat/>
    <w:rsid w:val="00BE5324"/>
    <w:pPr>
      <w:keepNext/>
      <w:outlineLvl w:val="1"/>
    </w:pPr>
    <w:rPr>
      <w:sz w:val="28"/>
    </w:rPr>
  </w:style>
  <w:style w:type="paragraph" w:styleId="3">
    <w:name w:val="heading 3"/>
    <w:basedOn w:val="a"/>
    <w:next w:val="a"/>
    <w:qFormat/>
    <w:rsid w:val="00BE5324"/>
    <w:pPr>
      <w:keepNext/>
      <w:jc w:val="both"/>
      <w:outlineLvl w:val="2"/>
    </w:pPr>
    <w:rPr>
      <w:sz w:val="28"/>
    </w:rPr>
  </w:style>
  <w:style w:type="paragraph" w:styleId="4">
    <w:name w:val="heading 4"/>
    <w:basedOn w:val="a"/>
    <w:next w:val="a"/>
    <w:qFormat/>
    <w:rsid w:val="00BE5324"/>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E5324"/>
    <w:pPr>
      <w:jc w:val="center"/>
    </w:pPr>
    <w:rPr>
      <w:b/>
      <w:sz w:val="28"/>
    </w:rPr>
  </w:style>
  <w:style w:type="paragraph" w:styleId="a4">
    <w:name w:val="Body Text Indent"/>
    <w:basedOn w:val="a"/>
    <w:rsid w:val="00BE5324"/>
    <w:pPr>
      <w:ind w:firstLine="851"/>
    </w:pPr>
    <w:rPr>
      <w:sz w:val="28"/>
    </w:rPr>
  </w:style>
  <w:style w:type="paragraph" w:styleId="a5">
    <w:name w:val="Body Text"/>
    <w:basedOn w:val="a"/>
    <w:rsid w:val="00BE5324"/>
    <w:rPr>
      <w:sz w:val="28"/>
    </w:rPr>
  </w:style>
  <w:style w:type="paragraph" w:styleId="a6">
    <w:name w:val="header"/>
    <w:basedOn w:val="a"/>
    <w:link w:val="a7"/>
    <w:rsid w:val="00B56333"/>
    <w:pPr>
      <w:tabs>
        <w:tab w:val="center" w:pos="4153"/>
        <w:tab w:val="right" w:pos="8306"/>
      </w:tabs>
    </w:pPr>
  </w:style>
  <w:style w:type="paragraph" w:customStyle="1" w:styleId="1CharChar">
    <w:name w:val="1 Знак Char Знак Char Знак"/>
    <w:basedOn w:val="a"/>
    <w:rsid w:val="00240377"/>
    <w:pPr>
      <w:spacing w:after="160" w:line="240" w:lineRule="exact"/>
    </w:pPr>
    <w:rPr>
      <w:sz w:val="20"/>
      <w:lang w:eastAsia="zh-CN"/>
    </w:rPr>
  </w:style>
  <w:style w:type="paragraph" w:customStyle="1" w:styleId="Default">
    <w:name w:val="Default"/>
    <w:rsid w:val="00993A8C"/>
    <w:pPr>
      <w:autoSpaceDE w:val="0"/>
      <w:autoSpaceDN w:val="0"/>
      <w:adjustRightInd w:val="0"/>
    </w:pPr>
    <w:rPr>
      <w:color w:val="000000"/>
      <w:sz w:val="24"/>
      <w:szCs w:val="24"/>
    </w:rPr>
  </w:style>
  <w:style w:type="character" w:customStyle="1" w:styleId="a7">
    <w:name w:val="Верхний колонтитул Знак"/>
    <w:link w:val="a6"/>
    <w:rsid w:val="008E6F11"/>
    <w:rPr>
      <w:sz w:val="24"/>
    </w:rPr>
  </w:style>
  <w:style w:type="character" w:customStyle="1" w:styleId="a8">
    <w:name w:val="Гипертекстовая ссылка"/>
    <w:uiPriority w:val="99"/>
    <w:rsid w:val="003A193C"/>
    <w:rPr>
      <w:color w:val="008000"/>
    </w:rPr>
  </w:style>
  <w:style w:type="table" w:styleId="a9">
    <w:name w:val="Table Grid"/>
    <w:basedOn w:val="a1"/>
    <w:rsid w:val="00F773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0172F6"/>
    <w:rPr>
      <w:rFonts w:ascii="Segoe UI" w:hAnsi="Segoe UI" w:cs="Segoe UI"/>
      <w:sz w:val="18"/>
      <w:szCs w:val="18"/>
    </w:rPr>
  </w:style>
  <w:style w:type="character" w:customStyle="1" w:styleId="ab">
    <w:name w:val="Текст выноски Знак"/>
    <w:link w:val="aa"/>
    <w:rsid w:val="000172F6"/>
    <w:rPr>
      <w:rFonts w:ascii="Segoe UI" w:hAnsi="Segoe UI" w:cs="Segoe UI"/>
      <w:sz w:val="18"/>
      <w:szCs w:val="18"/>
    </w:rPr>
  </w:style>
  <w:style w:type="character" w:styleId="ac">
    <w:name w:val="Hyperlink"/>
    <w:basedOn w:val="a0"/>
    <w:rsid w:val="00613DDF"/>
    <w:rPr>
      <w:color w:val="0563C1" w:themeColor="hyperlink"/>
      <w:u w:val="single"/>
    </w:rPr>
  </w:style>
  <w:style w:type="paragraph" w:styleId="ad">
    <w:name w:val="List Paragraph"/>
    <w:basedOn w:val="a"/>
    <w:qFormat/>
    <w:rsid w:val="006856CE"/>
    <w:pPr>
      <w:ind w:left="720"/>
      <w:contextualSpacing/>
    </w:pPr>
  </w:style>
  <w:style w:type="character" w:customStyle="1" w:styleId="ae">
    <w:name w:val="Цветовое выделение"/>
    <w:uiPriority w:val="99"/>
    <w:rsid w:val="00745A75"/>
    <w:rPr>
      <w:b/>
      <w:color w:val="26282F"/>
      <w:sz w:val="26"/>
    </w:rPr>
  </w:style>
</w:styles>
</file>

<file path=word/webSettings.xml><?xml version="1.0" encoding="utf-8"?>
<w:webSettings xmlns:r="http://schemas.openxmlformats.org/officeDocument/2006/relationships" xmlns:w="http://schemas.openxmlformats.org/wordprocessingml/2006/main">
  <w:divs>
    <w:div w:id="12279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8474;fld=134;dst=100057" TargetMode="External"/><Relationship Id="rId3" Type="http://schemas.openxmlformats.org/officeDocument/2006/relationships/styles" Target="styles.xml"/><Relationship Id="rId7" Type="http://schemas.openxmlformats.org/officeDocument/2006/relationships/hyperlink" Target="http://www.prov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926;n=68474;fld=134;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DB67-BB4B-42D4-95C9-FEB71765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3407</Words>
  <Characters>19423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22785</CharactersWithSpaces>
  <SharedDoc>false</SharedDoc>
  <HLinks>
    <vt:vector size="12" baseType="variant">
      <vt:variant>
        <vt:i4>1703968</vt:i4>
      </vt:variant>
      <vt:variant>
        <vt:i4>3</vt:i4>
      </vt:variant>
      <vt:variant>
        <vt:i4>0</vt:i4>
      </vt:variant>
      <vt:variant>
        <vt:i4>5</vt:i4>
      </vt:variant>
      <vt:variant>
        <vt:lpwstr/>
      </vt:variant>
      <vt:variant>
        <vt:lpwstr>sub_108</vt:lpwstr>
      </vt:variant>
      <vt:variant>
        <vt:i4>1179683</vt:i4>
      </vt:variant>
      <vt:variant>
        <vt:i4>0</vt:i4>
      </vt:variant>
      <vt:variant>
        <vt:i4>0</vt:i4>
      </vt:variant>
      <vt:variant>
        <vt:i4>5</vt:i4>
      </vt:variant>
      <vt:variant>
        <vt:lpwstr/>
      </vt:variant>
      <vt:variant>
        <vt:lpwstr>sub_28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УПП</dc:creator>
  <cp:lastModifiedBy>Олеся Волчукова</cp:lastModifiedBy>
  <cp:revision>2</cp:revision>
  <cp:lastPrinted>2016-11-24T22:24:00Z</cp:lastPrinted>
  <dcterms:created xsi:type="dcterms:W3CDTF">2016-11-28T23:51:00Z</dcterms:created>
  <dcterms:modified xsi:type="dcterms:W3CDTF">2016-11-28T23:51:00Z</dcterms:modified>
</cp:coreProperties>
</file>