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E7" w:rsidRDefault="00012BE7">
      <w:r w:rsidRPr="00012BE7">
        <w:t>Федеральны</w:t>
      </w:r>
      <w:r>
        <w:t>й</w:t>
      </w:r>
      <w:r w:rsidRPr="00012BE7"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.</w:t>
      </w:r>
    </w:p>
    <w:p w:rsidR="00012BE7" w:rsidRDefault="00012BE7">
      <w:r w:rsidRPr="00012BE7">
        <w:t>Градостроительный кодекс РФ от 29.12.2004 г. N 190-ФЗ</w:t>
      </w:r>
      <w:r>
        <w:t>.</w:t>
      </w:r>
    </w:p>
    <w:p w:rsidR="00012BE7" w:rsidRDefault="00012BE7">
      <w:r w:rsidRPr="00012BE7">
        <w:t>Земельный кодекс РФ от 25.10.2001 г. N 136-ФЗ</w:t>
      </w:r>
      <w:r>
        <w:t>.</w:t>
      </w:r>
    </w:p>
    <w:p w:rsidR="00012BE7" w:rsidRDefault="00012BE7">
      <w:r w:rsidRPr="00012BE7">
        <w:t>Кодекс РФ об административных правонарушениях от 30.12.2001 г. N 195-ФЗ</w:t>
      </w:r>
      <w:r>
        <w:t>.</w:t>
      </w:r>
    </w:p>
    <w:p w:rsidR="00012BE7" w:rsidRDefault="00012BE7">
      <w:r w:rsidRPr="00012BE7">
        <w:t>ФЗ от 02.05.2006 г. N 59-ФЗ О порядке рассмотрения обращений граждан</w:t>
      </w:r>
      <w:r>
        <w:t>.</w:t>
      </w:r>
    </w:p>
    <w:p w:rsidR="00012BE7" w:rsidRDefault="00012BE7">
      <w:r w:rsidRPr="00012BE7">
        <w:t>ФЗ от 10.12.1995 г. N 196-ФЗ О безопасности дорожного движения</w:t>
      </w:r>
      <w:r>
        <w:t>.</w:t>
      </w:r>
    </w:p>
    <w:p w:rsidR="00012BE7" w:rsidRDefault="00012BE7">
      <w:r w:rsidRPr="00012BE7">
        <w:t>ФЗ от 26.12.2008 года N 294-ФЗ О защите прав юр. лиц и индивидуальных предпринимателей</w:t>
      </w:r>
      <w:r>
        <w:t>.</w:t>
      </w:r>
    </w:p>
    <w:p w:rsidR="00012BE7" w:rsidRDefault="00012BE7" w:rsidP="00012BE7">
      <w:r w:rsidRPr="00012BE7">
        <w:t xml:space="preserve">Пост. </w:t>
      </w:r>
      <w:r>
        <w:t xml:space="preserve">Администрации Провиденского ГО </w:t>
      </w:r>
      <w:r w:rsidRPr="00012BE7">
        <w:t xml:space="preserve">№221 от 23.06.2017 г. Об утверждении Положения о </w:t>
      </w:r>
      <w:proofErr w:type="spellStart"/>
      <w:r w:rsidRPr="00012BE7">
        <w:t>муниц</w:t>
      </w:r>
      <w:proofErr w:type="spellEnd"/>
      <w:r w:rsidRPr="00012BE7">
        <w:t>. дорожном контроле</w:t>
      </w:r>
      <w:r>
        <w:t>.</w:t>
      </w:r>
    </w:p>
    <w:p w:rsidR="00012BE7" w:rsidRDefault="00012BE7" w:rsidP="00012BE7">
      <w:r w:rsidRPr="00012BE7">
        <w:t xml:space="preserve">Пост. </w:t>
      </w:r>
      <w:r>
        <w:t xml:space="preserve">Администрации Провиденского ГО </w:t>
      </w:r>
      <w:r w:rsidRPr="00012BE7">
        <w:t>от 2016.02.17 №40 Об утв. регламента МУНИЦИПАЛНЬНЫЙ ДОРОЖНЫЙ КОНТРОЛЬ (ред. 27.12.2016)</w:t>
      </w:r>
      <w:r>
        <w:t>.</w:t>
      </w:r>
    </w:p>
    <w:p w:rsidR="00012BE7" w:rsidRDefault="00012BE7" w:rsidP="00012BE7">
      <w:r w:rsidRPr="00012BE7">
        <w:t>Постановление Правительства РФ от 15.04.2011 года N 272 Об утверждении Правил перевозок грузов автомобильным транспортом</w:t>
      </w:r>
      <w:r>
        <w:t>.</w:t>
      </w:r>
    </w:p>
    <w:p w:rsidR="00012BE7" w:rsidRDefault="00012BE7">
      <w:bookmarkStart w:id="0" w:name="_GoBack"/>
      <w:bookmarkEnd w:id="0"/>
    </w:p>
    <w:sectPr w:rsidR="0001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43"/>
    <w:rsid w:val="00012BE7"/>
    <w:rsid w:val="006D73F7"/>
    <w:rsid w:val="00D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CD79-66E4-443B-BA53-C6972E5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</dc:creator>
  <cp:keywords/>
  <dc:description/>
  <cp:lastModifiedBy>Парамонов</cp:lastModifiedBy>
  <cp:revision>2</cp:revision>
  <dcterms:created xsi:type="dcterms:W3CDTF">2020-12-01T03:51:00Z</dcterms:created>
  <dcterms:modified xsi:type="dcterms:W3CDTF">2020-12-01T03:56:00Z</dcterms:modified>
</cp:coreProperties>
</file>