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BF77" w14:textId="77777777" w:rsidR="00243341" w:rsidRPr="00243341" w:rsidRDefault="00243341" w:rsidP="00243341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</w:pPr>
      <w:proofErr w:type="spellStart"/>
      <w:r w:rsidRPr="00243341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  <w:t>Mуниципальный</w:t>
      </w:r>
      <w:proofErr w:type="spellEnd"/>
      <w:r w:rsidRPr="00243341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  <w:t xml:space="preserve"> контроль на автомобильном транспорте, городском наземном электрическом транспорте и в дорожном хозяйстве</w:t>
      </w:r>
    </w:p>
    <w:p w14:paraId="0B9D24E1" w14:textId="77777777" w:rsidR="00243341" w:rsidRPr="00243341" w:rsidRDefault="00243341" w:rsidP="0024334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24334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 w14:anchorId="455276E3">
          <v:rect id="_x0000_i1025" style="width:7.3pt;height:0" o:hrpct="0" o:hralign="center" o:hrstd="t" o:hr="t" fillcolor="#a0a0a0" stroked="f"/>
        </w:pict>
      </w:r>
    </w:p>
    <w:p w14:paraId="269C8DC1" w14:textId="77777777" w:rsidR="00243341" w:rsidRPr="00243341" w:rsidRDefault="00243341" w:rsidP="00243341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44647E"/>
          <w:sz w:val="33"/>
          <w:szCs w:val="33"/>
          <w:lang w:eastAsia="ru-RU"/>
        </w:rPr>
      </w:pPr>
      <w:r w:rsidRPr="00243341">
        <w:rPr>
          <w:rFonts w:ascii="inherit" w:eastAsia="Times New Roman" w:hAnsi="inherit" w:cs="Times New Roman"/>
          <w:b/>
          <w:bCs/>
          <w:color w:val="44647E"/>
          <w:sz w:val="33"/>
          <w:szCs w:val="33"/>
          <w:bdr w:val="none" w:sz="0" w:space="0" w:color="auto" w:frame="1"/>
          <w:lang w:eastAsia="ru-RU"/>
        </w:rPr>
        <w:t>Перечень нормативных правовых актов</w:t>
      </w:r>
    </w:p>
    <w:p w14:paraId="5EF6D990" w14:textId="77777777" w:rsidR="00243341" w:rsidRPr="00243341" w:rsidRDefault="00243341" w:rsidP="00243341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243341">
        <w:rPr>
          <w:rFonts w:ascii="inherit" w:eastAsia="Times New Roman" w:hAnsi="inherit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Федеральные законы</w:t>
      </w:r>
    </w:p>
    <w:tbl>
      <w:tblPr>
        <w:tblW w:w="15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7259"/>
        <w:gridCol w:w="4672"/>
        <w:gridCol w:w="2642"/>
      </w:tblGrid>
      <w:tr w:rsidR="00243341" w:rsidRPr="00243341" w14:paraId="49C4C295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F0548D9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8C87703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D8A812F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58AD2C5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43341" w:rsidRPr="00243341" w14:paraId="27BCFADA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C69A101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B5252CC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4" w:history="1">
              <w:r w:rsidRPr="00243341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Земельный кодекс Российской Федерации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03F0EC3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Владельцы автомобильных дорог, </w:t>
            </w:r>
            <w:proofErr w:type="gramStart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организации</w:t>
            </w:r>
            <w:proofErr w:type="gramEnd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E262096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ст. 90</w:t>
            </w:r>
          </w:p>
        </w:tc>
      </w:tr>
      <w:tr w:rsidR="00243341" w:rsidRPr="00243341" w14:paraId="2C42306E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7F0474D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7EC2119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5" w:history="1">
              <w:r w:rsidRPr="00243341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Градостроительный кодекс Российской Федерации от 29.12.2004г. № 190-ФЗ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8BEAAE7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Владельцы автомобильных дорог, </w:t>
            </w:r>
            <w:proofErr w:type="gramStart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организации</w:t>
            </w:r>
            <w:proofErr w:type="gramEnd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5AF2C46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ст. 19,23,49</w:t>
            </w:r>
          </w:p>
        </w:tc>
      </w:tr>
      <w:tr w:rsidR="00243341" w:rsidRPr="00243341" w14:paraId="2B82A8B0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248ABE1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8F687E4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6" w:history="1">
              <w:r w:rsidRPr="00243341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Федеральный закон от 08.11.2007г. № 259-ФЗ "Устав автомобильного транспорта и городского наземного электрического транспорта"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4C815A9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Владельцы автомобильных дорог, </w:t>
            </w:r>
            <w:proofErr w:type="gramStart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организации</w:t>
            </w:r>
            <w:proofErr w:type="gramEnd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AF3F173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ст. 3, ст. 6, ст.7</w:t>
            </w:r>
          </w:p>
        </w:tc>
      </w:tr>
      <w:tr w:rsidR="00243341" w:rsidRPr="00243341" w14:paraId="2277B4B4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E8E2E98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F9E6213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7" w:history="1">
              <w:r w:rsidRPr="00243341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Федеральный закон от 10.12.1995 № 196-ФЗ «О безопасности дорожного движения»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A25391C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Владельцы автомобильных дорог, </w:t>
            </w:r>
            <w:proofErr w:type="gramStart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организации</w:t>
            </w:r>
            <w:proofErr w:type="gramEnd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10CC894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ст. 12,13</w:t>
            </w:r>
          </w:p>
        </w:tc>
      </w:tr>
      <w:tr w:rsidR="00243341" w:rsidRPr="00243341" w14:paraId="1CA32124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55C162F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8CBFD24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8" w:history="1">
              <w:r w:rsidRPr="00243341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4BB0F6A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Владельцы автомобильных дорог, </w:t>
            </w:r>
            <w:proofErr w:type="gramStart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организации</w:t>
            </w:r>
            <w:proofErr w:type="gramEnd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74B3E54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ст. 13,13.1,19,20,22,25,26,29</w:t>
            </w:r>
          </w:p>
        </w:tc>
      </w:tr>
      <w:tr w:rsidR="00243341" w:rsidRPr="00243341" w14:paraId="2357C592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93B2909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DA218A2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9" w:history="1">
              <w:r w:rsidRPr="00243341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E97DAF0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Юридические лица, индивидуальные предприниматели осуществляющие перевозки по муниципальным маршрутам регулярных перевозок</w:t>
            </w:r>
          </w:p>
        </w:tc>
        <w:tc>
          <w:tcPr>
            <w:tcW w:w="2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2B70C17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глава 7</w:t>
            </w:r>
          </w:p>
        </w:tc>
      </w:tr>
    </w:tbl>
    <w:p w14:paraId="79432523" w14:textId="77777777" w:rsidR="00243341" w:rsidRPr="00243341" w:rsidRDefault="00243341" w:rsidP="00243341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243341">
        <w:rPr>
          <w:rFonts w:ascii="inherit" w:eastAsia="Times New Roman" w:hAnsi="inherit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15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6508"/>
        <w:gridCol w:w="2636"/>
        <w:gridCol w:w="3173"/>
        <w:gridCol w:w="2268"/>
      </w:tblGrid>
      <w:tr w:rsidR="00243341" w:rsidRPr="00243341" w14:paraId="5EAA08BB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FF4AB46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85B6424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51D6609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Сведения об утверждении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3E04082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D17A1E2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43341" w:rsidRPr="00243341" w14:paraId="18DB0886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C1DDF87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114FF9B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0" w:history="1">
              <w:r w:rsidRPr="00243341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</w:t>
              </w:r>
              <w:r w:rsidRPr="00243341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lastRenderedPageBreak/>
                <w:t>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D9EB4AC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lastRenderedPageBreak/>
              <w:t>Постановление Правительства Российской Федерации от 28.10.2020 № 1753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C8622BE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Владельцы автомобильных дорог, владельцы объектов придорожной инфраструктуры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0EFC164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Оценивается в полном объеме</w:t>
            </w:r>
          </w:p>
        </w:tc>
      </w:tr>
      <w:tr w:rsidR="00243341" w:rsidRPr="00243341" w14:paraId="1E38A378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5E2C570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7BD1B7A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1" w:history="1">
              <w:r w:rsidRPr="00243341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 утверждении Правил перевозок пассажиров и багажа автомобильным транспортом и городским наземным электрическим транспортом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CD3DD3A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Постановление Правительства Российской Федерации от 01.10.2020г. № 1586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6DAE5F7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Юридические лица, индивидуальные предприниматели осуществляющие перевозки по муниципальным маршрутам регулярных перевозок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6B52425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глава 2</w:t>
            </w:r>
          </w:p>
        </w:tc>
      </w:tr>
    </w:tbl>
    <w:p w14:paraId="7DE3E82A" w14:textId="77777777" w:rsidR="00243341" w:rsidRPr="00243341" w:rsidRDefault="00243341" w:rsidP="00243341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243341">
        <w:rPr>
          <w:rFonts w:ascii="inherit" w:eastAsia="Times New Roman" w:hAnsi="inherit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5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783"/>
        <w:gridCol w:w="2113"/>
        <w:gridCol w:w="3295"/>
        <w:gridCol w:w="2409"/>
      </w:tblGrid>
      <w:tr w:rsidR="00243341" w:rsidRPr="00243341" w14:paraId="6170A6D9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B4E8E97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FC11017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C934F5F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Сведения об утверждении</w:t>
            </w:r>
          </w:p>
        </w:tc>
        <w:tc>
          <w:tcPr>
            <w:tcW w:w="3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A58C3A8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A56DD33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43341" w:rsidRPr="00243341" w14:paraId="247DFD43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9BDAAF3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C53F722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2" w:history="1">
              <w:r w:rsidRPr="00243341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 порядке проведения оценки технического состояния автомобильных дорог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C3C986F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Приказ Минтранса России от 07.08.2020 № 288</w:t>
            </w:r>
          </w:p>
        </w:tc>
        <w:tc>
          <w:tcPr>
            <w:tcW w:w="3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BB0C64C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Владельцы автомобильных дорог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7B421B6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Оценивается в полном объеме</w:t>
            </w:r>
          </w:p>
        </w:tc>
      </w:tr>
      <w:tr w:rsidR="00243341" w:rsidRPr="00243341" w14:paraId="1BAA6AD7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069CB62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5AC327D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3" w:history="1">
              <w:r w:rsidRPr="00243341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</w:t>
              </w:r>
              <w:r w:rsidRPr="00243341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lastRenderedPageBreak/>
                <w:t>эксплуатации в границах полос отвода и придорожных полос автомобильных дорог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A19AE9D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lastRenderedPageBreak/>
              <w:t>Приказ Минтранса России от 10.08.2020 № 296</w:t>
            </w:r>
          </w:p>
        </w:tc>
        <w:tc>
          <w:tcPr>
            <w:tcW w:w="3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64CA8A2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Владельцы автомобильных дорог, </w:t>
            </w:r>
            <w:proofErr w:type="gramStart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организации</w:t>
            </w:r>
            <w:proofErr w:type="gramEnd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 осуществляющие ремонт и содержание автомобильных дорог, владельцы объектов </w:t>
            </w: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lastRenderedPageBreak/>
              <w:t>придорожной инфраструктуры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5EE2267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lastRenderedPageBreak/>
              <w:t>Оценивается в полном объеме</w:t>
            </w:r>
          </w:p>
        </w:tc>
      </w:tr>
      <w:tr w:rsidR="00243341" w:rsidRPr="00243341" w14:paraId="65636562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3D16E07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476FE06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4" w:history="1">
              <w:r w:rsidRPr="00243341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 34.13330.2012. Свод правил. Автомобильные дороги. Актуализированная редакция СНиП 2.05.02-85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3FC1335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Приказ Минрегиона России от 30.06.2012 № 266</w:t>
            </w:r>
          </w:p>
        </w:tc>
        <w:tc>
          <w:tcPr>
            <w:tcW w:w="3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879A8BB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Владельцы автомобильных дорог, </w:t>
            </w:r>
            <w:proofErr w:type="gramStart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организации</w:t>
            </w:r>
            <w:proofErr w:type="gramEnd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 осуществляющие ремонт и содержание автомобильных дорог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E4AC48F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Оценивается в полном объеме</w:t>
            </w:r>
          </w:p>
        </w:tc>
      </w:tr>
      <w:tr w:rsidR="00243341" w:rsidRPr="00243341" w14:paraId="6DD3D0DD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1354CB9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4CD332A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5" w:history="1">
              <w:r w:rsidRPr="00243341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ГОСТ 33181-2014. Межгосударственный стандарт. Дороги автомобильные общего пользования. Требования к уровню зимнего содержания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F30C9EB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Приказ Росстандарта от 11.08.2015 № 1121-ст</w:t>
            </w:r>
          </w:p>
        </w:tc>
        <w:tc>
          <w:tcPr>
            <w:tcW w:w="3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DBF1947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Владельцы автомобильных дорог, </w:t>
            </w:r>
            <w:proofErr w:type="gramStart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организации</w:t>
            </w:r>
            <w:proofErr w:type="gramEnd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 осуществляющие ремонт и содержание автомобильных дорог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739C1FD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Оценивается в полном объеме</w:t>
            </w:r>
          </w:p>
        </w:tc>
      </w:tr>
      <w:tr w:rsidR="00243341" w:rsidRPr="00243341" w14:paraId="733ED930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20092D6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B0E12F5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6" w:history="1">
              <w:r w:rsidRPr="00243341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ГОСТ 33180-2014. Межгосударственный стандарт. Дороги автомобильные общего пользования. Требования к уровню летнего содержания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5F9F42F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Приказ Росстандарта от 11.08.2015 № 1120-ст</w:t>
            </w:r>
          </w:p>
        </w:tc>
        <w:tc>
          <w:tcPr>
            <w:tcW w:w="3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11964DF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Владельцы автомобильных дорог, </w:t>
            </w:r>
            <w:proofErr w:type="gramStart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организации</w:t>
            </w:r>
            <w:proofErr w:type="gramEnd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 осуществляющие ремонт и содержание автомобильных дорог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63FA8E3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Оценивается в полном объеме</w:t>
            </w:r>
          </w:p>
        </w:tc>
      </w:tr>
      <w:tr w:rsidR="00243341" w:rsidRPr="00243341" w14:paraId="3A114213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D1F06A4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A4E9353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7" w:history="1">
              <w:r w:rsidRPr="00243341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ГОСТ 33062-2014. Межгосударственный стандарт. Дороги автомобильные общего пользования. Требования к размещению объектов дорожного и придорожного сервиса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376B782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Приказ Росстандарта от 14.08.2015 № 1163-ст</w:t>
            </w:r>
          </w:p>
        </w:tc>
        <w:tc>
          <w:tcPr>
            <w:tcW w:w="3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C6AE6B2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Владельцы автомобильных дорог, </w:t>
            </w:r>
            <w:proofErr w:type="gramStart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организации</w:t>
            </w:r>
            <w:proofErr w:type="gramEnd"/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C2106DE" w14:textId="77777777" w:rsidR="00243341" w:rsidRPr="00243341" w:rsidRDefault="00243341" w:rsidP="002433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Оценивается в полном объеме</w:t>
            </w:r>
          </w:p>
        </w:tc>
      </w:tr>
    </w:tbl>
    <w:p w14:paraId="43209B0F" w14:textId="77777777" w:rsidR="00243341" w:rsidRPr="00243341" w:rsidRDefault="00243341" w:rsidP="0024334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24334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 w14:anchorId="07A7B231">
          <v:rect id="_x0000_i1026" style="width:7.3pt;height:0" o:hrpct="0" o:hralign="center" o:hrstd="t" o:hr="t" fillcolor="#a0a0a0" stroked="f"/>
        </w:pict>
      </w:r>
    </w:p>
    <w:p w14:paraId="54E96537" w14:textId="77777777" w:rsidR="00243341" w:rsidRPr="00243341" w:rsidRDefault="00243341" w:rsidP="00243341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44647E"/>
          <w:sz w:val="33"/>
          <w:szCs w:val="33"/>
          <w:lang w:eastAsia="ru-RU"/>
        </w:rPr>
      </w:pPr>
      <w:r w:rsidRPr="00243341">
        <w:rPr>
          <w:rFonts w:ascii="inherit" w:eastAsia="Times New Roman" w:hAnsi="inherit" w:cs="Times New Roman"/>
          <w:b/>
          <w:bCs/>
          <w:color w:val="44647E"/>
          <w:sz w:val="33"/>
          <w:szCs w:val="33"/>
          <w:bdr w:val="none" w:sz="0" w:space="0" w:color="auto" w:frame="1"/>
          <w:lang w:eastAsia="ru-RU"/>
        </w:rPr>
        <w:t>Информация о мерах ответственности, применяемых при нарушении обязательных требований</w:t>
      </w:r>
    </w:p>
    <w:tbl>
      <w:tblPr>
        <w:tblW w:w="15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2351"/>
        <w:gridCol w:w="9234"/>
      </w:tblGrid>
      <w:tr w:rsidR="00243341" w:rsidRPr="00243341" w14:paraId="6A55BB0E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8DCD5DC" w14:textId="77777777" w:rsidR="00243341" w:rsidRPr="00243341" w:rsidRDefault="00243341" w:rsidP="00243341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B051B75" w14:textId="77777777" w:rsidR="00243341" w:rsidRPr="00243341" w:rsidRDefault="00243341" w:rsidP="00243341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Указание на структурные единицы акта</w:t>
            </w:r>
          </w:p>
        </w:tc>
        <w:tc>
          <w:tcPr>
            <w:tcW w:w="9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DFB3CBC" w14:textId="77777777" w:rsidR="00243341" w:rsidRPr="00243341" w:rsidRDefault="00243341" w:rsidP="00243341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Содержание акта</w:t>
            </w:r>
          </w:p>
        </w:tc>
      </w:tr>
      <w:tr w:rsidR="00243341" w:rsidRPr="00243341" w14:paraId="1C50B492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5F60237" w14:textId="77777777" w:rsidR="00243341" w:rsidRPr="00243341" w:rsidRDefault="00243341" w:rsidP="00243341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8" w:history="1">
              <w:r w:rsidRPr="00243341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9BFFB07" w14:textId="77777777" w:rsidR="00243341" w:rsidRPr="00243341" w:rsidRDefault="00243341" w:rsidP="00243341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часть 1 статьи 19.4</w:t>
            </w:r>
          </w:p>
        </w:tc>
        <w:tc>
          <w:tcPr>
            <w:tcW w:w="9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50E2FE8" w14:textId="77777777" w:rsidR="00243341" w:rsidRPr="00243341" w:rsidRDefault="00243341" w:rsidP="0024334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 влечет предупреждение или наложение административного штрафа на граждан в размере от пятисот до одной тысячи рублей; на должностных лиц — от двух тысяч до четырех тысяч рублей.</w:t>
            </w:r>
          </w:p>
        </w:tc>
      </w:tr>
      <w:tr w:rsidR="00243341" w:rsidRPr="00243341" w14:paraId="5675EB40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F2BFDFC" w14:textId="77777777" w:rsidR="00243341" w:rsidRPr="00243341" w:rsidRDefault="00243341" w:rsidP="00243341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5BB882F" w14:textId="77777777" w:rsidR="00243341" w:rsidRPr="00243341" w:rsidRDefault="00243341" w:rsidP="00243341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статья 19.4.1</w:t>
            </w:r>
          </w:p>
        </w:tc>
        <w:tc>
          <w:tcPr>
            <w:tcW w:w="9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6645288" w14:textId="77777777" w:rsidR="00243341" w:rsidRPr="00243341" w:rsidRDefault="00243341" w:rsidP="00243341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 влечет наложение административного штрафа на граждан в размере от пятисот до одной тысячи рублей; на должностных лиц — от двух тысяч до четырех тысяч рублей; на юридических лиц — от пяти тысяч до десяти тысяч рублей.</w:t>
            </w:r>
          </w:p>
          <w:p w14:paraId="01BF14FC" w14:textId="77777777" w:rsidR="00243341" w:rsidRPr="00243341" w:rsidRDefault="00243341" w:rsidP="00243341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 влекут наложение административного штрафа на должностных лиц в размере от пяти тысяч до десяти тысяч рублей; на юридических лиц — от двадцати тысяч до пятидесяти тысяч рублей.</w:t>
            </w:r>
          </w:p>
          <w:p w14:paraId="1A94B87A" w14:textId="77777777" w:rsidR="00243341" w:rsidRPr="00243341" w:rsidRDefault="00243341" w:rsidP="0024334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 xml:space="preserve">3. Повторное совершение административного правонарушения, предусмотренного частью 2 настоящей статьи, - влечет наложение административного штрафа на должностных лиц в размере от десяти тысяч до </w:t>
            </w:r>
            <w:r w:rsidRPr="00243341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lastRenderedPageBreak/>
              <w:t>двадцати тысяч рублей или дисквалификацию на срок от шести месяцев до одного года; на юридических лиц — от пятидесяти тысяч до ста тысяч рублей.</w:t>
            </w:r>
          </w:p>
        </w:tc>
      </w:tr>
      <w:tr w:rsidR="00243341" w:rsidRPr="00243341" w14:paraId="2D68CCFE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4CED94F" w14:textId="77777777" w:rsidR="00243341" w:rsidRPr="00243341" w:rsidRDefault="00243341" w:rsidP="00243341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E736420" w14:textId="77777777" w:rsidR="00243341" w:rsidRPr="00243341" w:rsidRDefault="00243341" w:rsidP="00243341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часть 1 статьи 19.5</w:t>
            </w:r>
          </w:p>
        </w:tc>
        <w:tc>
          <w:tcPr>
            <w:tcW w:w="9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BD4CA7B" w14:textId="77777777" w:rsidR="00243341" w:rsidRPr="00243341" w:rsidRDefault="00243341" w:rsidP="0024334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 влечет наложение административного штрафа на граждан в размере от трехсот до пятисот рублей; на должностных лиц — от одной тысячи до двух тысяч рублей или дисквалификацию на срок до трех лет; на юридических лиц — от десяти тысяч до двадцати тысяч рублей.</w:t>
            </w:r>
          </w:p>
        </w:tc>
      </w:tr>
      <w:tr w:rsidR="00243341" w:rsidRPr="00243341" w14:paraId="5F72BE09" w14:textId="77777777" w:rsidTr="002433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88CECF0" w14:textId="77777777" w:rsidR="00243341" w:rsidRPr="00243341" w:rsidRDefault="00243341" w:rsidP="00243341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16A83A9" w14:textId="77777777" w:rsidR="00243341" w:rsidRPr="00243341" w:rsidRDefault="00243341" w:rsidP="00243341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статья 19.7</w:t>
            </w:r>
          </w:p>
        </w:tc>
        <w:tc>
          <w:tcPr>
            <w:tcW w:w="9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E49C762" w14:textId="77777777" w:rsidR="00243341" w:rsidRPr="00243341" w:rsidRDefault="00243341" w:rsidP="0024334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243341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</w:t>
            </w:r>
            <w:r w:rsidRPr="00243341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lastRenderedPageBreak/>
              <w:t>статьи 19.7.5-4, статьями 19.7.7, 19.7.8, 19.7.9, 19.7.12, 19.7.13, 19.7.14, 19.7.15, 19.8, 19.8.3 настоящего Кодекса, - влечет предупреждение или наложение административного штрафа на граждан в размере от ста до трехсот рублей; на должностных лиц — от трехсот до пятисот рублей; на юридических лиц — от трех тысяч до пяти тысяч рублей.</w:t>
            </w:r>
          </w:p>
        </w:tc>
      </w:tr>
    </w:tbl>
    <w:p w14:paraId="4FF14B64" w14:textId="6BB17962" w:rsidR="00243341" w:rsidRPr="00243341" w:rsidRDefault="00243341" w:rsidP="0024334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1185D11F" w14:textId="77777777" w:rsidR="009344F4" w:rsidRDefault="009344F4"/>
    <w:sectPr w:rsidR="009344F4" w:rsidSect="00243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E6"/>
    <w:rsid w:val="00243341"/>
    <w:rsid w:val="009344F4"/>
    <w:rsid w:val="00B3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6355"/>
  <w15:chartTrackingRefBased/>
  <w15:docId w15:val="{AC7ABF1E-80DD-4C57-887D-5B7E5BD6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0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98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074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inovaco.ru/media/project_mo_560/28/26/0f/07/d4/10/ob-avtomobilnyih-dorogah-i-o-dorozhnoj-deyatelnosti.doc" TargetMode="External"/><Relationship Id="rId13" Type="http://schemas.openxmlformats.org/officeDocument/2006/relationships/hyperlink" Target="http://storage.inovaco.ru/media/project_mo_560/5c/00/fc/38/45/af/prikaz--296-ot-10082020.doc" TargetMode="External"/><Relationship Id="rId18" Type="http://schemas.openxmlformats.org/officeDocument/2006/relationships/hyperlink" Target="https://xn--b1abhmjth6azg.xn--p1ai/mun_control/kodeks-rossijskoj-federatsii-ob-administrativnyih-pravonarusheniyah-ot-30122001-n-195-fz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orage.inovaco.ru/media/project_mo_560/b3/46/4e/7e/38/dd/o-bezopasnosti-dorozhnogo-dvizheniya.doc" TargetMode="External"/><Relationship Id="rId12" Type="http://schemas.openxmlformats.org/officeDocument/2006/relationships/hyperlink" Target="http://storage.inovaco.ru/media/project_mo_560/47/d1/3e/d3/e0/ce/prikaz-ot-07082020--288.doc" TargetMode="External"/><Relationship Id="rId17" Type="http://schemas.openxmlformats.org/officeDocument/2006/relationships/hyperlink" Target="http://storage.inovaco.ru/media/project_mo_560/20/5c/95/37/8a/1b/gost-33062-2014-mezhgosudarstvennyij-standart-dorogi-avtomob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orage.inovaco.ru/media/project_mo_560/03/9f/2e/bf/63/d9/gost-33180-2014-mezhgosudarstvennyij-standart-dorogi-avtomob.rt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b1abhmjth6azg.xn--p1ai/mun_control/federalnyij-zakon-ot-08112007-n-259-fz-ustav-avtomobilnogo-transporta-i-gorodskogo-nazemnogo-elektricheskogo-transporta.docx" TargetMode="External"/><Relationship Id="rId11" Type="http://schemas.openxmlformats.org/officeDocument/2006/relationships/hyperlink" Target="https://xn--b1abhmjth6azg.xn--p1ai/mun_control/postanovlenie-pravitelstva-rf-ot-01102020-n-1586-ob-utverzhdenii-pravil-perevozok-passazhirov-i-bagazha-avtomobilnyim-transportom-i-gorodskim-nazemnyim-elektricheskim-transportom.doc" TargetMode="External"/><Relationship Id="rId5" Type="http://schemas.openxmlformats.org/officeDocument/2006/relationships/hyperlink" Target="https://xn--b1abhmjth6azg.xn--p1ai/mun_control/gradostroitelnyij-kodeks-rossijskoj-federatsii-ot-29122004-n-190-fz.docx" TargetMode="External"/><Relationship Id="rId15" Type="http://schemas.openxmlformats.org/officeDocument/2006/relationships/hyperlink" Target="http://storage.inovaco.ru/media/project_mo_560/2c/4e/65/c1/33/bb/gost-33181-2014-mezhgosudarstvennyij-standart-dorogi-avtomob.rtf" TargetMode="External"/><Relationship Id="rId10" Type="http://schemas.openxmlformats.org/officeDocument/2006/relationships/hyperlink" Target="http://storage.inovaco.ru/media/project_mo_560/f0/09/96/1f/9d/73/postanovlenie-pravitelstva-rf-ot-28102020--1753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torage.inovaco.ru/media/project_mo_560/c2/ae/2a/75/a9/b4/zemelnyij-kodeks-rossijskoj-federatsii.doc" TargetMode="External"/><Relationship Id="rId9" Type="http://schemas.openxmlformats.org/officeDocument/2006/relationships/hyperlink" Target="https://xn--b1abhmjth6azg.xn--p1ai/mun_control/federalnyij-zakon-ot-13072015-n-220-fz-ob-organizatsii-regulyarnyih-perevozok-passazhirov-i-bagazha-avtomobilnyim-transportom-i-gorodskim-nazemnyim-elektricheskim-transportom-v-rossijskoj-feder.docx" TargetMode="External"/><Relationship Id="rId14" Type="http://schemas.openxmlformats.org/officeDocument/2006/relationships/hyperlink" Target="http://storage.inovaco.ru/media/project_mo_560/99/f8/7f/5c/6e/fa/svod-pravil-sp-34133302012-snip-20502-85_-avtomobilny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1903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2022-04-07T08:26:00Z</dcterms:created>
  <dcterms:modified xsi:type="dcterms:W3CDTF">2022-04-07T08:27:00Z</dcterms:modified>
</cp:coreProperties>
</file>