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6B0" w:rsidRDefault="005C715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-293370</wp:posOffset>
            </wp:positionV>
            <wp:extent cx="739775" cy="8610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32244E" w:rsidRDefault="007A2E35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 w:rsidR="008F031A">
        <w:rPr>
          <w:b/>
          <w:sz w:val="28"/>
          <w:szCs w:val="28"/>
        </w:rPr>
        <w:t>Я</w:t>
      </w:r>
      <w:r w:rsidR="00B45FB3" w:rsidRPr="00B45FB3">
        <w:rPr>
          <w:b/>
          <w:sz w:val="28"/>
          <w:szCs w:val="28"/>
        </w:rPr>
        <w:t xml:space="preserve"> </w:t>
      </w:r>
    </w:p>
    <w:p w:rsidR="007A2E35" w:rsidRPr="00B45FB3" w:rsidRDefault="00B45FB3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ПРОВИДЕНСКОГО</w:t>
      </w:r>
      <w:r w:rsidR="007A2E35" w:rsidRPr="00B45FB3">
        <w:rPr>
          <w:b/>
          <w:sz w:val="28"/>
          <w:szCs w:val="28"/>
        </w:rPr>
        <w:t xml:space="preserve"> </w:t>
      </w:r>
      <w:r w:rsidR="00D564D6">
        <w:rPr>
          <w:b/>
          <w:sz w:val="28"/>
          <w:szCs w:val="28"/>
        </w:rPr>
        <w:t>ГОРОДСКОГО ОКРУГА</w:t>
      </w:r>
    </w:p>
    <w:p w:rsidR="007A2E35" w:rsidRDefault="007A2E35">
      <w:pPr>
        <w:jc w:val="center"/>
        <w:rPr>
          <w:b/>
          <w:sz w:val="28"/>
        </w:rPr>
      </w:pPr>
    </w:p>
    <w:p w:rsidR="007A2E35" w:rsidRDefault="007A2E3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A2E35" w:rsidRDefault="007A2E35">
      <w:pPr>
        <w:jc w:val="center"/>
        <w:rPr>
          <w:b/>
          <w:sz w:val="28"/>
        </w:rPr>
      </w:pPr>
    </w:p>
    <w:p w:rsidR="007A2E35" w:rsidRDefault="007A2E35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7A2E35">
        <w:trPr>
          <w:jc w:val="center"/>
        </w:trPr>
        <w:tc>
          <w:tcPr>
            <w:tcW w:w="3198" w:type="dxa"/>
          </w:tcPr>
          <w:p w:rsidR="007A2E35" w:rsidRDefault="002C0A47" w:rsidP="00D564D6">
            <w:r>
              <w:t xml:space="preserve">от </w:t>
            </w:r>
            <w:r w:rsidR="00D564D6">
              <w:t>15</w:t>
            </w:r>
            <w:r w:rsidR="003B1B10">
              <w:t xml:space="preserve"> </w:t>
            </w:r>
            <w:r w:rsidR="00D564D6">
              <w:t>июня</w:t>
            </w:r>
            <w:r w:rsidR="003B1B10">
              <w:t xml:space="preserve"> 201</w:t>
            </w:r>
            <w:r w:rsidR="00D564D6">
              <w:t>6</w:t>
            </w:r>
            <w:r w:rsidR="003B1B10">
              <w:t xml:space="preserve"> г.</w:t>
            </w:r>
          </w:p>
        </w:tc>
        <w:tc>
          <w:tcPr>
            <w:tcW w:w="3332" w:type="dxa"/>
          </w:tcPr>
          <w:p w:rsidR="007A2E35" w:rsidRDefault="007A2E35" w:rsidP="00D564D6">
            <w:pPr>
              <w:jc w:val="center"/>
            </w:pPr>
            <w:r>
              <w:t>№</w:t>
            </w:r>
            <w:r w:rsidR="00517E84">
              <w:t xml:space="preserve"> </w:t>
            </w:r>
            <w:r w:rsidR="00D564D6">
              <w:t>146</w:t>
            </w:r>
          </w:p>
        </w:tc>
        <w:tc>
          <w:tcPr>
            <w:tcW w:w="2817" w:type="dxa"/>
          </w:tcPr>
          <w:p w:rsidR="007A2E35" w:rsidRDefault="007A2E35">
            <w:pPr>
              <w:jc w:val="right"/>
            </w:pPr>
            <w:r>
              <w:t>п. Провидения</w:t>
            </w:r>
          </w:p>
        </w:tc>
      </w:tr>
    </w:tbl>
    <w:p w:rsidR="007A2E35" w:rsidRDefault="007A2E35">
      <w:pPr>
        <w:rPr>
          <w:sz w:val="28"/>
          <w:szCs w:val="28"/>
        </w:rPr>
      </w:pPr>
    </w:p>
    <w:p w:rsidR="007A2E35" w:rsidRDefault="007A2E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1"/>
      </w:tblGrid>
      <w:tr w:rsidR="007A2E35" w:rsidTr="00D564D6">
        <w:trPr>
          <w:trHeight w:val="2601"/>
        </w:trPr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7F5286" w:rsidRDefault="00D564D6" w:rsidP="00D564D6">
            <w:pPr>
              <w:ind w:right="-58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Об экспертизе проектов административных регламентов осуществления муниципального контроля, а также проектов</w:t>
            </w:r>
            <w:r w:rsidRPr="00344A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нормативных правовых актов о внесении изменений в административные регламенты осуществления муниципального контроля</w:t>
            </w:r>
            <w:r w:rsidR="00713B4A">
              <w:rPr>
                <w:sz w:val="28"/>
                <w:szCs w:val="28"/>
              </w:rPr>
              <w:t xml:space="preserve"> </w:t>
            </w:r>
            <w:bookmarkEnd w:id="0"/>
          </w:p>
        </w:tc>
      </w:tr>
      <w:tr w:rsidR="008F031A" w:rsidTr="00D564D6">
        <w:trPr>
          <w:trHeight w:val="329"/>
        </w:trPr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8F031A" w:rsidRDefault="008F031A" w:rsidP="00324B70">
            <w:pPr>
              <w:ind w:right="-58"/>
              <w:jc w:val="both"/>
              <w:rPr>
                <w:sz w:val="28"/>
                <w:szCs w:val="28"/>
              </w:rPr>
            </w:pPr>
          </w:p>
        </w:tc>
      </w:tr>
    </w:tbl>
    <w:p w:rsidR="007A2E35" w:rsidRDefault="007A2E35">
      <w:pPr>
        <w:rPr>
          <w:sz w:val="28"/>
          <w:szCs w:val="28"/>
        </w:rPr>
      </w:pPr>
    </w:p>
    <w:p w:rsidR="007A2E35" w:rsidRDefault="007A2E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4BEF">
        <w:rPr>
          <w:sz w:val="28"/>
          <w:szCs w:val="28"/>
        </w:rPr>
        <w:tab/>
      </w:r>
    </w:p>
    <w:p w:rsidR="008F031A" w:rsidRDefault="003A4BEF" w:rsidP="003A4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031A">
        <w:rPr>
          <w:sz w:val="28"/>
          <w:szCs w:val="28"/>
        </w:rPr>
        <w:t xml:space="preserve">Руководствуясь </w:t>
      </w:r>
      <w:r w:rsidR="00D564D6">
        <w:rPr>
          <w:sz w:val="28"/>
          <w:szCs w:val="28"/>
        </w:rPr>
        <w:t>Постановлением Правительства Чукотского автономного округа от 24.03.2016 г. № 134 «</w:t>
      </w:r>
      <w:r w:rsidR="00D564D6" w:rsidRPr="00501B83">
        <w:rPr>
          <w:bCs/>
          <w:sz w:val="28"/>
          <w:szCs w:val="28"/>
        </w:rPr>
        <w:t>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Чукотского автономного округа</w:t>
      </w:r>
      <w:r w:rsidR="00D564D6">
        <w:rPr>
          <w:bCs/>
          <w:sz w:val="28"/>
          <w:szCs w:val="28"/>
        </w:rPr>
        <w:t>»,</w:t>
      </w:r>
      <w:r w:rsidR="00D564D6">
        <w:rPr>
          <w:sz w:val="28"/>
          <w:szCs w:val="28"/>
        </w:rPr>
        <w:t xml:space="preserve"> </w:t>
      </w:r>
      <w:r w:rsidR="008F031A">
        <w:rPr>
          <w:sz w:val="28"/>
          <w:szCs w:val="28"/>
        </w:rPr>
        <w:t xml:space="preserve">Уставом Провиденского муниципального района, </w:t>
      </w:r>
      <w:r w:rsidR="005F3C54">
        <w:rPr>
          <w:sz w:val="28"/>
          <w:szCs w:val="28"/>
        </w:rPr>
        <w:t xml:space="preserve"> Решением Совета депутатов Провиденского городского округа от 27.04.2016 г. № 273 «</w:t>
      </w:r>
      <w:r w:rsidR="005F3C54" w:rsidRPr="00341FD8">
        <w:rPr>
          <w:bCs/>
          <w:sz w:val="28"/>
          <w:szCs w:val="28"/>
        </w:rPr>
        <w:t>О мониторинге муниципальных нормативных правовых актов муниципального образования Провиденский городской округ</w:t>
      </w:r>
      <w:r w:rsidR="005F3C54">
        <w:rPr>
          <w:bCs/>
          <w:sz w:val="28"/>
          <w:szCs w:val="28"/>
        </w:rPr>
        <w:t>а</w:t>
      </w:r>
      <w:r w:rsidR="005F3C54">
        <w:rPr>
          <w:sz w:val="28"/>
          <w:szCs w:val="28"/>
        </w:rPr>
        <w:t>»,</w:t>
      </w:r>
      <w:r w:rsidR="005F3C54" w:rsidRPr="005F3C54">
        <w:rPr>
          <w:sz w:val="28"/>
          <w:szCs w:val="28"/>
        </w:rPr>
        <w:t xml:space="preserve"> </w:t>
      </w:r>
      <w:r w:rsidR="00D564D6">
        <w:rPr>
          <w:sz w:val="28"/>
          <w:szCs w:val="28"/>
        </w:rPr>
        <w:t>П</w:t>
      </w:r>
      <w:r w:rsidR="005F3C54">
        <w:rPr>
          <w:sz w:val="28"/>
          <w:szCs w:val="28"/>
        </w:rPr>
        <w:t xml:space="preserve">остановлением администрации Провиденского муниципального района от 27.03.2013 г. № 66 «Об утверждении Порядка проведения антикоррупционной экспертизы нормативных правовых актов и проектов нормативных правовых актов администрации Провиденского муниципального района», </w:t>
      </w:r>
      <w:r w:rsidR="008F031A">
        <w:rPr>
          <w:sz w:val="28"/>
          <w:szCs w:val="28"/>
        </w:rPr>
        <w:t xml:space="preserve">администрация Провиденского </w:t>
      </w:r>
      <w:r w:rsidR="00D564D6">
        <w:rPr>
          <w:sz w:val="28"/>
          <w:szCs w:val="28"/>
        </w:rPr>
        <w:t>городского округа</w:t>
      </w:r>
    </w:p>
    <w:p w:rsidR="007F5286" w:rsidRPr="007F5286" w:rsidRDefault="007A2E35" w:rsidP="003A4BEF">
      <w:pPr>
        <w:tabs>
          <w:tab w:val="left" w:pos="720"/>
        </w:tabs>
        <w:ind w:right="-58"/>
        <w:jc w:val="both"/>
        <w:rPr>
          <w:sz w:val="28"/>
          <w:szCs w:val="28"/>
        </w:rPr>
      </w:pPr>
      <w:r>
        <w:tab/>
      </w:r>
    </w:p>
    <w:p w:rsidR="0004173B" w:rsidRDefault="0004173B" w:rsidP="005E5213">
      <w:pPr>
        <w:pStyle w:val="a3"/>
      </w:pPr>
    </w:p>
    <w:p w:rsidR="007A2E35" w:rsidRDefault="007A2E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</w:t>
      </w:r>
      <w:r w:rsidR="00713B4A">
        <w:rPr>
          <w:b/>
          <w:bCs/>
          <w:sz w:val="28"/>
          <w:szCs w:val="28"/>
        </w:rPr>
        <w:t>ЕТ</w:t>
      </w:r>
      <w:r>
        <w:rPr>
          <w:b/>
          <w:bCs/>
          <w:sz w:val="28"/>
          <w:szCs w:val="28"/>
        </w:rPr>
        <w:t>:</w:t>
      </w:r>
    </w:p>
    <w:p w:rsidR="007A2E35" w:rsidRDefault="007A2E35">
      <w:pPr>
        <w:jc w:val="both"/>
        <w:rPr>
          <w:sz w:val="28"/>
          <w:szCs w:val="28"/>
        </w:rPr>
      </w:pPr>
    </w:p>
    <w:p w:rsidR="005F3C54" w:rsidRPr="00501B83" w:rsidRDefault="00CE23B4" w:rsidP="005F3C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3C54">
        <w:rPr>
          <w:sz w:val="28"/>
          <w:szCs w:val="28"/>
        </w:rPr>
        <w:t xml:space="preserve">Определить Организационно-правовое управление администрации Провиденского городского округа уполномоченным органом на проведение экспертизы проектов административных регламентов осуществления муниципального контроля органами местного самоуправления </w:t>
      </w:r>
      <w:r w:rsidR="005F3C54">
        <w:rPr>
          <w:sz w:val="28"/>
          <w:szCs w:val="28"/>
        </w:rPr>
        <w:lastRenderedPageBreak/>
        <w:t xml:space="preserve">Провиденского городского округа, на предмет </w:t>
      </w:r>
      <w:r w:rsidR="005F3C54" w:rsidRPr="00501B83">
        <w:rPr>
          <w:sz w:val="28"/>
          <w:szCs w:val="28"/>
        </w:rPr>
        <w:t>оценк</w:t>
      </w:r>
      <w:r w:rsidR="005F3C54">
        <w:rPr>
          <w:sz w:val="28"/>
          <w:szCs w:val="28"/>
        </w:rPr>
        <w:t>и</w:t>
      </w:r>
      <w:r w:rsidR="005F3C54" w:rsidRPr="00501B83">
        <w:rPr>
          <w:sz w:val="28"/>
          <w:szCs w:val="28"/>
        </w:rPr>
        <w:t xml:space="preserve"> возможного положительного эффекта, а также возможных негативных последствий реализации административного регламента для юридических лиц и индивидуальных предпринимателей, в том числе:</w:t>
      </w:r>
    </w:p>
    <w:p w:rsidR="005F3C54" w:rsidRPr="00501B83" w:rsidRDefault="005F3C54" w:rsidP="005F3C54">
      <w:pPr>
        <w:ind w:firstLine="851"/>
        <w:jc w:val="both"/>
        <w:rPr>
          <w:sz w:val="28"/>
          <w:szCs w:val="28"/>
        </w:rPr>
      </w:pPr>
      <w:r w:rsidRPr="00501B83">
        <w:rPr>
          <w:sz w:val="28"/>
          <w:szCs w:val="28"/>
        </w:rPr>
        <w:t>1) соответствие разработанного проекта административного регламента нормативным правовым актам большей юридической силы;</w:t>
      </w:r>
    </w:p>
    <w:p w:rsidR="005F3C54" w:rsidRPr="00501B83" w:rsidRDefault="005F3C54" w:rsidP="005F3C54">
      <w:pPr>
        <w:ind w:firstLine="851"/>
        <w:jc w:val="both"/>
        <w:rPr>
          <w:sz w:val="28"/>
          <w:szCs w:val="28"/>
        </w:rPr>
      </w:pPr>
      <w:r w:rsidRPr="00501B83">
        <w:rPr>
          <w:sz w:val="28"/>
          <w:szCs w:val="28"/>
        </w:rPr>
        <w:t>2) обеспечение административным регламентом требований по оптимизации осуществления муниципального контроля;</w:t>
      </w:r>
    </w:p>
    <w:p w:rsidR="003B1B10" w:rsidRDefault="005F3C54" w:rsidP="00CE23B4">
      <w:pPr>
        <w:ind w:right="-58" w:firstLine="851"/>
        <w:jc w:val="both"/>
        <w:rPr>
          <w:sz w:val="28"/>
          <w:szCs w:val="28"/>
        </w:rPr>
      </w:pPr>
      <w:r w:rsidRPr="00501B83">
        <w:rPr>
          <w:sz w:val="28"/>
          <w:szCs w:val="28"/>
        </w:rPr>
        <w:t>3) соблюдение требований к структуре административного регламент</w:t>
      </w:r>
      <w:r>
        <w:rPr>
          <w:sz w:val="28"/>
          <w:szCs w:val="28"/>
        </w:rPr>
        <w:t>а.</w:t>
      </w:r>
    </w:p>
    <w:p w:rsidR="004F7F0F" w:rsidRDefault="00CE23B4" w:rsidP="005F3C54">
      <w:pPr>
        <w:numPr>
          <w:ilvl w:val="0"/>
          <w:numId w:val="13"/>
        </w:numPr>
        <w:ind w:left="0" w:right="-58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Структурным подразделениям администрации Провиденского городского округа при подготовке проектов административных регламентов осуществления муниципального контроля, а также проектов</w:t>
      </w:r>
      <w:r w:rsidRPr="00344AB3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 о внесении изменений в административные регламенты осуществления муниципального контроля, предусматривать на «листе согласования» следующие строки:</w:t>
      </w:r>
    </w:p>
    <w:p w:rsidR="00CE23B4" w:rsidRPr="00501B83" w:rsidRDefault="00CE23B4" w:rsidP="00CE23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01B83">
        <w:rPr>
          <w:sz w:val="28"/>
          <w:szCs w:val="28"/>
        </w:rPr>
        <w:t>разработанн</w:t>
      </w:r>
      <w:r>
        <w:rPr>
          <w:sz w:val="28"/>
          <w:szCs w:val="28"/>
        </w:rPr>
        <w:t>ый</w:t>
      </w:r>
      <w:r w:rsidRPr="00501B83">
        <w:rPr>
          <w:sz w:val="28"/>
          <w:szCs w:val="28"/>
        </w:rPr>
        <w:t xml:space="preserve"> проект административного регламента соответств</w:t>
      </w:r>
      <w:r>
        <w:rPr>
          <w:sz w:val="28"/>
          <w:szCs w:val="28"/>
        </w:rPr>
        <w:t>ует</w:t>
      </w:r>
      <w:r w:rsidRPr="00501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(не соответствует) </w:t>
      </w:r>
      <w:r w:rsidRPr="00501B83">
        <w:rPr>
          <w:sz w:val="28"/>
          <w:szCs w:val="28"/>
        </w:rPr>
        <w:t>нормативным правовым актам большей юридической силы;</w:t>
      </w:r>
    </w:p>
    <w:p w:rsidR="00CE23B4" w:rsidRPr="00501B83" w:rsidRDefault="00CE23B4" w:rsidP="00CE23B4">
      <w:pPr>
        <w:ind w:firstLine="851"/>
        <w:jc w:val="both"/>
        <w:rPr>
          <w:sz w:val="28"/>
          <w:szCs w:val="28"/>
        </w:rPr>
      </w:pPr>
      <w:r w:rsidRPr="00501B83">
        <w:rPr>
          <w:sz w:val="28"/>
          <w:szCs w:val="28"/>
        </w:rPr>
        <w:t>административны</w:t>
      </w:r>
      <w:r>
        <w:rPr>
          <w:sz w:val="28"/>
          <w:szCs w:val="28"/>
        </w:rPr>
        <w:t>й</w:t>
      </w:r>
      <w:r w:rsidRPr="00501B83">
        <w:rPr>
          <w:sz w:val="28"/>
          <w:szCs w:val="28"/>
        </w:rPr>
        <w:t xml:space="preserve"> регламент обеспеч</w:t>
      </w:r>
      <w:r>
        <w:rPr>
          <w:sz w:val="28"/>
          <w:szCs w:val="28"/>
        </w:rPr>
        <w:t>ивает</w:t>
      </w:r>
      <w:r w:rsidRPr="00501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(не обеспечивает) </w:t>
      </w:r>
      <w:r w:rsidRPr="00501B83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01B83">
        <w:rPr>
          <w:sz w:val="28"/>
          <w:szCs w:val="28"/>
        </w:rPr>
        <w:t xml:space="preserve"> по оптимизации осуществления муниципального контроля;</w:t>
      </w:r>
    </w:p>
    <w:p w:rsidR="00CE23B4" w:rsidRDefault="00CE23B4" w:rsidP="00CE23B4">
      <w:pPr>
        <w:ind w:right="-58" w:firstLine="851"/>
        <w:jc w:val="both"/>
        <w:rPr>
          <w:sz w:val="28"/>
          <w:szCs w:val="28"/>
        </w:rPr>
      </w:pPr>
      <w:r w:rsidRPr="00501B83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01B83">
        <w:rPr>
          <w:sz w:val="28"/>
          <w:szCs w:val="28"/>
        </w:rPr>
        <w:t xml:space="preserve"> к структуре административного регламент</w:t>
      </w:r>
      <w:r>
        <w:rPr>
          <w:sz w:val="28"/>
          <w:szCs w:val="28"/>
        </w:rPr>
        <w:t>а</w:t>
      </w:r>
      <w:r w:rsidRPr="00501B83">
        <w:rPr>
          <w:sz w:val="28"/>
          <w:szCs w:val="28"/>
        </w:rPr>
        <w:t xml:space="preserve"> соблюден</w:t>
      </w:r>
      <w:r>
        <w:rPr>
          <w:sz w:val="28"/>
          <w:szCs w:val="28"/>
        </w:rPr>
        <w:t>ы (не соблюдены)».</w:t>
      </w:r>
      <w:r w:rsidRPr="00501B83">
        <w:rPr>
          <w:sz w:val="28"/>
          <w:szCs w:val="28"/>
        </w:rPr>
        <w:t xml:space="preserve"> </w:t>
      </w:r>
    </w:p>
    <w:p w:rsidR="00D564D6" w:rsidRDefault="00D564D6" w:rsidP="00CE23B4">
      <w:pPr>
        <w:numPr>
          <w:ilvl w:val="0"/>
          <w:numId w:val="13"/>
        </w:numPr>
        <w:ind w:left="0" w:right="-58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</w:t>
      </w:r>
      <w:r w:rsidRPr="00D564D6">
        <w:rPr>
          <w:sz w:val="28"/>
          <w:szCs w:val="28"/>
        </w:rPr>
        <w:t xml:space="preserve"> </w:t>
      </w:r>
      <w:r w:rsidRPr="00501B83">
        <w:rPr>
          <w:sz w:val="28"/>
          <w:szCs w:val="28"/>
        </w:rPr>
        <w:t>негативных последствий реализации административного регламента для юридических лиц и индивидуальных предпринимателей</w:t>
      </w:r>
      <w:r>
        <w:rPr>
          <w:sz w:val="28"/>
          <w:szCs w:val="28"/>
        </w:rPr>
        <w:t>, проект нормативного акта направляется разработчику, для доработки.</w:t>
      </w:r>
    </w:p>
    <w:p w:rsidR="003B1B10" w:rsidRDefault="003B1B10" w:rsidP="00CE23B4">
      <w:pPr>
        <w:numPr>
          <w:ilvl w:val="0"/>
          <w:numId w:val="13"/>
        </w:numPr>
        <w:ind w:left="0" w:right="-5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на официальном сайте администрации Провиденского </w:t>
      </w:r>
      <w:r w:rsidR="00D564D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по адресу: </w:t>
      </w:r>
      <w:hyperlink r:id="rId6" w:history="1">
        <w:r w:rsidRPr="00296F8F">
          <w:rPr>
            <w:rStyle w:val="a7"/>
            <w:sz w:val="28"/>
            <w:szCs w:val="28"/>
            <w:lang w:val="en-US"/>
          </w:rPr>
          <w:t>www</w:t>
        </w:r>
        <w:r w:rsidRPr="00296F8F">
          <w:rPr>
            <w:rStyle w:val="a7"/>
            <w:sz w:val="28"/>
            <w:szCs w:val="28"/>
          </w:rPr>
          <w:t>.</w:t>
        </w:r>
        <w:r w:rsidRPr="00296F8F">
          <w:rPr>
            <w:rStyle w:val="a7"/>
            <w:sz w:val="28"/>
            <w:szCs w:val="28"/>
            <w:lang w:val="en-US"/>
          </w:rPr>
          <w:t>provadm</w:t>
        </w:r>
        <w:r w:rsidRPr="00296F8F">
          <w:rPr>
            <w:rStyle w:val="a7"/>
            <w:sz w:val="28"/>
            <w:szCs w:val="28"/>
          </w:rPr>
          <w:t>.</w:t>
        </w:r>
        <w:r w:rsidRPr="00296F8F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3B1B10" w:rsidRDefault="003B1B10" w:rsidP="00CE23B4">
      <w:pPr>
        <w:numPr>
          <w:ilvl w:val="0"/>
          <w:numId w:val="13"/>
        </w:numPr>
        <w:ind w:left="0"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3B1B10" w:rsidRPr="007F5286" w:rsidRDefault="003B1B10" w:rsidP="00CE23B4">
      <w:pPr>
        <w:numPr>
          <w:ilvl w:val="0"/>
          <w:numId w:val="13"/>
        </w:numPr>
        <w:ind w:left="0"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 настоящего постановления возложить на заместителя главы администрации, начальника Организационно-правового управления – Рекуна Д.В.</w:t>
      </w:r>
    </w:p>
    <w:p w:rsidR="007F5286" w:rsidRPr="007F5286" w:rsidRDefault="007F5286" w:rsidP="007F5286">
      <w:pPr>
        <w:ind w:right="-58"/>
        <w:jc w:val="both"/>
        <w:rPr>
          <w:sz w:val="28"/>
          <w:szCs w:val="28"/>
        </w:rPr>
      </w:pPr>
      <w:r w:rsidRPr="007F5286">
        <w:rPr>
          <w:sz w:val="28"/>
          <w:szCs w:val="28"/>
        </w:rPr>
        <w:t xml:space="preserve">  </w:t>
      </w:r>
    </w:p>
    <w:p w:rsidR="003B26F8" w:rsidRDefault="003B26F8" w:rsidP="003B26F8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D4441D" w:rsidRDefault="00D4441D">
      <w:pPr>
        <w:tabs>
          <w:tab w:val="left" w:pos="7020"/>
        </w:tabs>
        <w:rPr>
          <w:sz w:val="28"/>
          <w:szCs w:val="28"/>
        </w:rPr>
      </w:pPr>
    </w:p>
    <w:p w:rsidR="00D4441D" w:rsidRDefault="00D4441D">
      <w:pPr>
        <w:tabs>
          <w:tab w:val="left" w:pos="7020"/>
        </w:tabs>
        <w:rPr>
          <w:sz w:val="28"/>
          <w:szCs w:val="28"/>
        </w:rPr>
      </w:pPr>
    </w:p>
    <w:p w:rsidR="00D4441D" w:rsidRDefault="00CE23B4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7F5286" w:rsidRDefault="003B1B10" w:rsidP="003B1B10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CE23B4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  <w:t xml:space="preserve">  </w:t>
      </w:r>
      <w:r w:rsidR="00CE23B4">
        <w:rPr>
          <w:sz w:val="28"/>
          <w:szCs w:val="28"/>
        </w:rPr>
        <w:t xml:space="preserve">  В.В. Парамонов</w:t>
      </w:r>
    </w:p>
    <w:p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716EC5">
      <w:pPr>
        <w:tabs>
          <w:tab w:val="left" w:pos="7020"/>
        </w:tabs>
        <w:jc w:val="right"/>
        <w:rPr>
          <w:sz w:val="28"/>
          <w:szCs w:val="28"/>
        </w:rPr>
      </w:pPr>
    </w:p>
    <w:p w:rsidR="003B1B10" w:rsidRDefault="003B1B10" w:rsidP="003B1B1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Рекун</w:t>
      </w:r>
    </w:p>
    <w:p w:rsidR="003B1B10" w:rsidRDefault="003B1B10" w:rsidP="003B1B10">
      <w:pPr>
        <w:tabs>
          <w:tab w:val="left" w:pos="7020"/>
        </w:tabs>
        <w:jc w:val="both"/>
        <w:rPr>
          <w:sz w:val="28"/>
          <w:szCs w:val="28"/>
        </w:rPr>
      </w:pPr>
    </w:p>
    <w:p w:rsidR="003B1B10" w:rsidRDefault="003B1B10" w:rsidP="003B1B1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Е.А. Красикова</w:t>
      </w:r>
    </w:p>
    <w:p w:rsidR="003B1B10" w:rsidRDefault="003B1B10" w:rsidP="003B1B10">
      <w:pPr>
        <w:tabs>
          <w:tab w:val="left" w:pos="7020"/>
        </w:tabs>
        <w:jc w:val="both"/>
        <w:rPr>
          <w:sz w:val="28"/>
          <w:szCs w:val="28"/>
        </w:rPr>
      </w:pPr>
    </w:p>
    <w:p w:rsidR="003B1B10" w:rsidRDefault="003B1B10" w:rsidP="003B1B1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дело, </w:t>
      </w:r>
      <w:r w:rsidR="00D564D6">
        <w:rPr>
          <w:sz w:val="28"/>
          <w:szCs w:val="28"/>
        </w:rPr>
        <w:t>УПП, ОПУ (Рекун Д.В.), УФЭиИО, Архивный отдел, УСП</w:t>
      </w:r>
    </w:p>
    <w:sectPr w:rsidR="003B1B10" w:rsidSect="007F5286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7B54B8"/>
    <w:multiLevelType w:val="hybridMultilevel"/>
    <w:tmpl w:val="8E1C2ED0"/>
    <w:lvl w:ilvl="0" w:tplc="41AE2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7D7585"/>
    <w:multiLevelType w:val="hybridMultilevel"/>
    <w:tmpl w:val="C3AAD1C6"/>
    <w:lvl w:ilvl="0" w:tplc="2B2A614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161C6DBE">
      <w:numFmt w:val="none"/>
      <w:lvlText w:val=""/>
      <w:lvlJc w:val="left"/>
      <w:pPr>
        <w:tabs>
          <w:tab w:val="num" w:pos="360"/>
        </w:tabs>
      </w:pPr>
    </w:lvl>
    <w:lvl w:ilvl="2" w:tplc="A0E8626C">
      <w:numFmt w:val="none"/>
      <w:lvlText w:val=""/>
      <w:lvlJc w:val="left"/>
      <w:pPr>
        <w:tabs>
          <w:tab w:val="num" w:pos="360"/>
        </w:tabs>
      </w:pPr>
    </w:lvl>
    <w:lvl w:ilvl="3" w:tplc="61A45CE0">
      <w:numFmt w:val="none"/>
      <w:lvlText w:val=""/>
      <w:lvlJc w:val="left"/>
      <w:pPr>
        <w:tabs>
          <w:tab w:val="num" w:pos="360"/>
        </w:tabs>
      </w:pPr>
    </w:lvl>
    <w:lvl w:ilvl="4" w:tplc="6B122DBC">
      <w:numFmt w:val="none"/>
      <w:lvlText w:val=""/>
      <w:lvlJc w:val="left"/>
      <w:pPr>
        <w:tabs>
          <w:tab w:val="num" w:pos="360"/>
        </w:tabs>
      </w:pPr>
    </w:lvl>
    <w:lvl w:ilvl="5" w:tplc="125A8796">
      <w:numFmt w:val="none"/>
      <w:lvlText w:val=""/>
      <w:lvlJc w:val="left"/>
      <w:pPr>
        <w:tabs>
          <w:tab w:val="num" w:pos="360"/>
        </w:tabs>
      </w:pPr>
    </w:lvl>
    <w:lvl w:ilvl="6" w:tplc="235A9F8A">
      <w:numFmt w:val="none"/>
      <w:lvlText w:val=""/>
      <w:lvlJc w:val="left"/>
      <w:pPr>
        <w:tabs>
          <w:tab w:val="num" w:pos="360"/>
        </w:tabs>
      </w:pPr>
    </w:lvl>
    <w:lvl w:ilvl="7" w:tplc="F0E28DCA">
      <w:numFmt w:val="none"/>
      <w:lvlText w:val=""/>
      <w:lvlJc w:val="left"/>
      <w:pPr>
        <w:tabs>
          <w:tab w:val="num" w:pos="360"/>
        </w:tabs>
      </w:pPr>
    </w:lvl>
    <w:lvl w:ilvl="8" w:tplc="145A04B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0561CF6"/>
    <w:multiLevelType w:val="hybridMultilevel"/>
    <w:tmpl w:val="EBB87EBA"/>
    <w:lvl w:ilvl="0" w:tplc="94F856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D753A5"/>
    <w:multiLevelType w:val="multilevel"/>
    <w:tmpl w:val="49D4B6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9"/>
  </w:num>
  <w:num w:numId="7">
    <w:abstractNumId w:val="1"/>
  </w:num>
  <w:num w:numId="8">
    <w:abstractNumId w:val="7"/>
  </w:num>
  <w:num w:numId="9">
    <w:abstractNumId w:val="12"/>
  </w:num>
  <w:num w:numId="10">
    <w:abstractNumId w:val="8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1D"/>
    <w:rsid w:val="000032D4"/>
    <w:rsid w:val="0000397D"/>
    <w:rsid w:val="000305A0"/>
    <w:rsid w:val="0004173B"/>
    <w:rsid w:val="00052153"/>
    <w:rsid w:val="00054E95"/>
    <w:rsid w:val="0008738D"/>
    <w:rsid w:val="000A7A3F"/>
    <w:rsid w:val="000C1382"/>
    <w:rsid w:val="000E7C3D"/>
    <w:rsid w:val="00142684"/>
    <w:rsid w:val="00161BFA"/>
    <w:rsid w:val="00171ACE"/>
    <w:rsid w:val="0017455F"/>
    <w:rsid w:val="00192573"/>
    <w:rsid w:val="001A41EC"/>
    <w:rsid w:val="001D0EE1"/>
    <w:rsid w:val="001F69A3"/>
    <w:rsid w:val="001F7F65"/>
    <w:rsid w:val="00220F40"/>
    <w:rsid w:val="00257942"/>
    <w:rsid w:val="00291574"/>
    <w:rsid w:val="002A198D"/>
    <w:rsid w:val="002A4693"/>
    <w:rsid w:val="002C0A47"/>
    <w:rsid w:val="002F170A"/>
    <w:rsid w:val="003125F2"/>
    <w:rsid w:val="0032244E"/>
    <w:rsid w:val="00324B70"/>
    <w:rsid w:val="0035787D"/>
    <w:rsid w:val="00371F31"/>
    <w:rsid w:val="003A4BEF"/>
    <w:rsid w:val="003B1B10"/>
    <w:rsid w:val="003B26F8"/>
    <w:rsid w:val="003B3741"/>
    <w:rsid w:val="003D7631"/>
    <w:rsid w:val="004248C5"/>
    <w:rsid w:val="00445632"/>
    <w:rsid w:val="0045194F"/>
    <w:rsid w:val="00463175"/>
    <w:rsid w:val="00470FF0"/>
    <w:rsid w:val="004A788C"/>
    <w:rsid w:val="004B5FC9"/>
    <w:rsid w:val="004F6590"/>
    <w:rsid w:val="004F7F0F"/>
    <w:rsid w:val="00517E84"/>
    <w:rsid w:val="00530E1B"/>
    <w:rsid w:val="00531A01"/>
    <w:rsid w:val="00583422"/>
    <w:rsid w:val="00594254"/>
    <w:rsid w:val="005B09B1"/>
    <w:rsid w:val="005C7150"/>
    <w:rsid w:val="005C7287"/>
    <w:rsid w:val="005E0F69"/>
    <w:rsid w:val="005E5213"/>
    <w:rsid w:val="005F3C54"/>
    <w:rsid w:val="00630887"/>
    <w:rsid w:val="00682A01"/>
    <w:rsid w:val="006B37E6"/>
    <w:rsid w:val="006C16A0"/>
    <w:rsid w:val="006F7846"/>
    <w:rsid w:val="00702A06"/>
    <w:rsid w:val="00713B4A"/>
    <w:rsid w:val="0071448F"/>
    <w:rsid w:val="00716EC5"/>
    <w:rsid w:val="00725A3C"/>
    <w:rsid w:val="00732F01"/>
    <w:rsid w:val="00735987"/>
    <w:rsid w:val="00750B17"/>
    <w:rsid w:val="0077229D"/>
    <w:rsid w:val="00772F15"/>
    <w:rsid w:val="00777F56"/>
    <w:rsid w:val="00781FF8"/>
    <w:rsid w:val="007A2E35"/>
    <w:rsid w:val="007A57CF"/>
    <w:rsid w:val="007B6A87"/>
    <w:rsid w:val="007E46B0"/>
    <w:rsid w:val="007F5286"/>
    <w:rsid w:val="00832979"/>
    <w:rsid w:val="00836B0E"/>
    <w:rsid w:val="008759C7"/>
    <w:rsid w:val="008A0CBE"/>
    <w:rsid w:val="008A36A1"/>
    <w:rsid w:val="008A3B17"/>
    <w:rsid w:val="008D3798"/>
    <w:rsid w:val="008D3980"/>
    <w:rsid w:val="008E70D7"/>
    <w:rsid w:val="008F031A"/>
    <w:rsid w:val="008F08F5"/>
    <w:rsid w:val="00957592"/>
    <w:rsid w:val="00961B32"/>
    <w:rsid w:val="009622C6"/>
    <w:rsid w:val="00971935"/>
    <w:rsid w:val="00971C78"/>
    <w:rsid w:val="00983296"/>
    <w:rsid w:val="009A5A3D"/>
    <w:rsid w:val="009D3CCC"/>
    <w:rsid w:val="009D4C9D"/>
    <w:rsid w:val="009D72C8"/>
    <w:rsid w:val="00A05C5A"/>
    <w:rsid w:val="00A665FA"/>
    <w:rsid w:val="00A72389"/>
    <w:rsid w:val="00AB5CB6"/>
    <w:rsid w:val="00AD1EA7"/>
    <w:rsid w:val="00AF34A3"/>
    <w:rsid w:val="00B41E6B"/>
    <w:rsid w:val="00B45FB3"/>
    <w:rsid w:val="00B542C3"/>
    <w:rsid w:val="00B94288"/>
    <w:rsid w:val="00B97F86"/>
    <w:rsid w:val="00BA6059"/>
    <w:rsid w:val="00BD449C"/>
    <w:rsid w:val="00C16D0F"/>
    <w:rsid w:val="00C54E6E"/>
    <w:rsid w:val="00C82F81"/>
    <w:rsid w:val="00C91C7F"/>
    <w:rsid w:val="00CA608C"/>
    <w:rsid w:val="00CC6153"/>
    <w:rsid w:val="00CE23B4"/>
    <w:rsid w:val="00D04109"/>
    <w:rsid w:val="00D164D1"/>
    <w:rsid w:val="00D2219B"/>
    <w:rsid w:val="00D229DB"/>
    <w:rsid w:val="00D23082"/>
    <w:rsid w:val="00D31F57"/>
    <w:rsid w:val="00D4441D"/>
    <w:rsid w:val="00D564D6"/>
    <w:rsid w:val="00DA0FED"/>
    <w:rsid w:val="00E00297"/>
    <w:rsid w:val="00E35B96"/>
    <w:rsid w:val="00E53D6C"/>
    <w:rsid w:val="00E553AB"/>
    <w:rsid w:val="00E75B2A"/>
    <w:rsid w:val="00ED5874"/>
    <w:rsid w:val="00ED5D5B"/>
    <w:rsid w:val="00EE0E99"/>
    <w:rsid w:val="00F4759C"/>
    <w:rsid w:val="00F55E97"/>
    <w:rsid w:val="00F6678B"/>
    <w:rsid w:val="00F93EE4"/>
    <w:rsid w:val="00FA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4004EA-2E54-42B7-9114-101B6B1C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2A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2A06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702A06"/>
    <w:pPr>
      <w:jc w:val="center"/>
    </w:pPr>
    <w:rPr>
      <w:b/>
      <w:sz w:val="28"/>
      <w:szCs w:val="20"/>
    </w:rPr>
  </w:style>
  <w:style w:type="table" w:styleId="a5">
    <w:name w:val="Table Grid"/>
    <w:basedOn w:val="a1"/>
    <w:rsid w:val="0014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0"/>
    <w:rsid w:val="003B1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Олеся Сергеевна Волчукова</cp:lastModifiedBy>
  <cp:revision>2</cp:revision>
  <cp:lastPrinted>2016-06-15T00:33:00Z</cp:lastPrinted>
  <dcterms:created xsi:type="dcterms:W3CDTF">2020-10-12T05:00:00Z</dcterms:created>
  <dcterms:modified xsi:type="dcterms:W3CDTF">2020-10-12T05:00:00Z</dcterms:modified>
</cp:coreProperties>
</file>