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A" w:rsidRDefault="003E591D">
      <w:pPr>
        <w:spacing w:after="637" w:line="1" w:lineRule="exact"/>
      </w:pPr>
      <w:r w:rsidRPr="00274870">
        <w:rPr>
          <w:rFonts w:ascii="Times New Roman" w:hAnsi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113665</wp:posOffset>
            </wp:positionV>
            <wp:extent cx="798830" cy="928370"/>
            <wp:effectExtent l="0" t="0" r="1270" b="5080"/>
            <wp:wrapNone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DDA" w:rsidRDefault="00F25DDA">
      <w:pPr>
        <w:spacing w:line="1" w:lineRule="exact"/>
        <w:sectPr w:rsidR="00F25DDA">
          <w:type w:val="continuous"/>
          <w:pgSz w:w="11909" w:h="16840"/>
          <w:pgMar w:top="1130" w:right="779" w:bottom="884" w:left="1453" w:header="702" w:footer="456" w:gutter="0"/>
          <w:pgNumType w:start="1"/>
          <w:cols w:space="720"/>
          <w:noEndnote/>
          <w:docGrid w:linePitch="360"/>
        </w:sectPr>
      </w:pPr>
    </w:p>
    <w:p w:rsidR="00F25DDA" w:rsidRDefault="00F25DDA">
      <w:pPr>
        <w:spacing w:line="240" w:lineRule="exact"/>
        <w:rPr>
          <w:sz w:val="19"/>
          <w:szCs w:val="19"/>
        </w:rPr>
      </w:pPr>
    </w:p>
    <w:p w:rsidR="00F25DDA" w:rsidRDefault="00F25DDA">
      <w:pPr>
        <w:spacing w:before="69" w:after="69" w:line="240" w:lineRule="exact"/>
        <w:rPr>
          <w:sz w:val="19"/>
          <w:szCs w:val="19"/>
        </w:rPr>
      </w:pPr>
    </w:p>
    <w:p w:rsidR="00F25DDA" w:rsidRDefault="00F25DDA">
      <w:pPr>
        <w:spacing w:line="1" w:lineRule="exact"/>
        <w:sectPr w:rsidR="00F25DDA">
          <w:type w:val="continuous"/>
          <w:pgSz w:w="11909" w:h="16840"/>
          <w:pgMar w:top="1130" w:right="0" w:bottom="884" w:left="0" w:header="0" w:footer="3" w:gutter="0"/>
          <w:cols w:space="720"/>
          <w:noEndnote/>
          <w:docGrid w:linePitch="360"/>
        </w:sectPr>
      </w:pPr>
    </w:p>
    <w:p w:rsidR="003E591D" w:rsidRDefault="003E591D">
      <w:pPr>
        <w:pStyle w:val="1"/>
        <w:jc w:val="center"/>
        <w:rPr>
          <w:b/>
          <w:bCs/>
        </w:rPr>
      </w:pPr>
    </w:p>
    <w:p w:rsidR="003E591D" w:rsidRDefault="003E591D">
      <w:pPr>
        <w:pStyle w:val="1"/>
        <w:jc w:val="center"/>
        <w:rPr>
          <w:b/>
          <w:bCs/>
        </w:rPr>
      </w:pPr>
    </w:p>
    <w:p w:rsidR="00F25DDA" w:rsidRDefault="00665CFA">
      <w:pPr>
        <w:pStyle w:val="1"/>
        <w:jc w:val="center"/>
      </w:pPr>
      <w:r>
        <w:rPr>
          <w:b/>
          <w:bCs/>
        </w:rPr>
        <w:t>АДМИНИСТРАЦИЯ</w:t>
      </w:r>
    </w:p>
    <w:p w:rsidR="00F25DDA" w:rsidRDefault="00665CFA">
      <w:pPr>
        <w:pStyle w:val="1"/>
        <w:spacing w:after="340"/>
        <w:jc w:val="center"/>
      </w:pPr>
      <w:r>
        <w:rPr>
          <w:b/>
          <w:bCs/>
        </w:rPr>
        <w:t>ПРОВИДЕНСКОГО ГОРОДСКОГО ОКРУГА</w:t>
      </w:r>
    </w:p>
    <w:p w:rsidR="00F25DDA" w:rsidRDefault="00665CFA">
      <w:pPr>
        <w:pStyle w:val="11"/>
        <w:keepNext/>
        <w:keepLines/>
        <w:jc w:val="center"/>
      </w:pPr>
      <w:bookmarkStart w:id="0" w:name="bookmark0"/>
      <w:r>
        <w:t>ПОСТАНОВЛЕНИЕ</w:t>
      </w:r>
      <w:bookmarkEnd w:id="0"/>
    </w:p>
    <w:p w:rsidR="00F25DDA" w:rsidRDefault="006D3569">
      <w:pPr>
        <w:spacing w:line="1" w:lineRule="exact"/>
        <w:sectPr w:rsidR="00F25DDA">
          <w:type w:val="continuous"/>
          <w:pgSz w:w="11909" w:h="16840"/>
          <w:pgMar w:top="1130" w:right="779" w:bottom="884" w:left="1453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75.75pt;margin-top:27pt;width:87.85pt;height:13.7pt;z-index:125829378;visibility:visible;mso-wrap-style:none;mso-wrap-distance-left:0;mso-wrap-distance-top:27pt;mso-wrap-distance-right:0;mso-wrap-distance-bottom:1.2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" filled="f" stroked="f">
            <v:textbox inset="0,0,0,0">
              <w:txbxContent>
                <w:p w:rsidR="00F25DDA" w:rsidRPr="00640744" w:rsidRDefault="00665CFA">
                  <w:pPr>
                    <w:pStyle w:val="20"/>
                    <w:rPr>
                      <w:sz w:val="24"/>
                      <w:szCs w:val="24"/>
                    </w:rPr>
                  </w:pPr>
                  <w:r w:rsidRPr="00640744">
                    <w:rPr>
                      <w:sz w:val="24"/>
                      <w:szCs w:val="24"/>
                    </w:rPr>
                    <w:t>от 30 мая 2022 г.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5" o:spid="_x0000_s1027" type="#_x0000_t202" style="position:absolute;margin-left:297.75pt;margin-top:27.5pt;width:34.8pt;height:13.7pt;z-index:125829380;visibility:visible;mso-wrap-style:none;mso-wrap-distance-left:0;mso-wrap-distance-top:27.5pt;mso-wrap-distance-right:0;mso-wrap-distance-bottom:.7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" filled="f" stroked="f">
            <v:textbox inset="0,0,0,0">
              <w:txbxContent>
                <w:p w:rsidR="00F25DDA" w:rsidRDefault="00665CFA">
                  <w:pPr>
                    <w:pStyle w:val="20"/>
                  </w:pPr>
                  <w:r>
                    <w:t>№298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7" o:spid="_x0000_s1028" type="#_x0000_t202" style="position:absolute;margin-left:448.25pt;margin-top:27.7pt;width:88.3pt;height:14.15pt;z-index:125829382;visibility:visible;mso-wrap-style:none;mso-wrap-distance-left:0;mso-wrap-distance-top:27.7pt;mso-wrap-distance-right:0;mso-wrap-distance-bottom: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" filled="f" stroked="f">
            <v:textbox inset="0,0,0,0">
              <w:txbxContent>
                <w:p w:rsidR="00F25DDA" w:rsidRDefault="00665CFA">
                  <w:pPr>
                    <w:pStyle w:val="20"/>
                  </w:pPr>
                  <w:r>
                    <w:t>пгт. Провидения</w:t>
                  </w:r>
                </w:p>
              </w:txbxContent>
            </v:textbox>
            <w10:wrap type="topAndBottom" anchorx="page"/>
          </v:shape>
        </w:pict>
      </w:r>
    </w:p>
    <w:p w:rsidR="00F25DDA" w:rsidRDefault="00F25DDA">
      <w:pPr>
        <w:spacing w:before="112" w:after="112" w:line="240" w:lineRule="exact"/>
        <w:rPr>
          <w:sz w:val="19"/>
          <w:szCs w:val="19"/>
        </w:rPr>
      </w:pPr>
    </w:p>
    <w:p w:rsidR="00F25DDA" w:rsidRDefault="00F25DDA">
      <w:pPr>
        <w:spacing w:line="1" w:lineRule="exact"/>
      </w:pPr>
    </w:p>
    <w:p w:rsidR="00640744" w:rsidRDefault="00640744">
      <w:pPr>
        <w:spacing w:line="1" w:lineRule="exact"/>
      </w:pPr>
    </w:p>
    <w:p w:rsidR="00640744" w:rsidRDefault="00640744">
      <w:pPr>
        <w:spacing w:line="1" w:lineRule="exact"/>
      </w:pPr>
    </w:p>
    <w:p w:rsidR="00640744" w:rsidRDefault="00640744">
      <w:pPr>
        <w:spacing w:line="1" w:lineRule="exact"/>
        <w:sectPr w:rsidR="00640744">
          <w:type w:val="continuous"/>
          <w:pgSz w:w="11909" w:h="16840"/>
          <w:pgMar w:top="1130" w:right="0" w:bottom="884" w:left="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834"/>
      </w:tblGrid>
      <w:tr w:rsidR="00327E2A" w:rsidRPr="00640744" w:rsidTr="00327E2A">
        <w:tc>
          <w:tcPr>
            <w:tcW w:w="4833" w:type="dxa"/>
          </w:tcPr>
          <w:p w:rsidR="00327E2A" w:rsidRPr="00640744" w:rsidRDefault="00327E2A" w:rsidP="00640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«Комплексный план межведомственных мероприятий по профилактике правонарушений в Провиденском городском округе на 2021-2022», утверждённый постановлением администрации Провиденского городского округа от 26.05.2021 г. № 209</w:t>
            </w:r>
          </w:p>
        </w:tc>
        <w:tc>
          <w:tcPr>
            <w:tcW w:w="4834" w:type="dxa"/>
          </w:tcPr>
          <w:p w:rsidR="00327E2A" w:rsidRPr="00640744" w:rsidRDefault="00327E2A" w:rsidP="00640744">
            <w:pPr>
              <w:pStyle w:val="1"/>
              <w:spacing w:line="259" w:lineRule="auto"/>
              <w:jc w:val="both"/>
              <w:rPr>
                <w:sz w:val="28"/>
                <w:szCs w:val="28"/>
              </w:rPr>
            </w:pPr>
          </w:p>
        </w:tc>
      </w:tr>
    </w:tbl>
    <w:p w:rsidR="00327E2A" w:rsidRPr="00640744" w:rsidRDefault="00327E2A" w:rsidP="00640744">
      <w:pPr>
        <w:pStyle w:val="1"/>
        <w:ind w:firstLine="720"/>
        <w:jc w:val="both"/>
        <w:rPr>
          <w:sz w:val="28"/>
          <w:szCs w:val="28"/>
        </w:rPr>
      </w:pPr>
    </w:p>
    <w:p w:rsidR="00F25DDA" w:rsidRPr="00640744" w:rsidRDefault="00665CFA" w:rsidP="00640744">
      <w:pPr>
        <w:pStyle w:val="1"/>
        <w:ind w:firstLine="720"/>
        <w:jc w:val="both"/>
        <w:rPr>
          <w:sz w:val="28"/>
          <w:szCs w:val="28"/>
        </w:rPr>
      </w:pPr>
      <w:r w:rsidRPr="00640744">
        <w:rPr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</w:t>
      </w:r>
      <w:r w:rsidR="00327E2A" w:rsidRPr="00640744">
        <w:rPr>
          <w:sz w:val="28"/>
          <w:szCs w:val="28"/>
        </w:rPr>
        <w:t xml:space="preserve"> в </w:t>
      </w:r>
      <w:r w:rsidRPr="00640744">
        <w:rPr>
          <w:sz w:val="28"/>
          <w:szCs w:val="28"/>
        </w:rPr>
        <w:t>Российской Федерации», Федеральным законом от 2 апреля 2014 года № 44- ФЗ «Об участии граждан в охране общественного порядка», рассмотрев</w:t>
      </w:r>
      <w:r w:rsidR="00327E2A" w:rsidRPr="00640744">
        <w:rPr>
          <w:sz w:val="28"/>
          <w:szCs w:val="28"/>
        </w:rPr>
        <w:t xml:space="preserve"> Протест Прокуратуры Провиденского района от 20.05.2022 г., </w:t>
      </w:r>
      <w:r w:rsidRPr="00640744">
        <w:rPr>
          <w:sz w:val="28"/>
          <w:szCs w:val="28"/>
        </w:rPr>
        <w:t>руководствуясь Уставом Провиденского городского округа, администрация Провиденского городского округа</w:t>
      </w:r>
    </w:p>
    <w:p w:rsidR="00327E2A" w:rsidRPr="00640744" w:rsidRDefault="00327E2A" w:rsidP="00640744">
      <w:pPr>
        <w:pStyle w:val="11"/>
        <w:keepNext/>
        <w:keepLines/>
        <w:jc w:val="both"/>
        <w:rPr>
          <w:sz w:val="28"/>
          <w:szCs w:val="28"/>
        </w:rPr>
      </w:pPr>
      <w:bookmarkStart w:id="1" w:name="bookmark2"/>
    </w:p>
    <w:bookmarkEnd w:id="1"/>
    <w:p w:rsidR="00640744" w:rsidRPr="003E591D" w:rsidRDefault="003E591D" w:rsidP="003E591D">
      <w:pPr>
        <w:pStyle w:val="1"/>
        <w:tabs>
          <w:tab w:val="left" w:pos="1136"/>
        </w:tabs>
        <w:spacing w:line="259" w:lineRule="auto"/>
        <w:jc w:val="both"/>
        <w:rPr>
          <w:b/>
          <w:bCs/>
          <w:sz w:val="28"/>
          <w:szCs w:val="28"/>
        </w:rPr>
      </w:pPr>
      <w:r w:rsidRPr="003E591D">
        <w:rPr>
          <w:b/>
          <w:bCs/>
          <w:sz w:val="28"/>
          <w:szCs w:val="28"/>
        </w:rPr>
        <w:t>ПОСТАНОВЛЯЕТ:</w:t>
      </w:r>
    </w:p>
    <w:p w:rsidR="003E591D" w:rsidRPr="00640744" w:rsidRDefault="003E591D" w:rsidP="00640744">
      <w:pPr>
        <w:pStyle w:val="1"/>
        <w:tabs>
          <w:tab w:val="left" w:pos="1136"/>
        </w:tabs>
        <w:spacing w:line="259" w:lineRule="auto"/>
        <w:ind w:firstLine="709"/>
        <w:jc w:val="both"/>
        <w:rPr>
          <w:sz w:val="28"/>
          <w:szCs w:val="28"/>
        </w:rPr>
      </w:pPr>
    </w:p>
    <w:p w:rsidR="00640744" w:rsidRPr="00640744" w:rsidRDefault="00640744" w:rsidP="00640744">
      <w:pPr>
        <w:pStyle w:val="1"/>
        <w:numPr>
          <w:ilvl w:val="0"/>
          <w:numId w:val="3"/>
        </w:numPr>
        <w:tabs>
          <w:tab w:val="left" w:pos="1136"/>
        </w:tabs>
        <w:spacing w:line="259" w:lineRule="auto"/>
        <w:ind w:left="0" w:firstLine="709"/>
        <w:jc w:val="both"/>
        <w:rPr>
          <w:sz w:val="28"/>
          <w:szCs w:val="28"/>
        </w:rPr>
      </w:pPr>
      <w:r w:rsidRPr="00640744">
        <w:rPr>
          <w:sz w:val="28"/>
          <w:szCs w:val="28"/>
        </w:rPr>
        <w:t>Внести следующее изменение в Комплексный план межведомственных мероприятий по профилактике правонарушений в Провиденском городском округе на 2021-2022, утверждённый постановлением администрации Провиденского городского округа от 26.05.2021 г. № 209 «ОБ утверждении Комплексного плана межведомственных мероприятий по профилактике правонарушений в Провиденском городском округе на 2021-2022 годы»:</w:t>
      </w:r>
    </w:p>
    <w:p w:rsidR="00640744" w:rsidRPr="00640744" w:rsidRDefault="00640744" w:rsidP="00640744">
      <w:pPr>
        <w:pStyle w:val="1"/>
        <w:numPr>
          <w:ilvl w:val="1"/>
          <w:numId w:val="3"/>
        </w:numPr>
        <w:tabs>
          <w:tab w:val="left" w:pos="1136"/>
        </w:tabs>
        <w:spacing w:line="259" w:lineRule="auto"/>
        <w:jc w:val="both"/>
        <w:rPr>
          <w:sz w:val="28"/>
          <w:szCs w:val="28"/>
        </w:rPr>
      </w:pPr>
      <w:r w:rsidRPr="00640744">
        <w:rPr>
          <w:sz w:val="28"/>
          <w:szCs w:val="28"/>
        </w:rPr>
        <w:t xml:space="preserve">Пункт 4 Комплексного плана исключить. </w:t>
      </w:r>
    </w:p>
    <w:p w:rsidR="00640744" w:rsidRPr="00640744" w:rsidRDefault="00665CFA" w:rsidP="00640744">
      <w:pPr>
        <w:pStyle w:val="1"/>
        <w:numPr>
          <w:ilvl w:val="0"/>
          <w:numId w:val="2"/>
        </w:numPr>
        <w:tabs>
          <w:tab w:val="left" w:pos="1130"/>
        </w:tabs>
        <w:spacing w:line="259" w:lineRule="auto"/>
        <w:ind w:firstLine="700"/>
        <w:jc w:val="both"/>
        <w:rPr>
          <w:sz w:val="28"/>
          <w:szCs w:val="28"/>
        </w:rPr>
      </w:pPr>
      <w:r w:rsidRPr="00640744">
        <w:rPr>
          <w:sz w:val="28"/>
          <w:szCs w:val="28"/>
        </w:rPr>
        <w:t>Признать утратившими силу постановление администрации Провиденского городского округа от 23.03.2020 г. № 60 «Об утверждении у Комплексного муниципального плана «Профилактика правонарушений в Провиденском городском округе на 2020-2022 годы» и постановление</w:t>
      </w:r>
      <w:r w:rsidR="00640744" w:rsidRPr="00640744">
        <w:rPr>
          <w:sz w:val="28"/>
          <w:szCs w:val="28"/>
        </w:rPr>
        <w:t xml:space="preserve">администрации Провиденского городского округа от 30.09.2021 г. </w:t>
      </w:r>
      <w:r w:rsidR="00640744" w:rsidRPr="00640744">
        <w:rPr>
          <w:sz w:val="28"/>
          <w:szCs w:val="28"/>
        </w:rPr>
        <w:lastRenderedPageBreak/>
        <w:t>№ 398 «О внесении изменений в Приложение к постановлению администрации Провиденского городского округа от 23.03.2020 г. № 60 «Об утверждении комплексного муниципального плана «Профилактика правонарушений в Провиденском городском округе на 2020-2022 годы».</w:t>
      </w:r>
    </w:p>
    <w:p w:rsidR="00F25DDA" w:rsidRPr="00640744" w:rsidRDefault="00665CFA" w:rsidP="00640744">
      <w:pPr>
        <w:pStyle w:val="1"/>
        <w:numPr>
          <w:ilvl w:val="0"/>
          <w:numId w:val="2"/>
        </w:numPr>
        <w:tabs>
          <w:tab w:val="left" w:pos="1134"/>
        </w:tabs>
        <w:spacing w:line="259" w:lineRule="auto"/>
        <w:ind w:firstLine="740"/>
        <w:jc w:val="both"/>
        <w:rPr>
          <w:sz w:val="28"/>
          <w:szCs w:val="28"/>
        </w:rPr>
      </w:pPr>
      <w:r w:rsidRPr="00640744">
        <w:rPr>
          <w:sz w:val="28"/>
          <w:szCs w:val="28"/>
        </w:rPr>
        <w:t>Настоящее постановление вступает в силу со дня подписания.</w:t>
      </w:r>
    </w:p>
    <w:p w:rsidR="00F25DDA" w:rsidRPr="00640744" w:rsidRDefault="00665CFA" w:rsidP="00640744">
      <w:pPr>
        <w:pStyle w:val="1"/>
        <w:numPr>
          <w:ilvl w:val="0"/>
          <w:numId w:val="2"/>
        </w:numPr>
        <w:tabs>
          <w:tab w:val="left" w:pos="1195"/>
        </w:tabs>
        <w:spacing w:line="259" w:lineRule="auto"/>
        <w:ind w:firstLine="740"/>
        <w:jc w:val="both"/>
        <w:rPr>
          <w:sz w:val="28"/>
          <w:szCs w:val="28"/>
        </w:rPr>
      </w:pPr>
      <w:r w:rsidRPr="00640744">
        <w:rPr>
          <w:sz w:val="28"/>
          <w:szCs w:val="28"/>
        </w:rPr>
        <w:t>Обнародовать настоящее постановление на официальном сайте Провиденского городского округа.</w:t>
      </w:r>
    </w:p>
    <w:p w:rsidR="00F25DDA" w:rsidRDefault="00665CFA" w:rsidP="00640744">
      <w:pPr>
        <w:pStyle w:val="1"/>
        <w:numPr>
          <w:ilvl w:val="0"/>
          <w:numId w:val="2"/>
        </w:numPr>
        <w:tabs>
          <w:tab w:val="left" w:pos="1195"/>
        </w:tabs>
        <w:spacing w:after="1100" w:line="259" w:lineRule="auto"/>
        <w:ind w:firstLine="740"/>
        <w:jc w:val="both"/>
        <w:rPr>
          <w:sz w:val="28"/>
          <w:szCs w:val="28"/>
        </w:rPr>
      </w:pPr>
      <w:r w:rsidRPr="0064074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организационно-правового управления (Рекун Д.В.).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834"/>
      </w:tblGrid>
      <w:tr w:rsidR="003E591D" w:rsidTr="003E591D">
        <w:tc>
          <w:tcPr>
            <w:tcW w:w="4833" w:type="dxa"/>
          </w:tcPr>
          <w:p w:rsidR="003E591D" w:rsidRDefault="003E591D" w:rsidP="003E591D">
            <w:pPr>
              <w:pStyle w:val="1"/>
              <w:tabs>
                <w:tab w:val="left" w:pos="1195"/>
              </w:tabs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3E591D" w:rsidRDefault="003E591D" w:rsidP="003E591D">
            <w:pPr>
              <w:pStyle w:val="1"/>
              <w:tabs>
                <w:tab w:val="left" w:pos="1195"/>
              </w:tabs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4834" w:type="dxa"/>
          </w:tcPr>
          <w:p w:rsidR="003E591D" w:rsidRDefault="003E591D" w:rsidP="003E591D">
            <w:pPr>
              <w:pStyle w:val="1"/>
              <w:tabs>
                <w:tab w:val="left" w:pos="1195"/>
              </w:tabs>
              <w:spacing w:line="259" w:lineRule="auto"/>
              <w:jc w:val="both"/>
              <w:rPr>
                <w:sz w:val="28"/>
                <w:szCs w:val="28"/>
              </w:rPr>
            </w:pPr>
          </w:p>
          <w:p w:rsidR="003E591D" w:rsidRDefault="003E591D" w:rsidP="003E591D">
            <w:pPr>
              <w:pStyle w:val="1"/>
              <w:tabs>
                <w:tab w:val="left" w:pos="1195"/>
              </w:tabs>
              <w:spacing w:line="25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Парамонов</w:t>
            </w:r>
          </w:p>
        </w:tc>
      </w:tr>
    </w:tbl>
    <w:p w:rsidR="003E591D" w:rsidRPr="00640744" w:rsidRDefault="003E591D" w:rsidP="003E591D">
      <w:pPr>
        <w:pStyle w:val="1"/>
        <w:tabs>
          <w:tab w:val="left" w:pos="1195"/>
        </w:tabs>
        <w:spacing w:after="1100" w:line="259" w:lineRule="auto"/>
        <w:jc w:val="both"/>
        <w:rPr>
          <w:sz w:val="28"/>
          <w:szCs w:val="28"/>
        </w:rPr>
      </w:pPr>
    </w:p>
    <w:sectPr w:rsidR="003E591D" w:rsidRPr="00640744" w:rsidSect="006D3569">
      <w:type w:val="continuous"/>
      <w:pgSz w:w="11909" w:h="16840"/>
      <w:pgMar w:top="1002" w:right="779" w:bottom="1002" w:left="14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3B" w:rsidRDefault="00CB6E3B">
      <w:r>
        <w:separator/>
      </w:r>
    </w:p>
  </w:endnote>
  <w:endnote w:type="continuationSeparator" w:id="1">
    <w:p w:rsidR="00CB6E3B" w:rsidRDefault="00CB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3B" w:rsidRDefault="00CB6E3B"/>
  </w:footnote>
  <w:footnote w:type="continuationSeparator" w:id="1">
    <w:p w:rsidR="00CB6E3B" w:rsidRDefault="00CB6E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588A"/>
    <w:multiLevelType w:val="multilevel"/>
    <w:tmpl w:val="BDD4E5F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1">
    <w:nsid w:val="63CA13F3"/>
    <w:multiLevelType w:val="multilevel"/>
    <w:tmpl w:val="1FC65FF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6B4779"/>
    <w:multiLevelType w:val="multilevel"/>
    <w:tmpl w:val="68A61B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5DDA"/>
    <w:rsid w:val="000C4FE4"/>
    <w:rsid w:val="00327E2A"/>
    <w:rsid w:val="003E591D"/>
    <w:rsid w:val="00640744"/>
    <w:rsid w:val="00665CFA"/>
    <w:rsid w:val="006D3569"/>
    <w:rsid w:val="00CB6E3B"/>
    <w:rsid w:val="00F2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6D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6D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D3569"/>
    <w:rPr>
      <w:rFonts w:ascii="Arial" w:eastAsia="Arial" w:hAnsi="Arial" w:cs="Arial"/>
      <w:b w:val="0"/>
      <w:bCs w:val="0"/>
      <w:i w:val="0"/>
      <w:iCs w:val="0"/>
      <w:smallCaps w:val="0"/>
      <w:strike w:val="0"/>
      <w:color w:val="87B4E1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6D356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87B4E1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sid w:val="006D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7B4E1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6D3569"/>
    <w:rPr>
      <w:rFonts w:ascii="Arial" w:eastAsia="Arial" w:hAnsi="Arial" w:cs="Arial"/>
      <w:b/>
      <w:bCs/>
      <w:i w:val="0"/>
      <w:iCs w:val="0"/>
      <w:smallCaps/>
      <w:strike w:val="0"/>
      <w:color w:val="87B4E1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6D3569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6D3569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D3569"/>
    <w:pPr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D3569"/>
    <w:pPr>
      <w:jc w:val="center"/>
    </w:pPr>
    <w:rPr>
      <w:rFonts w:ascii="Arial" w:eastAsia="Arial" w:hAnsi="Arial" w:cs="Arial"/>
      <w:color w:val="87B4E1"/>
      <w:sz w:val="20"/>
      <w:szCs w:val="20"/>
    </w:rPr>
  </w:style>
  <w:style w:type="paragraph" w:customStyle="1" w:styleId="50">
    <w:name w:val="Основной текст (5)"/>
    <w:basedOn w:val="a"/>
    <w:link w:val="5"/>
    <w:rsid w:val="006D3569"/>
    <w:rPr>
      <w:rFonts w:ascii="Courier New" w:eastAsia="Courier New" w:hAnsi="Courier New" w:cs="Courier New"/>
      <w:color w:val="87B4E1"/>
      <w:sz w:val="12"/>
      <w:szCs w:val="12"/>
    </w:rPr>
  </w:style>
  <w:style w:type="paragraph" w:customStyle="1" w:styleId="60">
    <w:name w:val="Основной текст (6)"/>
    <w:basedOn w:val="a"/>
    <w:link w:val="6"/>
    <w:rsid w:val="006D3569"/>
    <w:rPr>
      <w:rFonts w:ascii="Times New Roman" w:eastAsia="Times New Roman" w:hAnsi="Times New Roman" w:cs="Times New Roman"/>
      <w:b/>
      <w:bCs/>
      <w:color w:val="87B4E1"/>
      <w:sz w:val="10"/>
      <w:szCs w:val="10"/>
    </w:rPr>
  </w:style>
  <w:style w:type="paragraph" w:customStyle="1" w:styleId="30">
    <w:name w:val="Основной текст (3)"/>
    <w:basedOn w:val="a"/>
    <w:link w:val="3"/>
    <w:rsid w:val="006D3569"/>
    <w:pPr>
      <w:spacing w:line="192" w:lineRule="auto"/>
    </w:pPr>
    <w:rPr>
      <w:rFonts w:ascii="Arial" w:eastAsia="Arial" w:hAnsi="Arial" w:cs="Arial"/>
      <w:b/>
      <w:bCs/>
      <w:smallCaps/>
      <w:color w:val="87B4E1"/>
      <w:sz w:val="14"/>
      <w:szCs w:val="14"/>
    </w:rPr>
  </w:style>
  <w:style w:type="table" w:styleId="a4">
    <w:name w:val="Table Grid"/>
    <w:basedOn w:val="a1"/>
    <w:uiPriority w:val="39"/>
    <w:rsid w:val="0032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DB4A-545E-4E9F-8C8F-B188F38B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3</cp:revision>
  <dcterms:created xsi:type="dcterms:W3CDTF">2022-05-31T03:10:00Z</dcterms:created>
  <dcterms:modified xsi:type="dcterms:W3CDTF">2022-05-31T04:00:00Z</dcterms:modified>
</cp:coreProperties>
</file>