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7" w:rsidRDefault="00605D47">
      <w:r>
        <w:rPr>
          <w:noProof/>
          <w:lang w:eastAsia="ru-RU"/>
        </w:rPr>
        <w:drawing>
          <wp:inline distT="0" distB="0" distL="0" distR="0">
            <wp:extent cx="5940425" cy="3103872"/>
            <wp:effectExtent l="0" t="0" r="3175" b="1905"/>
            <wp:docPr id="1" name="Рисунок 1" descr="C:\Documents and Settings\Admin\Рабочий стол\c1fb141bef9800b8b6ef7c6d9a266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1fb141bef9800b8b6ef7c6d9a266e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47" w:rsidRPr="00853CCB" w:rsidRDefault="00605D47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53CC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ПАМЯТКА</w:t>
      </w:r>
    </w:p>
    <w:p w:rsidR="00605D47" w:rsidRPr="00853CCB" w:rsidRDefault="00605D47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53CC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муниципальному служащему </w:t>
      </w:r>
    </w:p>
    <w:p w:rsidR="00605D47" w:rsidRPr="00853CCB" w:rsidRDefault="00605D47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53CC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органов местного самоуправления </w:t>
      </w:r>
    </w:p>
    <w:p w:rsidR="00605D47" w:rsidRPr="00853CCB" w:rsidRDefault="00605D47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53CC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Провиденского городского округа </w:t>
      </w:r>
    </w:p>
    <w:p w:rsidR="00605D47" w:rsidRDefault="00605D47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53CC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о запрете получать подарки</w:t>
      </w:r>
    </w:p>
    <w:p w:rsidR="00853CCB" w:rsidRDefault="00853CCB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F57F03" w:rsidRDefault="00F57F03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F57F03" w:rsidRDefault="00F57F03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F57F03" w:rsidRPr="00853CCB" w:rsidRDefault="00F57F03" w:rsidP="00853CCB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5D47" w:rsidTr="00605D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5D47" w:rsidRPr="002433DE" w:rsidRDefault="00605D47" w:rsidP="00605D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33DE">
              <w:rPr>
                <w:rFonts w:ascii="Times New Roman" w:hAnsi="Times New Roman" w:cs="Times New Roman"/>
              </w:rPr>
              <w:t xml:space="preserve">Настоящая Памятка подготовлена организационно-правовым Управлением Администрации Провиденского городского округа в соответствии с распоряжением главы Администрации Провиденского городского округа от 07.09.2017 г. № 215 «Об утверждении комплекса организационных, разъяснительных и иных мер по соблюдению муниципальными служащими органов местного самоуправления Провиденского городского округа запретов, ограничений и требований, установленных в целях противодействия коррупции на 2017-2018 годы» </w:t>
            </w:r>
          </w:p>
        </w:tc>
      </w:tr>
      <w:tr w:rsidR="00853CCB" w:rsidTr="00605D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53CCB" w:rsidRPr="002433DE" w:rsidRDefault="00853CCB" w:rsidP="00853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3CCB" w:rsidRPr="002433DE" w:rsidRDefault="00853CCB" w:rsidP="00853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3DE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Правовая база</w:t>
            </w:r>
          </w:p>
          <w:p w:rsidR="00853CCB" w:rsidRPr="002433DE" w:rsidRDefault="00853CCB" w:rsidP="00853C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- Статья 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>575 Гражданского кодекса</w:t>
            </w: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</w:t>
            </w:r>
          </w:p>
          <w:p w:rsidR="00853CCB" w:rsidRPr="002433DE" w:rsidRDefault="00853CCB" w:rsidP="00853C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>п. 7 ч. 3 ст. 12</w:t>
            </w:r>
            <w:r w:rsidRPr="00330F3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433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25.12.2008</w:t>
            </w: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года  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>№ 273-ФЗ</w:t>
            </w: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«О противодействии коррупции»</w:t>
            </w:r>
          </w:p>
          <w:p w:rsidR="00853CCB" w:rsidRPr="002433DE" w:rsidRDefault="00853CCB" w:rsidP="00853C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>п. 5 ч. 1 ст. 14 Федерального закона от 02.03.2007</w:t>
            </w: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Pr="00330F3A">
              <w:rPr>
                <w:rFonts w:ascii="Times New Roman" w:eastAsia="Times New Roman" w:hAnsi="Times New Roman" w:cs="Times New Roman"/>
                <w:lang w:eastAsia="ru-RU"/>
              </w:rPr>
              <w:t xml:space="preserve"> № 25-ФЗ «О муниципальной службе в Российской Федерации»</w:t>
            </w:r>
          </w:p>
          <w:p w:rsidR="00853CCB" w:rsidRPr="002433DE" w:rsidRDefault="00853CCB" w:rsidP="00A242B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- постановление Администрации Провиденского городского округа от </w:t>
            </w:r>
            <w:r w:rsidR="002942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2017 г. № </w:t>
            </w:r>
            <w:r w:rsidR="002942C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  <w:r w:rsidR="002433DE" w:rsidRPr="002433D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433DE" w:rsidRPr="002433DE">
              <w:rPr>
                <w:rFonts w:ascii="Times New Roman" w:hAnsi="Times New Roman" w:cs="Times New Roman"/>
              </w:rPr>
              <w:t>О порядке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A242B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605D47" w:rsidRPr="00F76B93" w:rsidRDefault="00605D47" w:rsidP="00270DA3">
      <w:pPr>
        <w:pStyle w:val="a6"/>
        <w:shd w:val="clear" w:color="auto" w:fill="FFFFFF"/>
        <w:spacing w:before="120" w:beforeAutospacing="0" w:after="210" w:afterAutospacing="0" w:line="276" w:lineRule="auto"/>
        <w:ind w:firstLine="709"/>
        <w:jc w:val="both"/>
        <w:rPr>
          <w:sz w:val="28"/>
          <w:szCs w:val="28"/>
        </w:rPr>
      </w:pPr>
      <w:r w:rsidRPr="00F76B93">
        <w:rPr>
          <w:sz w:val="28"/>
          <w:szCs w:val="28"/>
        </w:rPr>
        <w:lastRenderedPageBreak/>
        <w:t>Согласно статье 575 Гражданского кодекса  РФ не допускается дарение, за исключением обычных подарков, стоимость которых не превышает 3 тысяч рублей, муниципальным служащим в связи с их должностным положением или в связи с исполнением ими служебных обязанностей.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мероприятия), если их стоимость составляет менее 3 тысяч рублей. При этом муниципальный служащий обязан 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605D47" w:rsidRDefault="00605D47" w:rsidP="00270DA3">
      <w:pPr>
        <w:pStyle w:val="a6"/>
        <w:shd w:val="clear" w:color="auto" w:fill="FFFFFF"/>
        <w:spacing w:before="120" w:beforeAutospacing="0" w:after="210" w:afterAutospacing="0" w:line="276" w:lineRule="auto"/>
        <w:ind w:firstLine="709"/>
        <w:jc w:val="both"/>
        <w:rPr>
          <w:sz w:val="28"/>
          <w:szCs w:val="28"/>
        </w:rPr>
      </w:pPr>
      <w:r w:rsidRPr="00F76B93">
        <w:rPr>
          <w:sz w:val="28"/>
          <w:szCs w:val="28"/>
        </w:rPr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статьей 14 Федерального закона 02.03.2007</w:t>
      </w:r>
      <w:r w:rsidR="00853CCB">
        <w:rPr>
          <w:sz w:val="28"/>
          <w:szCs w:val="28"/>
        </w:rPr>
        <w:t xml:space="preserve"> года</w:t>
      </w:r>
      <w:r w:rsidRPr="00F76B93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270DA3" w:rsidRPr="00330F3A" w:rsidRDefault="00605D47" w:rsidP="00904351">
      <w:pPr>
        <w:spacing w:before="150" w:after="150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93">
        <w:rPr>
          <w:rFonts w:ascii="Times New Roman" w:hAnsi="Times New Roman" w:cs="Times New Roman"/>
          <w:sz w:val="28"/>
          <w:szCs w:val="28"/>
        </w:rPr>
        <w:t>Подарки, полученные муниципальными служащими в связи с официальными мероприятиями, стоимость которых превышает 3 тысячи рублей, признаются собственностью муниципального образования и передаются муниципальным служащим в орган местного самоуправления, в котором он замещает должность муниципальной службы, по акту (ч.2 ст.575 ГК РФ).</w:t>
      </w:r>
      <w:r w:rsidR="00270DA3">
        <w:rPr>
          <w:sz w:val="28"/>
          <w:szCs w:val="28"/>
        </w:rPr>
        <w:t xml:space="preserve"> </w:t>
      </w:r>
      <w:r w:rsidR="00270DA3"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вправе выкупить такой подарок в порядке, установленном законодательством.</w:t>
      </w:r>
    </w:p>
    <w:p w:rsidR="00605D47" w:rsidRPr="00F76B93" w:rsidRDefault="00605D47" w:rsidP="00904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93">
        <w:rPr>
          <w:rFonts w:ascii="Times New Roman" w:hAnsi="Times New Roman" w:cs="Times New Roman"/>
          <w:sz w:val="28"/>
          <w:szCs w:val="28"/>
        </w:rPr>
        <w:t>Получение муниципальными служащими подарка не в связи с официальными мероприятиями является нарушением установленного запрета, создает условия для конфликта интересов, ставя под сомнение объективность принимаемых муниципальным служащим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763EA5" w:rsidRPr="00330F3A" w:rsidRDefault="00763EA5" w:rsidP="00763EA5">
      <w:pPr>
        <w:spacing w:before="150" w:after="150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должностным лицам и служащим запрещается выезжать в служебные командировки (в связи с исполнением должностных обязанностей)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Российской Федерации (а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пределах России)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«О противодействии коррупции», п. 7 ч. 1 ст. 17 Федерального закона от 27.07.2004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79-ФЗ «О государственной гражданской службе Российской Федерации», п. 6 ч. 1 ст. 14 Федерального закона от 02.03.2007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«О муниципальной службе в Российской Федерации»).</w:t>
      </w:r>
    </w:p>
    <w:p w:rsidR="00270DA3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904351" w:rsidRPr="00330F3A" w:rsidRDefault="00763EA5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9043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ожно получать подарки в связи с протокольными мероприятиями, со служебными командировками и с другими официальными мероприятиями.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могут быть: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церемонии, устраиваемые по случаю национальных (государственных) праздников;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исторические, юбилейные даты, иные торжества и события;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в рамках визитов: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данном случае не признаются подарком: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 </w:t>
      </w:r>
      <w:proofErr w:type="gramStart"/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регламенте</w:t>
      </w:r>
      <w:proofErr w:type="gramEnd"/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(должностной инструкции);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цветы (срезанные и в горшках);</w:t>
      </w:r>
    </w:p>
    <w:p w:rsidR="00270DA3" w:rsidRPr="00330F3A" w:rsidRDefault="00270DA3" w:rsidP="00270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270DA3" w:rsidRPr="00270DA3" w:rsidRDefault="00270DA3" w:rsidP="00270DA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33DE" w:rsidRDefault="002433DE" w:rsidP="00270DA3">
      <w:pPr>
        <w:jc w:val="center"/>
        <w:rPr>
          <w:rFonts w:ascii="Times New Roman" w:hAnsi="Times New Roman" w:cs="Times New Roman"/>
          <w:sz w:val="28"/>
          <w:szCs w:val="28"/>
        </w:rPr>
        <w:sectPr w:rsidR="00243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6900"/>
        <w:gridCol w:w="7177"/>
      </w:tblGrid>
      <w:tr w:rsidR="00392694" w:rsidTr="00392694">
        <w:tc>
          <w:tcPr>
            <w:tcW w:w="7393" w:type="dxa"/>
          </w:tcPr>
          <w:p w:rsidR="00392694" w:rsidRDefault="00392694" w:rsidP="00C018E1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получает подарок</w:t>
            </w:r>
          </w:p>
          <w:p w:rsidR="00392694" w:rsidRDefault="00392694" w:rsidP="0039269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92694" w:rsidRDefault="00C45AEF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816DE7" wp14:editId="78622DE5">
                  <wp:extent cx="3028950" cy="2256154"/>
                  <wp:effectExtent l="0" t="0" r="0" b="0"/>
                  <wp:docPr id="15" name="Рисунок 15" descr="C:\Documents and Settings\Admin\Рабочий стол\depositphotos_7741920-3D-man-with-pres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depositphotos_7741920-3D-man-with-pres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59" cy="225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8E1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F22F28" wp14:editId="0507ED66">
                      <wp:extent cx="304800" cy="304800"/>
                      <wp:effectExtent l="0" t="0" r="0" b="0"/>
                      <wp:docPr id="3" name="Прямоугольник 3" descr="https://img.myloview.ru/posters/3d-man-businessman-with-gift-boxes-400-1737194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img.myloview.ru/posters/3d-man-businessman-with-gift-boxes-400-173719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FsvuBkDAAAk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92694" w:rsidTr="00BA7CDB">
        <w:tc>
          <w:tcPr>
            <w:tcW w:w="7393" w:type="dxa"/>
          </w:tcPr>
          <w:p w:rsidR="00392694" w:rsidRDefault="00392694" w:rsidP="00947572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 уведомляет о подарке по форме, утверждённой постановлением </w:t>
            </w:r>
            <w:r w:rsidRPr="0076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Провиденского городского округа от </w:t>
            </w:r>
            <w:r w:rsidR="0094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6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2017 г. № </w:t>
            </w:r>
            <w:r w:rsidR="0094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76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63EA5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      </w:r>
            <w:r w:rsidRPr="00243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3EA5">
              <w:rPr>
                <w:rFonts w:ascii="Times New Roman" w:hAnsi="Times New Roman" w:cs="Times New Roman"/>
                <w:sz w:val="28"/>
                <w:szCs w:val="28"/>
              </w:rPr>
              <w:t>ырученных от его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93" w:type="dxa"/>
            <w:vAlign w:val="center"/>
          </w:tcPr>
          <w:p w:rsidR="00392694" w:rsidRDefault="00C45AEF" w:rsidP="00BA7CDB">
            <w:pPr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2178844"/>
                  <wp:effectExtent l="0" t="0" r="0" b="0"/>
                  <wp:docPr id="16" name="Рисунок 16" descr="C:\Documents and Settings\Admin\Рабочий стол\Картинки для обязательства\depositphotos_13364480-stock-photo-send-a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Картинки для обязательства\depositphotos_13364480-stock-photo-send-a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27" cy="21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94" w:rsidTr="00392694">
        <w:tc>
          <w:tcPr>
            <w:tcW w:w="7393" w:type="dxa"/>
          </w:tcPr>
          <w:p w:rsidR="00392694" w:rsidRDefault="00392694" w:rsidP="00C45AEF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передаёт подарок</w:t>
            </w:r>
            <w:r w:rsidR="0094757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уполномоченному лицу</w:t>
            </w:r>
          </w:p>
        </w:tc>
        <w:tc>
          <w:tcPr>
            <w:tcW w:w="7393" w:type="dxa"/>
          </w:tcPr>
          <w:p w:rsidR="00392694" w:rsidRDefault="000B5401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1950244"/>
                  <wp:effectExtent l="0" t="0" r="0" b="0"/>
                  <wp:docPr id="2" name="Рисунок 2" descr="C:\Documents and Settings\Admin\Рабочий стол\Картинки для обязательства\433a5ede-7680-462a-83cd-28fad0efb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артинки для обязательства\433a5ede-7680-462a-83cd-28fad0efb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94" w:rsidTr="00392694">
        <w:tc>
          <w:tcPr>
            <w:tcW w:w="7393" w:type="dxa"/>
          </w:tcPr>
          <w:p w:rsidR="00392694" w:rsidRDefault="00392694" w:rsidP="0039269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подарка</w:t>
            </w:r>
          </w:p>
        </w:tc>
        <w:tc>
          <w:tcPr>
            <w:tcW w:w="7393" w:type="dxa"/>
          </w:tcPr>
          <w:p w:rsidR="00392694" w:rsidRDefault="00C018E1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064F8" wp14:editId="1ECE48A6">
                  <wp:extent cx="2247900" cy="2298813"/>
                  <wp:effectExtent l="0" t="0" r="0" b="6350"/>
                  <wp:docPr id="14" name="Рисунок 14" descr="C:\Documents and Settings\Admin\Рабочий стол\5667562-3d-white-people-businessman-with-a-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5667562-3d-white-people-businessman-with-a-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28" cy="230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94" w:rsidTr="00392694">
        <w:tc>
          <w:tcPr>
            <w:tcW w:w="7393" w:type="dxa"/>
          </w:tcPr>
          <w:p w:rsidR="00392694" w:rsidRPr="00392694" w:rsidRDefault="00392694" w:rsidP="00392694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стоимости подарка, возможны следующие варианты:</w:t>
            </w:r>
          </w:p>
        </w:tc>
        <w:tc>
          <w:tcPr>
            <w:tcW w:w="7393" w:type="dxa"/>
          </w:tcPr>
          <w:p w:rsidR="00392694" w:rsidRDefault="00392694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92694" w:rsidTr="00392694">
        <w:tc>
          <w:tcPr>
            <w:tcW w:w="7393" w:type="dxa"/>
          </w:tcPr>
          <w:p w:rsidR="00392694" w:rsidRDefault="00392694" w:rsidP="00392694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подарок стоит меньше 3 тыс. рублей - подарок возвращается муниципальному служащему</w:t>
            </w:r>
          </w:p>
        </w:tc>
        <w:tc>
          <w:tcPr>
            <w:tcW w:w="7393" w:type="dxa"/>
          </w:tcPr>
          <w:p w:rsidR="00392694" w:rsidRDefault="00C018E1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A33012" wp14:editId="4977DDE2">
                  <wp:extent cx="2771775" cy="2078831"/>
                  <wp:effectExtent l="0" t="0" r="0" b="0"/>
                  <wp:docPr id="13" name="Рисунок 13" descr="C:\Documents and Settings\Admin\Рабочий стол\CH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CH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94" w:rsidTr="00392694">
        <w:tc>
          <w:tcPr>
            <w:tcW w:w="7393" w:type="dxa"/>
          </w:tcPr>
          <w:p w:rsidR="00392694" w:rsidRDefault="00392694" w:rsidP="0039269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подарок стоит больше 3 тыс. рублей:</w:t>
            </w:r>
          </w:p>
        </w:tc>
        <w:tc>
          <w:tcPr>
            <w:tcW w:w="7393" w:type="dxa"/>
          </w:tcPr>
          <w:p w:rsidR="00392694" w:rsidRDefault="00392694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92694" w:rsidTr="00392694">
        <w:tc>
          <w:tcPr>
            <w:tcW w:w="7393" w:type="dxa"/>
          </w:tcPr>
          <w:p w:rsidR="00392694" w:rsidRDefault="00392694" w:rsidP="003926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заявлению муниципального служащего он может выкупить подарок, но цену должен назвать независимый оценщик</w:t>
            </w:r>
          </w:p>
        </w:tc>
        <w:tc>
          <w:tcPr>
            <w:tcW w:w="7393" w:type="dxa"/>
          </w:tcPr>
          <w:p w:rsidR="00392694" w:rsidRDefault="00C018E1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E020F1" wp14:editId="3A5C6D22">
                  <wp:extent cx="3438525" cy="2496237"/>
                  <wp:effectExtent l="0" t="0" r="0" b="0"/>
                  <wp:docPr id="5" name="Рисунок 5" descr="C:\Documents and Settings\Admin\Рабочий стол\WhatsApp-Image-2016-12-06-at-19.03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WhatsApp-Image-2016-12-06-at-19.03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9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94" w:rsidTr="00392694">
        <w:tc>
          <w:tcPr>
            <w:tcW w:w="7393" w:type="dxa"/>
          </w:tcPr>
          <w:p w:rsidR="00392694" w:rsidRDefault="00392694" w:rsidP="003926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подарок сдаётся на хранение</w:t>
            </w:r>
          </w:p>
        </w:tc>
        <w:tc>
          <w:tcPr>
            <w:tcW w:w="7393" w:type="dxa"/>
          </w:tcPr>
          <w:p w:rsidR="00392694" w:rsidRDefault="00C018E1" w:rsidP="00392694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AA739" wp14:editId="2CEE255A">
                  <wp:extent cx="2419350" cy="2177415"/>
                  <wp:effectExtent l="0" t="0" r="0" b="0"/>
                  <wp:docPr id="9" name="Рисунок 9" descr="C:\Documents and Settings\Admin\Рабочий стол\1882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1882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694" w:rsidRDefault="00392694" w:rsidP="00392694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392694" w:rsidRDefault="00392694" w:rsidP="00392694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392694" w:rsidRDefault="00392694" w:rsidP="00392694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2433DE" w:rsidRPr="002433DE" w:rsidRDefault="002433DE" w:rsidP="009043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33DE" w:rsidRPr="002433DE" w:rsidSect="00243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381E"/>
    <w:multiLevelType w:val="hybridMultilevel"/>
    <w:tmpl w:val="3FC4CD90"/>
    <w:lvl w:ilvl="0" w:tplc="56B0F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345EB"/>
    <w:multiLevelType w:val="hybridMultilevel"/>
    <w:tmpl w:val="D38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D0"/>
    <w:rsid w:val="000665D7"/>
    <w:rsid w:val="000B5401"/>
    <w:rsid w:val="002433DE"/>
    <w:rsid w:val="00270DA3"/>
    <w:rsid w:val="002942C8"/>
    <w:rsid w:val="00392694"/>
    <w:rsid w:val="004A4DEF"/>
    <w:rsid w:val="00605D47"/>
    <w:rsid w:val="00763EA5"/>
    <w:rsid w:val="00853CCB"/>
    <w:rsid w:val="00904351"/>
    <w:rsid w:val="00947572"/>
    <w:rsid w:val="009E0BED"/>
    <w:rsid w:val="00A242B3"/>
    <w:rsid w:val="00A40ED0"/>
    <w:rsid w:val="00B519F5"/>
    <w:rsid w:val="00BA7CDB"/>
    <w:rsid w:val="00C018E1"/>
    <w:rsid w:val="00C331C7"/>
    <w:rsid w:val="00C45AEF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3DE"/>
    <w:pPr>
      <w:ind w:left="720"/>
      <w:contextualSpacing/>
    </w:pPr>
  </w:style>
  <w:style w:type="character" w:customStyle="1" w:styleId="a8">
    <w:name w:val="Гипертекстовая ссылка"/>
    <w:uiPriority w:val="99"/>
    <w:rsid w:val="00BA7CD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3DE"/>
    <w:pPr>
      <w:ind w:left="720"/>
      <w:contextualSpacing/>
    </w:pPr>
  </w:style>
  <w:style w:type="character" w:customStyle="1" w:styleId="a8">
    <w:name w:val="Гипертекстовая ссылка"/>
    <w:uiPriority w:val="99"/>
    <w:rsid w:val="00BA7CD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2017-09-19T23:44:00Z</cp:lastPrinted>
  <dcterms:created xsi:type="dcterms:W3CDTF">2017-09-14T21:31:00Z</dcterms:created>
  <dcterms:modified xsi:type="dcterms:W3CDTF">2017-09-19T23:45:00Z</dcterms:modified>
</cp:coreProperties>
</file>