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F99D8" w14:textId="77777777" w:rsidR="00655A11" w:rsidRPr="004E1568" w:rsidRDefault="00655A11" w:rsidP="00F473E5">
      <w:pPr>
        <w:pStyle w:val="1"/>
        <w:ind w:firstLine="0"/>
        <w:jc w:val="center"/>
        <w:rPr>
          <w:b/>
          <w:bCs/>
        </w:rPr>
      </w:pPr>
      <w:r w:rsidRPr="004E1568">
        <w:rPr>
          <w:b/>
          <w:bCs/>
          <w:noProof/>
          <w:lang w:bidi="ar-SA"/>
        </w:rPr>
        <w:drawing>
          <wp:anchor distT="0" distB="0" distL="114300" distR="114300" simplePos="0" relativeHeight="251657216" behindDoc="0" locked="0" layoutInCell="1" allowOverlap="1" wp14:anchorId="3A884E83" wp14:editId="1A38C42B">
            <wp:simplePos x="0" y="0"/>
            <wp:positionH relativeFrom="column">
              <wp:posOffset>2612418</wp:posOffset>
            </wp:positionH>
            <wp:positionV relativeFrom="paragraph">
              <wp:posOffset>51187</wp:posOffset>
            </wp:positionV>
            <wp:extent cx="741100" cy="858740"/>
            <wp:effectExtent l="19050" t="0" r="317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cstate="print"/>
                    <a:srcRect/>
                    <a:stretch>
                      <a:fillRect/>
                    </a:stretch>
                  </pic:blipFill>
                  <pic:spPr bwMode="auto">
                    <a:xfrm>
                      <a:off x="0" y="0"/>
                      <a:ext cx="739775" cy="861060"/>
                    </a:xfrm>
                    <a:prstGeom prst="rect">
                      <a:avLst/>
                    </a:prstGeom>
                    <a:noFill/>
                    <a:ln w="9525">
                      <a:noFill/>
                      <a:miter lim="800000"/>
                      <a:headEnd/>
                      <a:tailEnd/>
                    </a:ln>
                  </pic:spPr>
                </pic:pic>
              </a:graphicData>
            </a:graphic>
          </wp:anchor>
        </w:drawing>
      </w:r>
    </w:p>
    <w:p w14:paraId="2F7DF76B" w14:textId="77777777" w:rsidR="00655A11" w:rsidRPr="004E1568" w:rsidRDefault="00655A11" w:rsidP="00F473E5">
      <w:pPr>
        <w:pStyle w:val="1"/>
        <w:ind w:firstLine="0"/>
        <w:jc w:val="center"/>
        <w:rPr>
          <w:b/>
          <w:bCs/>
        </w:rPr>
      </w:pPr>
    </w:p>
    <w:p w14:paraId="0E8998C5" w14:textId="77777777" w:rsidR="00655A11" w:rsidRPr="004E1568" w:rsidRDefault="00655A11" w:rsidP="00F473E5">
      <w:pPr>
        <w:pStyle w:val="1"/>
        <w:ind w:firstLine="0"/>
        <w:jc w:val="center"/>
        <w:rPr>
          <w:b/>
          <w:bCs/>
        </w:rPr>
      </w:pPr>
    </w:p>
    <w:p w14:paraId="4FB66953" w14:textId="77777777" w:rsidR="00655A11" w:rsidRPr="004E1568" w:rsidRDefault="00655A11" w:rsidP="00F473E5">
      <w:pPr>
        <w:pStyle w:val="1"/>
        <w:ind w:firstLine="0"/>
        <w:jc w:val="center"/>
        <w:rPr>
          <w:b/>
          <w:bCs/>
        </w:rPr>
      </w:pPr>
    </w:p>
    <w:p w14:paraId="23F371FE" w14:textId="77777777" w:rsidR="00655A11" w:rsidRPr="004E1568" w:rsidRDefault="00655A11" w:rsidP="00F473E5">
      <w:pPr>
        <w:pStyle w:val="1"/>
        <w:ind w:firstLine="0"/>
        <w:jc w:val="center"/>
        <w:rPr>
          <w:b/>
          <w:bCs/>
        </w:rPr>
      </w:pPr>
    </w:p>
    <w:p w14:paraId="4D68D2C6" w14:textId="08874DC1" w:rsidR="00CF5865" w:rsidRPr="00F37CAD" w:rsidRDefault="00F473E5" w:rsidP="00F473E5">
      <w:pPr>
        <w:pStyle w:val="1"/>
        <w:ind w:firstLine="0"/>
        <w:jc w:val="center"/>
        <w:rPr>
          <w:color w:val="auto"/>
        </w:rPr>
      </w:pPr>
      <w:r w:rsidRPr="00F37CAD">
        <w:rPr>
          <w:b/>
          <w:bCs/>
          <w:color w:val="auto"/>
        </w:rPr>
        <w:t>АДМИНИСТРАЦИЯ</w:t>
      </w:r>
      <w:r w:rsidRPr="00F37CAD">
        <w:rPr>
          <w:b/>
          <w:bCs/>
          <w:color w:val="auto"/>
        </w:rPr>
        <w:br/>
      </w:r>
      <w:r w:rsidR="007738D9" w:rsidRPr="00F37CAD">
        <w:rPr>
          <w:b/>
          <w:bCs/>
          <w:color w:val="auto"/>
        </w:rPr>
        <w:t>ПРОВИДЕНСК</w:t>
      </w:r>
      <w:r w:rsidR="007808AA" w:rsidRPr="00F37CAD">
        <w:rPr>
          <w:b/>
          <w:bCs/>
          <w:color w:val="auto"/>
        </w:rPr>
        <w:t>ОГО</w:t>
      </w:r>
      <w:r w:rsidR="007738D9" w:rsidRPr="00F37CAD">
        <w:rPr>
          <w:b/>
          <w:bCs/>
          <w:color w:val="auto"/>
        </w:rPr>
        <w:t xml:space="preserve"> ГОРОДСКО</w:t>
      </w:r>
      <w:r w:rsidR="007808AA" w:rsidRPr="00F37CAD">
        <w:rPr>
          <w:b/>
          <w:bCs/>
          <w:color w:val="auto"/>
        </w:rPr>
        <w:t>ГО</w:t>
      </w:r>
      <w:r w:rsidR="007738D9" w:rsidRPr="00F37CAD">
        <w:rPr>
          <w:b/>
          <w:bCs/>
          <w:color w:val="auto"/>
        </w:rPr>
        <w:t xml:space="preserve"> ОКРУГ</w:t>
      </w:r>
      <w:r w:rsidR="007808AA" w:rsidRPr="00F37CAD">
        <w:rPr>
          <w:b/>
          <w:bCs/>
          <w:color w:val="auto"/>
        </w:rPr>
        <w:t>А</w:t>
      </w:r>
      <w:r w:rsidR="007738D9" w:rsidRPr="00F37CAD">
        <w:rPr>
          <w:b/>
          <w:bCs/>
          <w:color w:val="auto"/>
        </w:rPr>
        <w:t xml:space="preserve"> </w:t>
      </w:r>
    </w:p>
    <w:p w14:paraId="496AC3EE" w14:textId="77777777" w:rsidR="00CF594F" w:rsidRPr="00F37CAD" w:rsidRDefault="00CF594F" w:rsidP="00F473E5">
      <w:pPr>
        <w:pStyle w:val="11"/>
        <w:keepNext/>
        <w:keepLines/>
        <w:spacing w:after="0" w:line="240" w:lineRule="auto"/>
        <w:rPr>
          <w:color w:val="auto"/>
          <w:sz w:val="28"/>
          <w:szCs w:val="28"/>
        </w:rPr>
      </w:pPr>
      <w:bookmarkStart w:id="0" w:name="bookmark0"/>
      <w:bookmarkStart w:id="1" w:name="bookmark1"/>
      <w:bookmarkStart w:id="2" w:name="bookmark2"/>
    </w:p>
    <w:p w14:paraId="1FEB5EAD" w14:textId="77777777" w:rsidR="00CF5865" w:rsidRPr="00F37CAD" w:rsidRDefault="00F473E5" w:rsidP="00F473E5">
      <w:pPr>
        <w:pStyle w:val="11"/>
        <w:keepNext/>
        <w:keepLines/>
        <w:spacing w:after="0" w:line="240" w:lineRule="auto"/>
        <w:rPr>
          <w:color w:val="auto"/>
          <w:sz w:val="28"/>
          <w:szCs w:val="28"/>
        </w:rPr>
      </w:pPr>
      <w:r w:rsidRPr="00F37CAD">
        <w:rPr>
          <w:color w:val="auto"/>
          <w:sz w:val="28"/>
          <w:szCs w:val="28"/>
        </w:rPr>
        <w:t>ПОСТАНОВЛЕНИЕ</w:t>
      </w:r>
      <w:bookmarkEnd w:id="0"/>
      <w:bookmarkEnd w:id="1"/>
      <w:bookmarkEnd w:id="2"/>
    </w:p>
    <w:p w14:paraId="239BC4D4" w14:textId="77777777" w:rsidR="00655A11" w:rsidRPr="004E1568" w:rsidRDefault="00655A11" w:rsidP="00F473E5">
      <w:pPr>
        <w:pStyle w:val="11"/>
        <w:keepNext/>
        <w:keepLines/>
        <w:spacing w:after="0" w:line="240" w:lineRule="auto"/>
        <w:rPr>
          <w:sz w:val="28"/>
          <w:szCs w:val="28"/>
        </w:rPr>
      </w:pPr>
    </w:p>
    <w:p w14:paraId="29DAB26A" w14:textId="77777777" w:rsidR="00655A11" w:rsidRPr="004E1568" w:rsidRDefault="00655A11" w:rsidP="00F473E5">
      <w:pPr>
        <w:pStyle w:val="11"/>
        <w:keepNext/>
        <w:keepLines/>
        <w:spacing w:after="0" w:line="240" w:lineRule="auto"/>
        <w:rPr>
          <w:sz w:val="28"/>
          <w:szCs w:val="28"/>
        </w:rPr>
      </w:pPr>
    </w:p>
    <w:tbl>
      <w:tblPr>
        <w:tblW w:w="9464" w:type="dxa"/>
        <w:tblLayout w:type="fixed"/>
        <w:tblLook w:val="0000" w:firstRow="0" w:lastRow="0" w:firstColumn="0" w:lastColumn="0" w:noHBand="0" w:noVBand="0"/>
      </w:tblPr>
      <w:tblGrid>
        <w:gridCol w:w="534"/>
        <w:gridCol w:w="3118"/>
        <w:gridCol w:w="1134"/>
        <w:gridCol w:w="1275"/>
        <w:gridCol w:w="3403"/>
      </w:tblGrid>
      <w:tr w:rsidR="00F37CAD" w:rsidRPr="00F37CAD" w14:paraId="6F318CD3" w14:textId="77777777" w:rsidTr="00F37CAD">
        <w:tc>
          <w:tcPr>
            <w:tcW w:w="534" w:type="dxa"/>
          </w:tcPr>
          <w:p w14:paraId="45FB453A" w14:textId="77777777" w:rsidR="00655A11" w:rsidRPr="00F37CAD" w:rsidRDefault="00655A11" w:rsidP="00041690">
            <w:pPr>
              <w:pStyle w:val="ac"/>
              <w:tabs>
                <w:tab w:val="clear" w:pos="4153"/>
                <w:tab w:val="clear" w:pos="8306"/>
              </w:tabs>
              <w:rPr>
                <w:rFonts w:cs="Times New Roman"/>
                <w:sz w:val="24"/>
              </w:rPr>
            </w:pPr>
            <w:r w:rsidRPr="00F37CAD">
              <w:rPr>
                <w:rFonts w:cs="Times New Roman"/>
                <w:sz w:val="24"/>
              </w:rPr>
              <w:t>от</w:t>
            </w:r>
          </w:p>
        </w:tc>
        <w:tc>
          <w:tcPr>
            <w:tcW w:w="3118" w:type="dxa"/>
          </w:tcPr>
          <w:p w14:paraId="539BAF2A" w14:textId="6C23DA17" w:rsidR="00655A11" w:rsidRPr="00F37CAD" w:rsidRDefault="00BA2F57" w:rsidP="00F37CAD">
            <w:pPr>
              <w:pStyle w:val="1"/>
              <w:ind w:right="-109" w:firstLine="0"/>
              <w:rPr>
                <w:color w:val="auto"/>
                <w:sz w:val="24"/>
                <w:szCs w:val="24"/>
              </w:rPr>
            </w:pPr>
            <w:r>
              <w:rPr>
                <w:color w:val="auto"/>
                <w:sz w:val="24"/>
                <w:szCs w:val="24"/>
              </w:rPr>
              <w:pict w14:anchorId="0ECA7187">
                <v:shapetype id="_x0000_t202" coordsize="21600,21600" o:spt="202" path="m,l,21600r21600,l21600,xe">
                  <v:stroke joinstyle="miter"/>
                  <v:path gradientshapeok="t" o:connecttype="rect"/>
                </v:shapetype>
                <v:shape id="_x0000_s1033" type="#_x0000_t202" style="position:absolute;margin-left:519.25pt;margin-top:1pt;width:40.3pt;height:16.8pt;z-index:-251658240;mso-position-horizontal-relative:page;mso-position-vertical-relative:text" filled="f" stroked="f">
                  <v:textbox style="mso-next-textbox:#_x0000_s1033" inset="0,0,0,0">
                    <w:txbxContent>
                      <w:p w14:paraId="45EB6638" w14:textId="1D4984E0" w:rsidR="00A42423" w:rsidRDefault="00A42423" w:rsidP="00655A11">
                        <w:pPr>
                          <w:pStyle w:val="1"/>
                          <w:ind w:firstLine="0"/>
                          <w:jc w:val="right"/>
                        </w:pPr>
                      </w:p>
                    </w:txbxContent>
                  </v:textbox>
                  <w10:wrap type="square" side="left" anchorx="page"/>
                </v:shape>
              </w:pict>
            </w:r>
            <w:r w:rsidR="00F37CAD">
              <w:rPr>
                <w:color w:val="auto"/>
                <w:sz w:val="24"/>
                <w:szCs w:val="24"/>
              </w:rPr>
              <w:t xml:space="preserve">«16» </w:t>
            </w:r>
            <w:r w:rsidR="00655A11" w:rsidRPr="00F37CAD">
              <w:rPr>
                <w:color w:val="auto"/>
                <w:sz w:val="24"/>
                <w:szCs w:val="24"/>
              </w:rPr>
              <w:t>ноября 2021</w:t>
            </w:r>
            <w:r w:rsidR="00F37CAD">
              <w:rPr>
                <w:color w:val="auto"/>
                <w:sz w:val="24"/>
                <w:szCs w:val="24"/>
              </w:rPr>
              <w:t xml:space="preserve"> </w:t>
            </w:r>
            <w:r w:rsidR="00655A11" w:rsidRPr="00F37CAD">
              <w:rPr>
                <w:color w:val="auto"/>
                <w:sz w:val="24"/>
                <w:szCs w:val="24"/>
              </w:rPr>
              <w:t>г.</w:t>
            </w:r>
          </w:p>
        </w:tc>
        <w:tc>
          <w:tcPr>
            <w:tcW w:w="1134" w:type="dxa"/>
          </w:tcPr>
          <w:p w14:paraId="169BCA15" w14:textId="44EE65B8" w:rsidR="00655A11" w:rsidRPr="00F37CAD" w:rsidRDefault="00F37CAD" w:rsidP="00F37CAD">
            <w:pPr>
              <w:pStyle w:val="ac"/>
              <w:tabs>
                <w:tab w:val="clear" w:pos="4153"/>
                <w:tab w:val="clear" w:pos="8306"/>
              </w:tabs>
              <w:jc w:val="right"/>
              <w:rPr>
                <w:rFonts w:cs="Times New Roman"/>
                <w:sz w:val="24"/>
              </w:rPr>
            </w:pPr>
            <w:r>
              <w:rPr>
                <w:rFonts w:cs="Times New Roman"/>
                <w:sz w:val="24"/>
              </w:rPr>
              <w:t xml:space="preserve">  №</w:t>
            </w:r>
          </w:p>
        </w:tc>
        <w:tc>
          <w:tcPr>
            <w:tcW w:w="1275" w:type="dxa"/>
          </w:tcPr>
          <w:p w14:paraId="71A449B7" w14:textId="772AFE65" w:rsidR="00655A11" w:rsidRPr="00F37CAD" w:rsidRDefault="00F37CAD" w:rsidP="00041690">
            <w:pPr>
              <w:pStyle w:val="ac"/>
              <w:tabs>
                <w:tab w:val="clear" w:pos="4153"/>
                <w:tab w:val="clear" w:pos="8306"/>
              </w:tabs>
              <w:rPr>
                <w:rFonts w:cs="Times New Roman"/>
                <w:sz w:val="24"/>
              </w:rPr>
            </w:pPr>
            <w:r>
              <w:rPr>
                <w:rFonts w:cs="Times New Roman"/>
                <w:sz w:val="24"/>
              </w:rPr>
              <w:t>471</w:t>
            </w:r>
          </w:p>
        </w:tc>
        <w:tc>
          <w:tcPr>
            <w:tcW w:w="3403" w:type="dxa"/>
          </w:tcPr>
          <w:p w14:paraId="46ACD343" w14:textId="77777777" w:rsidR="00655A11" w:rsidRPr="00F37CAD" w:rsidRDefault="00655A11" w:rsidP="00041690">
            <w:pPr>
              <w:pStyle w:val="ac"/>
              <w:tabs>
                <w:tab w:val="clear" w:pos="4153"/>
                <w:tab w:val="clear" w:pos="8306"/>
              </w:tabs>
              <w:jc w:val="right"/>
              <w:rPr>
                <w:rFonts w:cs="Times New Roman"/>
                <w:sz w:val="24"/>
              </w:rPr>
            </w:pPr>
            <w:r w:rsidRPr="00F37CAD">
              <w:rPr>
                <w:rFonts w:cs="Times New Roman"/>
                <w:sz w:val="24"/>
              </w:rPr>
              <w:t>пгт. Провидения</w:t>
            </w:r>
          </w:p>
        </w:tc>
      </w:tr>
    </w:tbl>
    <w:p w14:paraId="5AF47289" w14:textId="77777777" w:rsidR="00613742" w:rsidRPr="004E1568" w:rsidRDefault="00613742" w:rsidP="00F473E5">
      <w:pPr>
        <w:pStyle w:val="11"/>
        <w:keepNext/>
        <w:keepLines/>
        <w:spacing w:after="0" w:line="240" w:lineRule="auto"/>
        <w:rPr>
          <w:sz w:val="28"/>
          <w:szCs w:val="28"/>
        </w:rPr>
      </w:pPr>
    </w:p>
    <w:p w14:paraId="6EDAE395" w14:textId="77777777" w:rsidR="00CF594F" w:rsidRPr="004E1568" w:rsidRDefault="00CF594F" w:rsidP="00F473E5">
      <w:pPr>
        <w:pStyle w:val="1"/>
        <w:ind w:firstLine="0"/>
        <w:jc w:val="center"/>
        <w:rPr>
          <w:b/>
          <w:bCs/>
        </w:rPr>
      </w:pPr>
    </w:p>
    <w:tbl>
      <w:tblPr>
        <w:tblStyle w:val="aa"/>
        <w:tblW w:w="0" w:type="auto"/>
        <w:tblLook w:val="04A0" w:firstRow="1" w:lastRow="0" w:firstColumn="1" w:lastColumn="0" w:noHBand="0" w:noVBand="1"/>
      </w:tblPr>
      <w:tblGrid>
        <w:gridCol w:w="5070"/>
      </w:tblGrid>
      <w:tr w:rsidR="00CF594F" w:rsidRPr="004E1568" w14:paraId="3558F385" w14:textId="77777777" w:rsidTr="00613742">
        <w:tc>
          <w:tcPr>
            <w:tcW w:w="5070" w:type="dxa"/>
            <w:tcBorders>
              <w:top w:val="nil"/>
              <w:left w:val="nil"/>
              <w:bottom w:val="nil"/>
              <w:right w:val="nil"/>
            </w:tcBorders>
          </w:tcPr>
          <w:p w14:paraId="5E59C7F5" w14:textId="7A36A449" w:rsidR="00CF594F" w:rsidRPr="004E1568" w:rsidRDefault="00CF594F" w:rsidP="00CF594F">
            <w:pPr>
              <w:pStyle w:val="1"/>
              <w:ind w:firstLine="0"/>
              <w:jc w:val="both"/>
            </w:pPr>
            <w:r w:rsidRPr="004E1568">
              <w:rPr>
                <w:bCs/>
              </w:rPr>
              <w:t>Об утверждении Положения об оплате труда работников Муниципального казенного учреждения «Ц</w:t>
            </w:r>
            <w:r w:rsidRPr="004E1568">
              <w:t>ентрализованная бухгалтерия Управления социальной политики администрации Провиденского городского округа»</w:t>
            </w:r>
          </w:p>
        </w:tc>
      </w:tr>
    </w:tbl>
    <w:p w14:paraId="30831646" w14:textId="77777777" w:rsidR="00613742" w:rsidRPr="004E1568" w:rsidRDefault="00613742" w:rsidP="00F473E5">
      <w:pPr>
        <w:pStyle w:val="1"/>
        <w:tabs>
          <w:tab w:val="left" w:pos="2534"/>
          <w:tab w:val="left" w:pos="5184"/>
          <w:tab w:val="left" w:pos="7354"/>
        </w:tabs>
        <w:ind w:firstLine="720"/>
        <w:jc w:val="both"/>
      </w:pPr>
    </w:p>
    <w:p w14:paraId="2FFA56EB" w14:textId="77777777" w:rsidR="00613742" w:rsidRPr="004E1568" w:rsidRDefault="00613742" w:rsidP="00F473E5">
      <w:pPr>
        <w:pStyle w:val="1"/>
        <w:tabs>
          <w:tab w:val="left" w:pos="2534"/>
          <w:tab w:val="left" w:pos="5184"/>
          <w:tab w:val="left" w:pos="7354"/>
        </w:tabs>
        <w:ind w:firstLine="720"/>
        <w:jc w:val="both"/>
      </w:pPr>
    </w:p>
    <w:p w14:paraId="31E546E5" w14:textId="1D4250F5" w:rsidR="00663F42" w:rsidRPr="00F37CAD" w:rsidRDefault="00F473E5" w:rsidP="007F3DB6">
      <w:pPr>
        <w:pStyle w:val="1"/>
        <w:tabs>
          <w:tab w:val="left" w:pos="2534"/>
          <w:tab w:val="left" w:pos="5184"/>
          <w:tab w:val="left" w:pos="7354"/>
        </w:tabs>
        <w:ind w:firstLine="720"/>
        <w:jc w:val="both"/>
        <w:rPr>
          <w:color w:val="auto"/>
        </w:rPr>
      </w:pPr>
      <w:r w:rsidRPr="00F37CAD">
        <w:rPr>
          <w:color w:val="auto"/>
        </w:rPr>
        <w:t xml:space="preserve">В целях совершенствования системы оплаты труда работников </w:t>
      </w:r>
      <w:r w:rsidR="00613742" w:rsidRPr="00F37CAD">
        <w:rPr>
          <w:bCs/>
          <w:color w:val="auto"/>
        </w:rPr>
        <w:t>Муниципального казенного учреждения «Ц</w:t>
      </w:r>
      <w:r w:rsidR="00613742" w:rsidRPr="00F37CAD">
        <w:rPr>
          <w:color w:val="auto"/>
        </w:rPr>
        <w:t>ентрализованная бухгалтерия Управления социальной политики администрации Провиденского городского округа</w:t>
      </w:r>
      <w:r w:rsidRPr="00F37CAD">
        <w:rPr>
          <w:color w:val="auto"/>
        </w:rPr>
        <w:t xml:space="preserve">, руководствуясь </w:t>
      </w:r>
      <w:r w:rsidR="00613742" w:rsidRPr="00F37CAD">
        <w:rPr>
          <w:color w:val="auto"/>
        </w:rPr>
        <w:t>статьями 135,144, 191 Трудового кодекса Российской Федерации</w:t>
      </w:r>
      <w:r w:rsidR="007808AA" w:rsidRPr="00F37CAD">
        <w:rPr>
          <w:color w:val="auto"/>
        </w:rPr>
        <w:t>,</w:t>
      </w:r>
      <w:r w:rsidR="00613742" w:rsidRPr="00F37CAD">
        <w:rPr>
          <w:color w:val="auto"/>
        </w:rPr>
        <w:t xml:space="preserve"> </w:t>
      </w:r>
      <w:r w:rsidR="00B01E3E" w:rsidRPr="00F37CAD">
        <w:rPr>
          <w:color w:val="auto"/>
          <w:shd w:val="clear" w:color="auto" w:fill="FFFFFF"/>
        </w:rPr>
        <w:t>Уставом</w:t>
      </w:r>
      <w:r w:rsidR="00613742" w:rsidRPr="00F37CAD">
        <w:rPr>
          <w:color w:val="auto"/>
        </w:rPr>
        <w:t xml:space="preserve"> </w:t>
      </w:r>
      <w:r w:rsidR="00C5526E" w:rsidRPr="00F37CAD">
        <w:rPr>
          <w:color w:val="auto"/>
        </w:rPr>
        <w:t>Провиденского городского округа</w:t>
      </w:r>
      <w:r w:rsidR="007F3DB6" w:rsidRPr="00F37CAD">
        <w:rPr>
          <w:color w:val="auto"/>
        </w:rPr>
        <w:t xml:space="preserve">, </w:t>
      </w:r>
      <w:r w:rsidR="00763F79" w:rsidRPr="00F37CAD">
        <w:rPr>
          <w:color w:val="auto"/>
        </w:rPr>
        <w:t>Решением Совета депутатов Провиденского</w:t>
      </w:r>
      <w:r w:rsidR="00763F79" w:rsidRPr="00F37CAD">
        <w:rPr>
          <w:rStyle w:val="10"/>
          <w:bCs w:val="0"/>
          <w:color w:val="auto"/>
          <w:sz w:val="28"/>
          <w:szCs w:val="28"/>
        </w:rPr>
        <w:t xml:space="preserve"> </w:t>
      </w:r>
      <w:r w:rsidR="007808AA" w:rsidRPr="00F37CAD">
        <w:rPr>
          <w:rStyle w:val="10"/>
          <w:b w:val="0"/>
          <w:color w:val="auto"/>
          <w:sz w:val="28"/>
          <w:szCs w:val="28"/>
        </w:rPr>
        <w:t>городского округа</w:t>
      </w:r>
      <w:r w:rsidR="007808AA" w:rsidRPr="00F37CAD">
        <w:rPr>
          <w:rStyle w:val="10"/>
          <w:bCs w:val="0"/>
          <w:color w:val="auto"/>
          <w:sz w:val="28"/>
          <w:szCs w:val="28"/>
        </w:rPr>
        <w:t xml:space="preserve"> </w:t>
      </w:r>
      <w:r w:rsidR="007808AA" w:rsidRPr="00F37CAD">
        <w:rPr>
          <w:rStyle w:val="10"/>
          <w:b w:val="0"/>
          <w:color w:val="auto"/>
          <w:sz w:val="28"/>
          <w:szCs w:val="28"/>
        </w:rPr>
        <w:t>о</w:t>
      </w:r>
      <w:r w:rsidR="00763F79" w:rsidRPr="00F37CAD">
        <w:rPr>
          <w:color w:val="auto"/>
        </w:rPr>
        <w:t>т 05  июля 2021</w:t>
      </w:r>
      <w:r w:rsidR="007808AA" w:rsidRPr="00F37CAD">
        <w:rPr>
          <w:color w:val="auto"/>
        </w:rPr>
        <w:t xml:space="preserve"> </w:t>
      </w:r>
      <w:r w:rsidR="00763F79" w:rsidRPr="00F37CAD">
        <w:rPr>
          <w:color w:val="auto"/>
        </w:rPr>
        <w:t xml:space="preserve">года № 325 </w:t>
      </w:r>
      <w:r w:rsidR="007F3DB6" w:rsidRPr="00F37CAD">
        <w:rPr>
          <w:color w:val="auto"/>
        </w:rPr>
        <w:t>«</w:t>
      </w:r>
      <w:r w:rsidR="00663F42" w:rsidRPr="00F37CAD">
        <w:rPr>
          <w:rStyle w:val="10"/>
          <w:b w:val="0"/>
          <w:bCs w:val="0"/>
          <w:color w:val="auto"/>
          <w:sz w:val="28"/>
          <w:szCs w:val="28"/>
        </w:rPr>
        <w:t>О системе оплаты труда работников</w:t>
      </w:r>
      <w:r w:rsidR="00663F42" w:rsidRPr="00F37CAD">
        <w:rPr>
          <w:rStyle w:val="10"/>
          <w:bCs w:val="0"/>
          <w:color w:val="auto"/>
          <w:sz w:val="28"/>
          <w:szCs w:val="28"/>
        </w:rPr>
        <w:t xml:space="preserve"> </w:t>
      </w:r>
      <w:r w:rsidR="00663F42" w:rsidRPr="00F37CAD">
        <w:rPr>
          <w:color w:val="auto"/>
        </w:rPr>
        <w:t>Муниципального казенного  учреждения «Централизованная бухгалтерия Управления социальной политики администрации Провиденского городского округа»</w:t>
      </w:r>
      <w:r w:rsidR="007F3DB6" w:rsidRPr="00F37CAD">
        <w:rPr>
          <w:color w:val="auto"/>
        </w:rPr>
        <w:t>,</w:t>
      </w:r>
      <w:r w:rsidR="00DD77AA" w:rsidRPr="00F37CAD">
        <w:rPr>
          <w:color w:val="auto"/>
          <w:shd w:val="clear" w:color="auto" w:fill="FFFFFF"/>
        </w:rPr>
        <w:t xml:space="preserve"> Администрация</w:t>
      </w:r>
      <w:r w:rsidR="00DD77AA" w:rsidRPr="00F37CAD">
        <w:rPr>
          <w:color w:val="auto"/>
        </w:rPr>
        <w:t xml:space="preserve"> Провиденского городского округа</w:t>
      </w:r>
    </w:p>
    <w:p w14:paraId="43DD8AA5" w14:textId="77777777" w:rsidR="00BF4820" w:rsidRPr="00F37CAD" w:rsidRDefault="00BF4820" w:rsidP="00613742">
      <w:pPr>
        <w:pStyle w:val="1"/>
        <w:tabs>
          <w:tab w:val="left" w:pos="2534"/>
          <w:tab w:val="left" w:pos="5184"/>
          <w:tab w:val="left" w:pos="7354"/>
        </w:tabs>
        <w:ind w:firstLine="720"/>
        <w:jc w:val="both"/>
        <w:rPr>
          <w:color w:val="auto"/>
        </w:rPr>
      </w:pPr>
    </w:p>
    <w:p w14:paraId="251CB269" w14:textId="77777777" w:rsidR="00CF5865" w:rsidRPr="00F37CAD" w:rsidRDefault="00F473E5" w:rsidP="007808AA">
      <w:pPr>
        <w:pStyle w:val="1"/>
        <w:tabs>
          <w:tab w:val="left" w:pos="2534"/>
          <w:tab w:val="left" w:pos="5184"/>
          <w:tab w:val="left" w:pos="7354"/>
        </w:tabs>
        <w:ind w:firstLine="0"/>
        <w:jc w:val="both"/>
        <w:rPr>
          <w:b/>
          <w:bCs/>
          <w:caps/>
          <w:color w:val="auto"/>
        </w:rPr>
      </w:pPr>
      <w:r w:rsidRPr="00F37CAD">
        <w:rPr>
          <w:b/>
          <w:bCs/>
          <w:caps/>
          <w:color w:val="auto"/>
        </w:rPr>
        <w:t>постановляет:</w:t>
      </w:r>
    </w:p>
    <w:p w14:paraId="58F53126" w14:textId="77777777" w:rsidR="00BF4820" w:rsidRPr="004E1568" w:rsidRDefault="00BF4820" w:rsidP="00613742">
      <w:pPr>
        <w:pStyle w:val="1"/>
        <w:tabs>
          <w:tab w:val="left" w:pos="2534"/>
          <w:tab w:val="left" w:pos="5184"/>
          <w:tab w:val="left" w:pos="7354"/>
        </w:tabs>
        <w:ind w:firstLine="720"/>
        <w:jc w:val="both"/>
      </w:pPr>
    </w:p>
    <w:p w14:paraId="516B51D3" w14:textId="1B210AC8" w:rsidR="00CF5865" w:rsidRPr="004E1568" w:rsidRDefault="00F473E5" w:rsidP="00E71BE4">
      <w:pPr>
        <w:pStyle w:val="1"/>
        <w:numPr>
          <w:ilvl w:val="0"/>
          <w:numId w:val="1"/>
        </w:numPr>
        <w:tabs>
          <w:tab w:val="left" w:pos="1242"/>
        </w:tabs>
        <w:ind w:firstLine="720"/>
        <w:jc w:val="both"/>
      </w:pPr>
      <w:bookmarkStart w:id="3" w:name="bookmark3"/>
      <w:bookmarkEnd w:id="3"/>
      <w:r w:rsidRPr="004E1568">
        <w:t xml:space="preserve">Утвердить Положение </w:t>
      </w:r>
      <w:r w:rsidR="00BF4820" w:rsidRPr="004E1568">
        <w:rPr>
          <w:bCs/>
        </w:rPr>
        <w:t>об оплате труда работников Муниципального казенного учреждения «Ц</w:t>
      </w:r>
      <w:r w:rsidR="00BF4820" w:rsidRPr="004E1568">
        <w:t>ентрализованная бухгалтерия Управления социальной политики администрации Провиденского городского округа»</w:t>
      </w:r>
      <w:r w:rsidRPr="004E1568">
        <w:t>, согласно приложению к настоящему постановлению.</w:t>
      </w:r>
    </w:p>
    <w:p w14:paraId="1D2EEF62" w14:textId="79EE17AC" w:rsidR="00E71BE4" w:rsidRPr="004E1568" w:rsidRDefault="00E71BE4" w:rsidP="002335F4">
      <w:pPr>
        <w:pStyle w:val="a9"/>
        <w:numPr>
          <w:ilvl w:val="0"/>
          <w:numId w:val="1"/>
        </w:numPr>
        <w:suppressAutoHyphens/>
        <w:spacing w:before="0" w:line="240" w:lineRule="auto"/>
        <w:ind w:firstLine="709"/>
        <w:jc w:val="both"/>
        <w:rPr>
          <w:rFonts w:ascii="Times New Roman" w:hAnsi="Times New Roman" w:cs="Times New Roman"/>
          <w:sz w:val="28"/>
          <w:szCs w:val="28"/>
        </w:rPr>
      </w:pPr>
      <w:bookmarkStart w:id="4" w:name="bookmark4"/>
      <w:bookmarkStart w:id="5" w:name="bookmark6"/>
      <w:bookmarkEnd w:id="4"/>
      <w:bookmarkEnd w:id="5"/>
      <w:r w:rsidRPr="004E1568">
        <w:rPr>
          <w:rFonts w:ascii="Times New Roman" w:hAnsi="Times New Roman" w:cs="Times New Roman"/>
          <w:sz w:val="28"/>
          <w:szCs w:val="28"/>
        </w:rPr>
        <w:t xml:space="preserve">Муниципальному </w:t>
      </w:r>
      <w:r w:rsidR="00DD77AA" w:rsidRPr="004E1568">
        <w:rPr>
          <w:rFonts w:ascii="Times New Roman" w:hAnsi="Times New Roman" w:cs="Times New Roman"/>
          <w:bCs/>
          <w:sz w:val="28"/>
          <w:szCs w:val="28"/>
        </w:rPr>
        <w:t>казенному учреждению «Ц</w:t>
      </w:r>
      <w:r w:rsidR="00DD77AA" w:rsidRPr="004E1568">
        <w:rPr>
          <w:rFonts w:ascii="Times New Roman" w:hAnsi="Times New Roman" w:cs="Times New Roman"/>
          <w:sz w:val="28"/>
          <w:szCs w:val="28"/>
        </w:rPr>
        <w:t xml:space="preserve">ентрализованная бухгалтерия Управления социальной политики администрации Провиденского городского округа» </w:t>
      </w:r>
      <w:r w:rsidRPr="004E1568">
        <w:rPr>
          <w:rFonts w:ascii="Times New Roman" w:hAnsi="Times New Roman" w:cs="Times New Roman"/>
          <w:sz w:val="28"/>
          <w:szCs w:val="28"/>
        </w:rPr>
        <w:t>при оплате труда работников руководствоваться настоящим постановлением.</w:t>
      </w:r>
    </w:p>
    <w:p w14:paraId="20F2FFFE" w14:textId="77777777" w:rsidR="00AB00C3" w:rsidRPr="004E1568" w:rsidRDefault="00AB00C3" w:rsidP="00AB00C3">
      <w:pPr>
        <w:pStyle w:val="ae"/>
        <w:numPr>
          <w:ilvl w:val="0"/>
          <w:numId w:val="1"/>
        </w:numPr>
        <w:ind w:left="0" w:firstLine="709"/>
        <w:jc w:val="both"/>
        <w:rPr>
          <w:rFonts w:ascii="Times New Roman" w:hAnsi="Times New Roman" w:cs="Times New Roman"/>
          <w:sz w:val="28"/>
          <w:szCs w:val="28"/>
        </w:rPr>
      </w:pPr>
      <w:r w:rsidRPr="004E1568">
        <w:rPr>
          <w:rFonts w:ascii="Times New Roman" w:hAnsi="Times New Roman" w:cs="Times New Roman"/>
          <w:sz w:val="28"/>
          <w:szCs w:val="28"/>
        </w:rPr>
        <w:t xml:space="preserve">Настоящее постановление вступает в силу со дня обнародования </w:t>
      </w:r>
      <w:r w:rsidRPr="004E1568">
        <w:rPr>
          <w:rFonts w:ascii="Times New Roman" w:hAnsi="Times New Roman" w:cs="Times New Roman"/>
          <w:sz w:val="28"/>
          <w:szCs w:val="28"/>
        </w:rPr>
        <w:lastRenderedPageBreak/>
        <w:t>и распространяет своё действие на правоотношения, возникшие с 01 октября 2021 г.</w:t>
      </w:r>
    </w:p>
    <w:p w14:paraId="6A655C5E" w14:textId="77777777" w:rsidR="00E71BE4" w:rsidRPr="004E1568" w:rsidRDefault="001C3C92" w:rsidP="003F3A92">
      <w:pPr>
        <w:pStyle w:val="a9"/>
        <w:numPr>
          <w:ilvl w:val="0"/>
          <w:numId w:val="1"/>
        </w:numPr>
        <w:suppressAutoHyphens/>
        <w:spacing w:before="0" w:line="240" w:lineRule="auto"/>
        <w:ind w:firstLine="709"/>
        <w:jc w:val="both"/>
        <w:rPr>
          <w:rFonts w:ascii="Times New Roman" w:eastAsia="Arial" w:hAnsi="Times New Roman" w:cs="Times New Roman"/>
          <w:sz w:val="28"/>
          <w:szCs w:val="28"/>
        </w:rPr>
      </w:pPr>
      <w:r w:rsidRPr="004E1568">
        <w:rPr>
          <w:rFonts w:ascii="Times New Roman" w:eastAsia="Arial" w:hAnsi="Times New Roman" w:cs="Times New Roman"/>
          <w:sz w:val="28"/>
          <w:szCs w:val="28"/>
        </w:rPr>
        <w:t>Р</w:t>
      </w:r>
      <w:r w:rsidR="00E71BE4" w:rsidRPr="004E1568">
        <w:rPr>
          <w:rFonts w:ascii="Times New Roman" w:eastAsia="Arial" w:hAnsi="Times New Roman" w:cs="Times New Roman"/>
          <w:sz w:val="28"/>
          <w:szCs w:val="28"/>
        </w:rPr>
        <w:t xml:space="preserve">азместить </w:t>
      </w:r>
      <w:r w:rsidRPr="004E1568">
        <w:rPr>
          <w:rFonts w:ascii="Times New Roman" w:hAnsi="Times New Roman" w:cs="Times New Roman"/>
          <w:sz w:val="28"/>
          <w:szCs w:val="28"/>
        </w:rPr>
        <w:t>н</w:t>
      </w:r>
      <w:r w:rsidRPr="004E1568">
        <w:rPr>
          <w:rFonts w:ascii="Times New Roman" w:eastAsia="Arial" w:hAnsi="Times New Roman" w:cs="Times New Roman"/>
          <w:sz w:val="28"/>
          <w:szCs w:val="28"/>
        </w:rPr>
        <w:t xml:space="preserve">астоящее постановление </w:t>
      </w:r>
      <w:r w:rsidR="00E71BE4" w:rsidRPr="004E1568">
        <w:rPr>
          <w:rFonts w:ascii="Times New Roman" w:eastAsia="Arial" w:hAnsi="Times New Roman" w:cs="Times New Roman"/>
          <w:sz w:val="28"/>
          <w:szCs w:val="28"/>
        </w:rPr>
        <w:t xml:space="preserve">на официальном сайте </w:t>
      </w:r>
      <w:r w:rsidR="002335F4" w:rsidRPr="004E1568">
        <w:rPr>
          <w:rFonts w:ascii="Times New Roman" w:hAnsi="Times New Roman" w:cs="Times New Roman"/>
          <w:sz w:val="28"/>
          <w:szCs w:val="28"/>
        </w:rPr>
        <w:t>Провиденского городского округа</w:t>
      </w:r>
      <w:r w:rsidR="00E71BE4" w:rsidRPr="004E1568">
        <w:rPr>
          <w:rFonts w:ascii="Times New Roman" w:eastAsia="Arial" w:hAnsi="Times New Roman" w:cs="Times New Roman"/>
          <w:sz w:val="28"/>
          <w:szCs w:val="28"/>
        </w:rPr>
        <w:t>.</w:t>
      </w:r>
    </w:p>
    <w:p w14:paraId="4D9581D3" w14:textId="192B6CCB" w:rsidR="001C3C92" w:rsidRPr="004E1568" w:rsidRDefault="00E71BE4" w:rsidP="00E71BE4">
      <w:pPr>
        <w:pStyle w:val="a9"/>
        <w:numPr>
          <w:ilvl w:val="0"/>
          <w:numId w:val="1"/>
        </w:numPr>
        <w:suppressAutoHyphens/>
        <w:spacing w:before="0" w:line="240" w:lineRule="auto"/>
        <w:ind w:firstLine="708"/>
        <w:jc w:val="both"/>
        <w:rPr>
          <w:rFonts w:ascii="Times New Roman" w:hAnsi="Times New Roman" w:cs="Times New Roman"/>
          <w:b/>
          <w:sz w:val="28"/>
          <w:szCs w:val="28"/>
        </w:rPr>
      </w:pPr>
      <w:r w:rsidRPr="004E1568">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w:t>
      </w:r>
      <w:r w:rsidR="001C3C92" w:rsidRPr="004E1568">
        <w:rPr>
          <w:rFonts w:ascii="Times New Roman" w:hAnsi="Times New Roman" w:cs="Times New Roman"/>
          <w:sz w:val="28"/>
          <w:szCs w:val="28"/>
        </w:rPr>
        <w:t>, начальника Управления социальной политики В.Н.</w:t>
      </w:r>
      <w:r w:rsidR="00E86752" w:rsidRPr="004E1568">
        <w:rPr>
          <w:rFonts w:ascii="Times New Roman" w:hAnsi="Times New Roman" w:cs="Times New Roman"/>
          <w:sz w:val="28"/>
          <w:szCs w:val="28"/>
        </w:rPr>
        <w:t xml:space="preserve"> </w:t>
      </w:r>
      <w:r w:rsidR="001C3C92" w:rsidRPr="004E1568">
        <w:rPr>
          <w:rFonts w:ascii="Times New Roman" w:hAnsi="Times New Roman" w:cs="Times New Roman"/>
          <w:sz w:val="28"/>
          <w:szCs w:val="28"/>
        </w:rPr>
        <w:t>Альшевскую.</w:t>
      </w:r>
    </w:p>
    <w:p w14:paraId="7BA26945" w14:textId="77777777" w:rsidR="00655A11" w:rsidRPr="004E1568" w:rsidRDefault="00655A11" w:rsidP="00655A11">
      <w:pPr>
        <w:pStyle w:val="a9"/>
        <w:suppressAutoHyphens/>
        <w:spacing w:before="0" w:line="240" w:lineRule="auto"/>
        <w:jc w:val="both"/>
        <w:rPr>
          <w:rFonts w:ascii="Times New Roman" w:hAnsi="Times New Roman" w:cs="Times New Roman"/>
          <w:sz w:val="28"/>
          <w:szCs w:val="28"/>
        </w:rPr>
      </w:pPr>
    </w:p>
    <w:p w14:paraId="20AD724E" w14:textId="77777777" w:rsidR="00655A11" w:rsidRPr="004E1568" w:rsidRDefault="00655A11" w:rsidP="00655A11">
      <w:pPr>
        <w:pStyle w:val="a9"/>
        <w:suppressAutoHyphens/>
        <w:spacing w:before="0" w:line="240" w:lineRule="auto"/>
        <w:jc w:val="both"/>
        <w:rPr>
          <w:rFonts w:ascii="Times New Roman" w:hAnsi="Times New Roman" w:cs="Times New Roman"/>
          <w:sz w:val="28"/>
          <w:szCs w:val="28"/>
        </w:rPr>
      </w:pPr>
    </w:p>
    <w:p w14:paraId="3906E617" w14:textId="463BAA97" w:rsidR="00655A11" w:rsidRPr="004E1568" w:rsidRDefault="00655A11" w:rsidP="00655A11">
      <w:pPr>
        <w:pStyle w:val="a9"/>
        <w:suppressAutoHyphens/>
        <w:spacing w:before="0" w:line="240" w:lineRule="auto"/>
        <w:jc w:val="both"/>
        <w:rPr>
          <w:rFonts w:ascii="Times New Roman" w:hAnsi="Times New Roman" w:cs="Times New Roman"/>
          <w:b/>
          <w:sz w:val="28"/>
          <w:szCs w:val="28"/>
        </w:rPr>
      </w:pPr>
      <w:r w:rsidRPr="004E1568">
        <w:rPr>
          <w:rFonts w:ascii="Times New Roman" w:hAnsi="Times New Roman" w:cs="Times New Roman"/>
          <w:sz w:val="28"/>
          <w:szCs w:val="28"/>
        </w:rPr>
        <w:t>Глава Администрации</w:t>
      </w:r>
      <w:r w:rsidR="00AB00C3" w:rsidRPr="004E1568">
        <w:rPr>
          <w:rFonts w:ascii="Times New Roman" w:hAnsi="Times New Roman" w:cs="Times New Roman"/>
          <w:sz w:val="28"/>
          <w:szCs w:val="28"/>
        </w:rPr>
        <w:t xml:space="preserve">                                                                   </w:t>
      </w:r>
      <w:r w:rsidRPr="004E1568">
        <w:rPr>
          <w:rFonts w:ascii="Times New Roman" w:hAnsi="Times New Roman" w:cs="Times New Roman"/>
          <w:sz w:val="28"/>
          <w:szCs w:val="28"/>
        </w:rPr>
        <w:t>Е.В.</w:t>
      </w:r>
      <w:r w:rsidR="00E86752" w:rsidRPr="004E1568">
        <w:rPr>
          <w:rFonts w:ascii="Times New Roman" w:hAnsi="Times New Roman" w:cs="Times New Roman"/>
          <w:sz w:val="28"/>
          <w:szCs w:val="28"/>
        </w:rPr>
        <w:t xml:space="preserve"> </w:t>
      </w:r>
      <w:r w:rsidRPr="004E1568">
        <w:rPr>
          <w:rFonts w:ascii="Times New Roman" w:hAnsi="Times New Roman" w:cs="Times New Roman"/>
          <w:sz w:val="28"/>
          <w:szCs w:val="28"/>
        </w:rPr>
        <w:t>Подлесный</w:t>
      </w:r>
    </w:p>
    <w:p w14:paraId="58B5CC55" w14:textId="77777777" w:rsidR="00BF4820" w:rsidRDefault="00BF4820" w:rsidP="00E71BE4">
      <w:pPr>
        <w:jc w:val="both"/>
        <w:rPr>
          <w:rFonts w:ascii="Times New Roman" w:hAnsi="Times New Roman" w:cs="Times New Roman"/>
          <w:sz w:val="28"/>
          <w:szCs w:val="28"/>
        </w:rPr>
      </w:pPr>
    </w:p>
    <w:p w14:paraId="165B7C61" w14:textId="77777777" w:rsidR="00BA2F57" w:rsidRDefault="00BA2F57" w:rsidP="00E71BE4">
      <w:pPr>
        <w:jc w:val="both"/>
        <w:rPr>
          <w:rFonts w:ascii="Times New Roman" w:hAnsi="Times New Roman" w:cs="Times New Roman"/>
          <w:sz w:val="28"/>
          <w:szCs w:val="28"/>
        </w:rPr>
      </w:pPr>
    </w:p>
    <w:p w14:paraId="4EBF61AA" w14:textId="77777777" w:rsidR="00BA2F57" w:rsidRDefault="00BA2F57" w:rsidP="00E71BE4">
      <w:pPr>
        <w:jc w:val="both"/>
        <w:rPr>
          <w:rFonts w:ascii="Times New Roman" w:hAnsi="Times New Roman" w:cs="Times New Roman"/>
          <w:sz w:val="28"/>
          <w:szCs w:val="28"/>
        </w:rPr>
      </w:pPr>
    </w:p>
    <w:p w14:paraId="1F129B17" w14:textId="77777777" w:rsidR="00BA2F57" w:rsidRDefault="00BA2F57" w:rsidP="00E71BE4">
      <w:pPr>
        <w:jc w:val="both"/>
        <w:rPr>
          <w:rFonts w:ascii="Times New Roman" w:hAnsi="Times New Roman" w:cs="Times New Roman"/>
          <w:sz w:val="28"/>
          <w:szCs w:val="28"/>
        </w:rPr>
      </w:pPr>
    </w:p>
    <w:p w14:paraId="27D47D26" w14:textId="77777777" w:rsidR="00BA2F57" w:rsidRDefault="00BA2F57" w:rsidP="00E71BE4">
      <w:pPr>
        <w:jc w:val="both"/>
        <w:rPr>
          <w:rFonts w:ascii="Times New Roman" w:hAnsi="Times New Roman" w:cs="Times New Roman"/>
          <w:sz w:val="28"/>
          <w:szCs w:val="28"/>
        </w:rPr>
      </w:pPr>
    </w:p>
    <w:p w14:paraId="1DD1F2B3" w14:textId="77777777" w:rsidR="00BA2F57" w:rsidRDefault="00BA2F57" w:rsidP="00E71BE4">
      <w:pPr>
        <w:jc w:val="both"/>
        <w:rPr>
          <w:rFonts w:ascii="Times New Roman" w:hAnsi="Times New Roman" w:cs="Times New Roman"/>
          <w:sz w:val="28"/>
          <w:szCs w:val="28"/>
        </w:rPr>
      </w:pPr>
    </w:p>
    <w:p w14:paraId="1A5872FA" w14:textId="77777777" w:rsidR="00BA2F57" w:rsidRDefault="00BA2F57" w:rsidP="00E71BE4">
      <w:pPr>
        <w:jc w:val="both"/>
        <w:rPr>
          <w:rFonts w:ascii="Times New Roman" w:hAnsi="Times New Roman" w:cs="Times New Roman"/>
          <w:sz w:val="28"/>
          <w:szCs w:val="28"/>
        </w:rPr>
      </w:pPr>
    </w:p>
    <w:p w14:paraId="4E3FB244" w14:textId="77777777" w:rsidR="00BA2F57" w:rsidRDefault="00BA2F57" w:rsidP="00E71BE4">
      <w:pPr>
        <w:jc w:val="both"/>
        <w:rPr>
          <w:rFonts w:ascii="Times New Roman" w:hAnsi="Times New Roman" w:cs="Times New Roman"/>
          <w:sz w:val="28"/>
          <w:szCs w:val="28"/>
        </w:rPr>
      </w:pPr>
    </w:p>
    <w:p w14:paraId="7CA6C58C" w14:textId="77777777" w:rsidR="00BA2F57" w:rsidRDefault="00BA2F57" w:rsidP="00E71BE4">
      <w:pPr>
        <w:jc w:val="both"/>
        <w:rPr>
          <w:rFonts w:ascii="Times New Roman" w:hAnsi="Times New Roman" w:cs="Times New Roman"/>
          <w:sz w:val="28"/>
          <w:szCs w:val="28"/>
        </w:rPr>
      </w:pPr>
    </w:p>
    <w:p w14:paraId="24F58CD0" w14:textId="77777777" w:rsidR="00BA2F57" w:rsidRDefault="00BA2F57" w:rsidP="00E71BE4">
      <w:pPr>
        <w:jc w:val="both"/>
        <w:rPr>
          <w:rFonts w:ascii="Times New Roman" w:hAnsi="Times New Roman" w:cs="Times New Roman"/>
          <w:sz w:val="28"/>
          <w:szCs w:val="28"/>
        </w:rPr>
      </w:pPr>
    </w:p>
    <w:p w14:paraId="7B27D243" w14:textId="77777777" w:rsidR="00BA2F57" w:rsidRDefault="00BA2F57" w:rsidP="00E71BE4">
      <w:pPr>
        <w:jc w:val="both"/>
        <w:rPr>
          <w:rFonts w:ascii="Times New Roman" w:hAnsi="Times New Roman" w:cs="Times New Roman"/>
          <w:sz w:val="28"/>
          <w:szCs w:val="28"/>
        </w:rPr>
      </w:pPr>
    </w:p>
    <w:p w14:paraId="41BA5837" w14:textId="77777777" w:rsidR="00BA2F57" w:rsidRDefault="00BA2F57" w:rsidP="00E71BE4">
      <w:pPr>
        <w:jc w:val="both"/>
        <w:rPr>
          <w:rFonts w:ascii="Times New Roman" w:hAnsi="Times New Roman" w:cs="Times New Roman"/>
          <w:sz w:val="28"/>
          <w:szCs w:val="28"/>
        </w:rPr>
      </w:pPr>
    </w:p>
    <w:p w14:paraId="24D703D5" w14:textId="77777777" w:rsidR="00BA2F57" w:rsidRDefault="00BA2F57" w:rsidP="00E71BE4">
      <w:pPr>
        <w:jc w:val="both"/>
        <w:rPr>
          <w:rFonts w:ascii="Times New Roman" w:hAnsi="Times New Roman" w:cs="Times New Roman"/>
          <w:sz w:val="28"/>
          <w:szCs w:val="28"/>
        </w:rPr>
      </w:pPr>
    </w:p>
    <w:p w14:paraId="67BAD1A7" w14:textId="77777777" w:rsidR="00BA2F57" w:rsidRDefault="00BA2F57" w:rsidP="00E71BE4">
      <w:pPr>
        <w:jc w:val="both"/>
        <w:rPr>
          <w:rFonts w:ascii="Times New Roman" w:hAnsi="Times New Roman" w:cs="Times New Roman"/>
          <w:sz w:val="28"/>
          <w:szCs w:val="28"/>
        </w:rPr>
      </w:pPr>
    </w:p>
    <w:p w14:paraId="0509D441" w14:textId="77777777" w:rsidR="00BA2F57" w:rsidRDefault="00BA2F57" w:rsidP="00E71BE4">
      <w:pPr>
        <w:jc w:val="both"/>
        <w:rPr>
          <w:rFonts w:ascii="Times New Roman" w:hAnsi="Times New Roman" w:cs="Times New Roman"/>
          <w:sz w:val="28"/>
          <w:szCs w:val="28"/>
        </w:rPr>
      </w:pPr>
    </w:p>
    <w:p w14:paraId="65207A42" w14:textId="77777777" w:rsidR="00BA2F57" w:rsidRDefault="00BA2F57" w:rsidP="00E71BE4">
      <w:pPr>
        <w:jc w:val="both"/>
        <w:rPr>
          <w:rFonts w:ascii="Times New Roman" w:hAnsi="Times New Roman" w:cs="Times New Roman"/>
          <w:sz w:val="28"/>
          <w:szCs w:val="28"/>
        </w:rPr>
      </w:pPr>
    </w:p>
    <w:p w14:paraId="29FF1C1B" w14:textId="77777777" w:rsidR="00BA2F57" w:rsidRDefault="00BA2F57" w:rsidP="00E71BE4">
      <w:pPr>
        <w:jc w:val="both"/>
        <w:rPr>
          <w:rFonts w:ascii="Times New Roman" w:hAnsi="Times New Roman" w:cs="Times New Roman"/>
          <w:sz w:val="28"/>
          <w:szCs w:val="28"/>
        </w:rPr>
      </w:pPr>
    </w:p>
    <w:p w14:paraId="3AE60164" w14:textId="77777777" w:rsidR="00BA2F57" w:rsidRDefault="00BA2F57" w:rsidP="00E71BE4">
      <w:pPr>
        <w:jc w:val="both"/>
        <w:rPr>
          <w:rFonts w:ascii="Times New Roman" w:hAnsi="Times New Roman" w:cs="Times New Roman"/>
          <w:sz w:val="28"/>
          <w:szCs w:val="28"/>
        </w:rPr>
      </w:pPr>
    </w:p>
    <w:p w14:paraId="24D01B0B" w14:textId="77777777" w:rsidR="00BA2F57" w:rsidRDefault="00BA2F57" w:rsidP="00E71BE4">
      <w:pPr>
        <w:jc w:val="both"/>
        <w:rPr>
          <w:rFonts w:ascii="Times New Roman" w:hAnsi="Times New Roman" w:cs="Times New Roman"/>
          <w:sz w:val="28"/>
          <w:szCs w:val="28"/>
        </w:rPr>
      </w:pPr>
    </w:p>
    <w:p w14:paraId="5EAA33EF" w14:textId="77777777" w:rsidR="00BA2F57" w:rsidRDefault="00BA2F57" w:rsidP="00E71BE4">
      <w:pPr>
        <w:jc w:val="both"/>
        <w:rPr>
          <w:rFonts w:ascii="Times New Roman" w:hAnsi="Times New Roman" w:cs="Times New Roman"/>
          <w:sz w:val="28"/>
          <w:szCs w:val="28"/>
        </w:rPr>
      </w:pPr>
    </w:p>
    <w:p w14:paraId="429747D8" w14:textId="77777777" w:rsidR="00BA2F57" w:rsidRDefault="00BA2F57" w:rsidP="00E71BE4">
      <w:pPr>
        <w:jc w:val="both"/>
        <w:rPr>
          <w:rFonts w:ascii="Times New Roman" w:hAnsi="Times New Roman" w:cs="Times New Roman"/>
          <w:sz w:val="28"/>
          <w:szCs w:val="28"/>
        </w:rPr>
      </w:pPr>
    </w:p>
    <w:p w14:paraId="40ABF226" w14:textId="77777777" w:rsidR="00BA2F57" w:rsidRDefault="00BA2F57" w:rsidP="00E71BE4">
      <w:pPr>
        <w:jc w:val="both"/>
        <w:rPr>
          <w:rFonts w:ascii="Times New Roman" w:hAnsi="Times New Roman" w:cs="Times New Roman"/>
          <w:sz w:val="28"/>
          <w:szCs w:val="28"/>
        </w:rPr>
      </w:pPr>
    </w:p>
    <w:p w14:paraId="08F05168" w14:textId="77777777" w:rsidR="00BA2F57" w:rsidRDefault="00BA2F57" w:rsidP="00E71BE4">
      <w:pPr>
        <w:jc w:val="both"/>
        <w:rPr>
          <w:rFonts w:ascii="Times New Roman" w:hAnsi="Times New Roman" w:cs="Times New Roman"/>
          <w:sz w:val="28"/>
          <w:szCs w:val="28"/>
        </w:rPr>
      </w:pPr>
    </w:p>
    <w:p w14:paraId="066FA720" w14:textId="77777777" w:rsidR="00BA2F57" w:rsidRDefault="00BA2F57" w:rsidP="00E71BE4">
      <w:pPr>
        <w:jc w:val="both"/>
        <w:rPr>
          <w:rFonts w:ascii="Times New Roman" w:hAnsi="Times New Roman" w:cs="Times New Roman"/>
          <w:sz w:val="28"/>
          <w:szCs w:val="28"/>
        </w:rPr>
      </w:pPr>
    </w:p>
    <w:p w14:paraId="268E3E9E" w14:textId="77777777" w:rsidR="00BA2F57" w:rsidRDefault="00BA2F57" w:rsidP="00E71BE4">
      <w:pPr>
        <w:jc w:val="both"/>
        <w:rPr>
          <w:rFonts w:ascii="Times New Roman" w:hAnsi="Times New Roman" w:cs="Times New Roman"/>
          <w:sz w:val="28"/>
          <w:szCs w:val="28"/>
        </w:rPr>
      </w:pPr>
    </w:p>
    <w:p w14:paraId="3A050958" w14:textId="77777777" w:rsidR="00BA2F57" w:rsidRDefault="00BA2F57" w:rsidP="00E71BE4">
      <w:pPr>
        <w:jc w:val="both"/>
        <w:rPr>
          <w:rFonts w:ascii="Times New Roman" w:hAnsi="Times New Roman" w:cs="Times New Roman"/>
          <w:sz w:val="28"/>
          <w:szCs w:val="28"/>
        </w:rPr>
      </w:pPr>
    </w:p>
    <w:p w14:paraId="6E44358E" w14:textId="77777777" w:rsidR="00BA2F57" w:rsidRDefault="00BA2F57" w:rsidP="00E71BE4">
      <w:pPr>
        <w:jc w:val="both"/>
        <w:rPr>
          <w:rFonts w:ascii="Times New Roman" w:hAnsi="Times New Roman" w:cs="Times New Roman"/>
          <w:sz w:val="28"/>
          <w:szCs w:val="28"/>
        </w:rPr>
      </w:pPr>
    </w:p>
    <w:p w14:paraId="49C77874" w14:textId="77777777" w:rsidR="00BA2F57" w:rsidRDefault="00BA2F57" w:rsidP="00E71BE4">
      <w:pPr>
        <w:jc w:val="both"/>
        <w:rPr>
          <w:rFonts w:ascii="Times New Roman" w:hAnsi="Times New Roman" w:cs="Times New Roman"/>
          <w:sz w:val="28"/>
          <w:szCs w:val="28"/>
        </w:rPr>
      </w:pPr>
    </w:p>
    <w:p w14:paraId="0464DB54" w14:textId="77777777" w:rsidR="00BA2F57" w:rsidRDefault="00BA2F57" w:rsidP="00E71BE4">
      <w:pPr>
        <w:jc w:val="both"/>
        <w:rPr>
          <w:rFonts w:ascii="Times New Roman" w:hAnsi="Times New Roman" w:cs="Times New Roman"/>
          <w:sz w:val="28"/>
          <w:szCs w:val="28"/>
        </w:rPr>
      </w:pPr>
    </w:p>
    <w:p w14:paraId="2C3EC92F" w14:textId="77777777" w:rsidR="00BA2F57" w:rsidRDefault="00BA2F57" w:rsidP="00E71BE4">
      <w:pPr>
        <w:jc w:val="both"/>
        <w:rPr>
          <w:rFonts w:ascii="Times New Roman" w:hAnsi="Times New Roman" w:cs="Times New Roman"/>
          <w:sz w:val="28"/>
          <w:szCs w:val="28"/>
        </w:rPr>
      </w:pPr>
    </w:p>
    <w:p w14:paraId="7FB8D53B" w14:textId="77777777" w:rsidR="00BA2F57" w:rsidRDefault="00BA2F57" w:rsidP="00E71BE4">
      <w:pPr>
        <w:jc w:val="both"/>
        <w:rPr>
          <w:rFonts w:ascii="Times New Roman" w:hAnsi="Times New Roman" w:cs="Times New Roman"/>
          <w:sz w:val="28"/>
          <w:szCs w:val="28"/>
        </w:rPr>
      </w:pPr>
    </w:p>
    <w:p w14:paraId="70D92B5F" w14:textId="77777777" w:rsidR="00BA2F57" w:rsidRDefault="00BA2F57" w:rsidP="00E71BE4">
      <w:pPr>
        <w:jc w:val="both"/>
        <w:rPr>
          <w:rFonts w:ascii="Times New Roman" w:hAnsi="Times New Roman" w:cs="Times New Roman"/>
          <w:sz w:val="28"/>
          <w:szCs w:val="28"/>
        </w:rPr>
      </w:pPr>
    </w:p>
    <w:p w14:paraId="5661CDED" w14:textId="77777777" w:rsidR="00BA2F57" w:rsidRDefault="00BA2F57" w:rsidP="00E71BE4">
      <w:pPr>
        <w:jc w:val="both"/>
        <w:rPr>
          <w:rFonts w:ascii="Times New Roman" w:hAnsi="Times New Roman" w:cs="Times New Roman"/>
          <w:sz w:val="28"/>
          <w:szCs w:val="28"/>
        </w:rPr>
      </w:pPr>
    </w:p>
    <w:p w14:paraId="0125E507" w14:textId="77777777" w:rsidR="00BA2F57" w:rsidRDefault="00BA2F57" w:rsidP="00E71BE4">
      <w:pPr>
        <w:jc w:val="both"/>
        <w:rPr>
          <w:rFonts w:ascii="Times New Roman" w:hAnsi="Times New Roman" w:cs="Times New Roman"/>
          <w:sz w:val="28"/>
          <w:szCs w:val="28"/>
        </w:rPr>
      </w:pPr>
    </w:p>
    <w:p w14:paraId="25CFEE8C" w14:textId="77777777" w:rsidR="00BA2F57" w:rsidRDefault="00BA2F57" w:rsidP="00E71BE4">
      <w:pPr>
        <w:jc w:val="both"/>
        <w:rPr>
          <w:rFonts w:ascii="Times New Roman" w:hAnsi="Times New Roman" w:cs="Times New Roman"/>
          <w:sz w:val="28"/>
          <w:szCs w:val="28"/>
        </w:rPr>
      </w:pPr>
    </w:p>
    <w:p w14:paraId="34FF42C2" w14:textId="77777777" w:rsidR="00BA2F57" w:rsidRDefault="00BA2F57" w:rsidP="00E71BE4">
      <w:pPr>
        <w:jc w:val="both"/>
        <w:rPr>
          <w:rFonts w:ascii="Times New Roman" w:hAnsi="Times New Roman" w:cs="Times New Roman"/>
          <w:sz w:val="28"/>
          <w:szCs w:val="28"/>
        </w:rPr>
      </w:pPr>
    </w:p>
    <w:p w14:paraId="3FB0DFE9" w14:textId="77777777" w:rsidR="00BA2F57" w:rsidRDefault="00BA2F57" w:rsidP="00E71BE4">
      <w:pPr>
        <w:jc w:val="both"/>
        <w:rPr>
          <w:rFonts w:ascii="Times New Roman" w:hAnsi="Times New Roman" w:cs="Times New Roman"/>
          <w:sz w:val="28"/>
          <w:szCs w:val="28"/>
        </w:rPr>
      </w:pPr>
    </w:p>
    <w:p w14:paraId="7F8ABE27" w14:textId="77777777" w:rsidR="00BA2F57" w:rsidRDefault="00BA2F57" w:rsidP="00E71BE4">
      <w:pPr>
        <w:jc w:val="both"/>
        <w:rPr>
          <w:rFonts w:ascii="Times New Roman" w:hAnsi="Times New Roman" w:cs="Times New Roman"/>
          <w:sz w:val="28"/>
          <w:szCs w:val="28"/>
        </w:rPr>
      </w:pPr>
    </w:p>
    <w:p w14:paraId="08ADD1DC" w14:textId="77777777" w:rsidR="00BA2F57" w:rsidRDefault="00BA2F57" w:rsidP="00E71BE4">
      <w:pPr>
        <w:jc w:val="both"/>
        <w:rPr>
          <w:rFonts w:ascii="Times New Roman" w:hAnsi="Times New Roman" w:cs="Times New Roman"/>
          <w:sz w:val="28"/>
          <w:szCs w:val="28"/>
        </w:rPr>
      </w:pPr>
    </w:p>
    <w:p w14:paraId="0F58A9C9" w14:textId="77777777" w:rsidR="00BA2F57" w:rsidRDefault="00BA2F57" w:rsidP="00E71BE4">
      <w:pPr>
        <w:jc w:val="both"/>
        <w:rPr>
          <w:rFonts w:ascii="Times New Roman" w:hAnsi="Times New Roman" w:cs="Times New Roman"/>
          <w:sz w:val="28"/>
          <w:szCs w:val="28"/>
        </w:rPr>
      </w:pPr>
    </w:p>
    <w:p w14:paraId="577634B9" w14:textId="77777777" w:rsidR="00BA2F57" w:rsidRDefault="00BA2F57" w:rsidP="00E71BE4">
      <w:pPr>
        <w:jc w:val="both"/>
        <w:rPr>
          <w:rFonts w:ascii="Times New Roman" w:hAnsi="Times New Roman" w:cs="Times New Roman"/>
          <w:sz w:val="28"/>
          <w:szCs w:val="28"/>
        </w:rPr>
      </w:pPr>
    </w:p>
    <w:p w14:paraId="6CD17997" w14:textId="77777777" w:rsidR="00BA2F57" w:rsidRDefault="00BA2F57" w:rsidP="00E71BE4">
      <w:pPr>
        <w:jc w:val="both"/>
        <w:rPr>
          <w:rFonts w:ascii="Times New Roman" w:hAnsi="Times New Roman" w:cs="Times New Roman"/>
          <w:sz w:val="28"/>
          <w:szCs w:val="28"/>
        </w:rPr>
      </w:pPr>
    </w:p>
    <w:p w14:paraId="3B3294A2" w14:textId="77777777" w:rsidR="00BA2F57" w:rsidRDefault="00BA2F57" w:rsidP="00E71BE4">
      <w:pPr>
        <w:jc w:val="both"/>
        <w:rPr>
          <w:rFonts w:ascii="Times New Roman" w:hAnsi="Times New Roman" w:cs="Times New Roman"/>
          <w:sz w:val="28"/>
          <w:szCs w:val="28"/>
        </w:rPr>
      </w:pPr>
    </w:p>
    <w:p w14:paraId="1E7CF195" w14:textId="77777777" w:rsidR="00BA2F57" w:rsidRDefault="00BA2F57" w:rsidP="00E71BE4">
      <w:pPr>
        <w:jc w:val="both"/>
        <w:rPr>
          <w:rFonts w:ascii="Times New Roman" w:hAnsi="Times New Roman" w:cs="Times New Roman"/>
          <w:sz w:val="28"/>
          <w:szCs w:val="28"/>
        </w:rPr>
      </w:pPr>
    </w:p>
    <w:p w14:paraId="3A4C95BB" w14:textId="77777777" w:rsidR="00BA2F57" w:rsidRDefault="00BA2F57" w:rsidP="00E71BE4">
      <w:pPr>
        <w:jc w:val="both"/>
        <w:rPr>
          <w:rFonts w:ascii="Times New Roman" w:hAnsi="Times New Roman" w:cs="Times New Roman"/>
          <w:sz w:val="28"/>
          <w:szCs w:val="28"/>
        </w:rPr>
      </w:pPr>
    </w:p>
    <w:p w14:paraId="2718EE0B" w14:textId="77777777" w:rsidR="00BA2F57" w:rsidRDefault="00BA2F57" w:rsidP="00E71BE4">
      <w:pPr>
        <w:jc w:val="both"/>
        <w:rPr>
          <w:rFonts w:ascii="Times New Roman" w:hAnsi="Times New Roman" w:cs="Times New Roman"/>
          <w:sz w:val="28"/>
          <w:szCs w:val="28"/>
        </w:rPr>
      </w:pPr>
    </w:p>
    <w:p w14:paraId="0270DDF0" w14:textId="77777777" w:rsidR="00BA2F57" w:rsidRDefault="00BA2F57" w:rsidP="00E71BE4">
      <w:pPr>
        <w:jc w:val="both"/>
        <w:rPr>
          <w:rFonts w:ascii="Times New Roman" w:hAnsi="Times New Roman" w:cs="Times New Roman"/>
          <w:sz w:val="28"/>
          <w:szCs w:val="28"/>
        </w:rPr>
      </w:pPr>
    </w:p>
    <w:p w14:paraId="3EFEEDAB" w14:textId="77777777" w:rsidR="00BA2F57" w:rsidRDefault="00BA2F57" w:rsidP="00E71BE4">
      <w:pPr>
        <w:jc w:val="both"/>
        <w:rPr>
          <w:rFonts w:ascii="Times New Roman" w:hAnsi="Times New Roman" w:cs="Times New Roman"/>
          <w:sz w:val="28"/>
          <w:szCs w:val="28"/>
        </w:rPr>
      </w:pPr>
    </w:p>
    <w:p w14:paraId="54F09CC7" w14:textId="77777777" w:rsidR="00BA2F57" w:rsidRDefault="00BA2F57" w:rsidP="00E71BE4">
      <w:pPr>
        <w:jc w:val="both"/>
        <w:rPr>
          <w:rFonts w:ascii="Times New Roman" w:hAnsi="Times New Roman" w:cs="Times New Roman"/>
          <w:sz w:val="28"/>
          <w:szCs w:val="28"/>
        </w:rPr>
      </w:pPr>
    </w:p>
    <w:p w14:paraId="2DBB5F1A" w14:textId="77777777" w:rsidR="00BA2F57" w:rsidRDefault="00BA2F57" w:rsidP="00E71BE4">
      <w:pPr>
        <w:jc w:val="both"/>
        <w:rPr>
          <w:rFonts w:ascii="Times New Roman" w:hAnsi="Times New Roman" w:cs="Times New Roman"/>
          <w:sz w:val="28"/>
          <w:szCs w:val="28"/>
        </w:rPr>
      </w:pPr>
    </w:p>
    <w:p w14:paraId="083C3600" w14:textId="77777777" w:rsidR="00BA2F57" w:rsidRDefault="00BA2F57" w:rsidP="00E71BE4">
      <w:pPr>
        <w:jc w:val="both"/>
        <w:rPr>
          <w:rFonts w:ascii="Times New Roman" w:hAnsi="Times New Roman" w:cs="Times New Roman"/>
          <w:sz w:val="28"/>
          <w:szCs w:val="28"/>
        </w:rPr>
      </w:pPr>
    </w:p>
    <w:p w14:paraId="1F757CFD" w14:textId="77777777" w:rsidR="00BA2F57" w:rsidRDefault="00BA2F57" w:rsidP="00E71BE4">
      <w:pPr>
        <w:jc w:val="both"/>
        <w:rPr>
          <w:rFonts w:ascii="Times New Roman" w:hAnsi="Times New Roman" w:cs="Times New Roman"/>
          <w:sz w:val="28"/>
          <w:szCs w:val="28"/>
        </w:rPr>
      </w:pPr>
    </w:p>
    <w:p w14:paraId="7948BFF0" w14:textId="77777777" w:rsidR="00BA2F57" w:rsidRDefault="00BA2F57" w:rsidP="00E71BE4">
      <w:pPr>
        <w:jc w:val="both"/>
        <w:rPr>
          <w:rFonts w:ascii="Times New Roman" w:hAnsi="Times New Roman" w:cs="Times New Roman"/>
          <w:sz w:val="28"/>
          <w:szCs w:val="28"/>
        </w:rPr>
      </w:pPr>
    </w:p>
    <w:p w14:paraId="76F845B5" w14:textId="77777777" w:rsidR="00BA2F57" w:rsidRDefault="00BA2F57" w:rsidP="00E71BE4">
      <w:pPr>
        <w:jc w:val="both"/>
        <w:rPr>
          <w:rFonts w:ascii="Times New Roman" w:hAnsi="Times New Roman" w:cs="Times New Roman"/>
          <w:sz w:val="28"/>
          <w:szCs w:val="28"/>
        </w:rPr>
      </w:pPr>
    </w:p>
    <w:p w14:paraId="2D9723C5" w14:textId="77777777" w:rsidR="00BA2F57" w:rsidRDefault="00BA2F57" w:rsidP="00E71BE4">
      <w:pPr>
        <w:jc w:val="both"/>
        <w:rPr>
          <w:rFonts w:ascii="Times New Roman" w:hAnsi="Times New Roman" w:cs="Times New Roman"/>
          <w:sz w:val="28"/>
          <w:szCs w:val="28"/>
        </w:rPr>
      </w:pPr>
    </w:p>
    <w:p w14:paraId="1A440F84" w14:textId="77777777" w:rsidR="00BA2F57" w:rsidRDefault="00BA2F57" w:rsidP="00E71BE4">
      <w:pPr>
        <w:jc w:val="both"/>
        <w:rPr>
          <w:rFonts w:ascii="Times New Roman" w:hAnsi="Times New Roman" w:cs="Times New Roman"/>
          <w:sz w:val="28"/>
          <w:szCs w:val="28"/>
        </w:rPr>
      </w:pPr>
    </w:p>
    <w:p w14:paraId="4013F15A" w14:textId="77777777" w:rsidR="00BA2F57" w:rsidRDefault="00BA2F57" w:rsidP="00E71BE4">
      <w:pPr>
        <w:jc w:val="both"/>
        <w:rPr>
          <w:rFonts w:ascii="Times New Roman" w:hAnsi="Times New Roman" w:cs="Times New Roman"/>
          <w:sz w:val="28"/>
          <w:szCs w:val="28"/>
        </w:rPr>
      </w:pPr>
    </w:p>
    <w:p w14:paraId="581EDE97" w14:textId="77777777" w:rsidR="00BA2F57" w:rsidRDefault="00BA2F57" w:rsidP="00E71BE4">
      <w:pPr>
        <w:jc w:val="both"/>
        <w:rPr>
          <w:rFonts w:ascii="Times New Roman" w:hAnsi="Times New Roman" w:cs="Times New Roman"/>
          <w:sz w:val="28"/>
          <w:szCs w:val="28"/>
        </w:rPr>
      </w:pPr>
    </w:p>
    <w:p w14:paraId="334E18FA" w14:textId="77777777" w:rsidR="00BA2F57" w:rsidRDefault="00BA2F57" w:rsidP="00E71BE4">
      <w:pPr>
        <w:jc w:val="both"/>
        <w:rPr>
          <w:rFonts w:ascii="Times New Roman" w:hAnsi="Times New Roman" w:cs="Times New Roman"/>
          <w:sz w:val="28"/>
          <w:szCs w:val="28"/>
        </w:rPr>
      </w:pPr>
    </w:p>
    <w:p w14:paraId="56210BA8" w14:textId="77777777" w:rsidR="00BA2F57" w:rsidRDefault="00BA2F57" w:rsidP="00E71BE4">
      <w:pPr>
        <w:jc w:val="both"/>
        <w:rPr>
          <w:rFonts w:ascii="Times New Roman" w:hAnsi="Times New Roman" w:cs="Times New Roman"/>
          <w:sz w:val="28"/>
          <w:szCs w:val="28"/>
        </w:rPr>
      </w:pPr>
    </w:p>
    <w:p w14:paraId="4CC907E5" w14:textId="77777777" w:rsidR="00BA2F57" w:rsidRDefault="00BA2F57" w:rsidP="00E71BE4">
      <w:pPr>
        <w:jc w:val="both"/>
        <w:rPr>
          <w:rFonts w:ascii="Times New Roman" w:hAnsi="Times New Roman" w:cs="Times New Roman"/>
          <w:sz w:val="28"/>
          <w:szCs w:val="28"/>
        </w:rPr>
      </w:pPr>
    </w:p>
    <w:p w14:paraId="5740AA31" w14:textId="77777777" w:rsidR="00BA2F57" w:rsidRDefault="00BA2F57" w:rsidP="00E71BE4">
      <w:pPr>
        <w:jc w:val="both"/>
        <w:rPr>
          <w:rFonts w:ascii="Times New Roman" w:hAnsi="Times New Roman" w:cs="Times New Roman"/>
          <w:sz w:val="28"/>
          <w:szCs w:val="28"/>
        </w:rPr>
      </w:pPr>
    </w:p>
    <w:p w14:paraId="66CDF702" w14:textId="77777777" w:rsidR="00BA2F57" w:rsidRDefault="00BA2F57" w:rsidP="00E71BE4">
      <w:pPr>
        <w:jc w:val="both"/>
        <w:rPr>
          <w:rFonts w:ascii="Times New Roman" w:hAnsi="Times New Roman" w:cs="Times New Roman"/>
          <w:sz w:val="28"/>
          <w:szCs w:val="28"/>
        </w:rPr>
      </w:pPr>
    </w:p>
    <w:p w14:paraId="7E6DE141" w14:textId="77777777" w:rsidR="00BA2F57" w:rsidRDefault="00BA2F57" w:rsidP="00E71BE4">
      <w:pPr>
        <w:jc w:val="both"/>
        <w:rPr>
          <w:rFonts w:ascii="Times New Roman" w:hAnsi="Times New Roman" w:cs="Times New Roman"/>
          <w:sz w:val="28"/>
          <w:szCs w:val="28"/>
        </w:rPr>
      </w:pPr>
    </w:p>
    <w:p w14:paraId="5867890D" w14:textId="77777777" w:rsidR="00BA2F57" w:rsidRDefault="00BA2F57" w:rsidP="00E71BE4">
      <w:pPr>
        <w:jc w:val="both"/>
        <w:rPr>
          <w:rFonts w:ascii="Times New Roman" w:hAnsi="Times New Roman" w:cs="Times New Roman"/>
          <w:sz w:val="28"/>
          <w:szCs w:val="28"/>
        </w:rPr>
      </w:pPr>
    </w:p>
    <w:p w14:paraId="068A066F" w14:textId="77777777" w:rsidR="00BA2F57" w:rsidRDefault="00BA2F57" w:rsidP="00E71BE4">
      <w:pPr>
        <w:jc w:val="both"/>
        <w:rPr>
          <w:rFonts w:ascii="Times New Roman" w:hAnsi="Times New Roman" w:cs="Times New Roman"/>
          <w:sz w:val="28"/>
          <w:szCs w:val="28"/>
        </w:rPr>
      </w:pPr>
    </w:p>
    <w:p w14:paraId="782589B7" w14:textId="77777777" w:rsidR="00BA2F57" w:rsidRDefault="00BA2F57" w:rsidP="00E71BE4">
      <w:pPr>
        <w:jc w:val="both"/>
        <w:rPr>
          <w:rFonts w:ascii="Times New Roman" w:hAnsi="Times New Roman" w:cs="Times New Roman"/>
          <w:sz w:val="28"/>
          <w:szCs w:val="28"/>
        </w:rPr>
      </w:pPr>
    </w:p>
    <w:p w14:paraId="532136ED" w14:textId="77777777" w:rsidR="00BA2F57" w:rsidRDefault="00BA2F57" w:rsidP="00E71BE4">
      <w:pPr>
        <w:jc w:val="both"/>
        <w:rPr>
          <w:rFonts w:ascii="Times New Roman" w:hAnsi="Times New Roman" w:cs="Times New Roman"/>
          <w:sz w:val="28"/>
          <w:szCs w:val="28"/>
        </w:rPr>
      </w:pPr>
    </w:p>
    <w:p w14:paraId="3C450F45" w14:textId="77777777" w:rsidR="00BA2F57" w:rsidRDefault="00BA2F57" w:rsidP="00E71BE4">
      <w:pPr>
        <w:jc w:val="both"/>
        <w:rPr>
          <w:rFonts w:ascii="Times New Roman" w:hAnsi="Times New Roman" w:cs="Times New Roman"/>
          <w:sz w:val="28"/>
          <w:szCs w:val="28"/>
        </w:rPr>
      </w:pPr>
    </w:p>
    <w:p w14:paraId="4067967E" w14:textId="77777777" w:rsidR="00BA2F57" w:rsidRDefault="00BA2F57" w:rsidP="00E71BE4">
      <w:pPr>
        <w:jc w:val="both"/>
        <w:rPr>
          <w:rFonts w:ascii="Times New Roman" w:hAnsi="Times New Roman" w:cs="Times New Roman"/>
          <w:sz w:val="28"/>
          <w:szCs w:val="28"/>
        </w:rPr>
      </w:pPr>
    </w:p>
    <w:tbl>
      <w:tblPr>
        <w:tblpPr w:leftFromText="180" w:rightFromText="180" w:vertAnchor="page" w:horzAnchor="margin" w:tblpY="12521"/>
        <w:tblW w:w="8755" w:type="dxa"/>
        <w:tblLayout w:type="fixed"/>
        <w:tblLook w:val="0000" w:firstRow="0" w:lastRow="0" w:firstColumn="0" w:lastColumn="0" w:noHBand="0" w:noVBand="0"/>
      </w:tblPr>
      <w:tblGrid>
        <w:gridCol w:w="3085"/>
        <w:gridCol w:w="2835"/>
        <w:gridCol w:w="2835"/>
      </w:tblGrid>
      <w:tr w:rsidR="00BA2F57" w:rsidRPr="00930080" w14:paraId="77607DB6" w14:textId="77777777" w:rsidTr="00BA2F57">
        <w:trPr>
          <w:trHeight w:val="192"/>
        </w:trPr>
        <w:tc>
          <w:tcPr>
            <w:tcW w:w="3085" w:type="dxa"/>
          </w:tcPr>
          <w:p w14:paraId="488CFBF6" w14:textId="77777777" w:rsidR="00BA2F57" w:rsidRPr="00930080" w:rsidRDefault="00BA2F57" w:rsidP="00BA2F57">
            <w:pPr>
              <w:rPr>
                <w:rFonts w:ascii="Times New Roman" w:hAnsi="Times New Roman"/>
                <w:sz w:val="26"/>
                <w:szCs w:val="26"/>
              </w:rPr>
            </w:pPr>
            <w:r w:rsidRPr="00930080">
              <w:rPr>
                <w:rFonts w:ascii="Times New Roman" w:hAnsi="Times New Roman"/>
                <w:sz w:val="26"/>
                <w:szCs w:val="26"/>
              </w:rPr>
              <w:t>Подготовила:</w:t>
            </w:r>
          </w:p>
        </w:tc>
        <w:tc>
          <w:tcPr>
            <w:tcW w:w="2835" w:type="dxa"/>
            <w:tcBorders>
              <w:bottom w:val="single" w:sz="4" w:space="0" w:color="auto"/>
            </w:tcBorders>
          </w:tcPr>
          <w:p w14:paraId="63AAF93C" w14:textId="77777777" w:rsidR="00BA2F57" w:rsidRPr="00930080" w:rsidRDefault="00BA2F57" w:rsidP="00BA2F57">
            <w:pPr>
              <w:rPr>
                <w:rFonts w:ascii="Times New Roman" w:hAnsi="Times New Roman"/>
                <w:sz w:val="26"/>
                <w:szCs w:val="26"/>
              </w:rPr>
            </w:pPr>
            <w:r w:rsidRPr="00930080">
              <w:rPr>
                <w:rFonts w:ascii="Times New Roman" w:hAnsi="Times New Roman"/>
                <w:sz w:val="26"/>
                <w:szCs w:val="26"/>
              </w:rPr>
              <w:t xml:space="preserve">                        </w:t>
            </w:r>
          </w:p>
        </w:tc>
        <w:tc>
          <w:tcPr>
            <w:tcW w:w="2835" w:type="dxa"/>
          </w:tcPr>
          <w:p w14:paraId="31287014" w14:textId="77777777" w:rsidR="00BA2F57" w:rsidRPr="00930080" w:rsidRDefault="00BA2F57" w:rsidP="00BA2F57">
            <w:pPr>
              <w:jc w:val="right"/>
              <w:rPr>
                <w:rFonts w:ascii="Times New Roman" w:hAnsi="Times New Roman"/>
                <w:sz w:val="26"/>
                <w:szCs w:val="26"/>
              </w:rPr>
            </w:pPr>
            <w:r w:rsidRPr="00930080">
              <w:rPr>
                <w:rFonts w:ascii="Times New Roman" w:hAnsi="Times New Roman"/>
                <w:sz w:val="26"/>
                <w:szCs w:val="26"/>
              </w:rPr>
              <w:t>В.Н. Альшевская</w:t>
            </w:r>
          </w:p>
        </w:tc>
      </w:tr>
      <w:tr w:rsidR="00BA2F57" w:rsidRPr="00930080" w14:paraId="7B9CF324" w14:textId="77777777" w:rsidTr="00BA2F57">
        <w:trPr>
          <w:trHeight w:val="192"/>
        </w:trPr>
        <w:tc>
          <w:tcPr>
            <w:tcW w:w="3085" w:type="dxa"/>
          </w:tcPr>
          <w:p w14:paraId="4BC3B623" w14:textId="77777777" w:rsidR="00BA2F57" w:rsidRPr="00930080" w:rsidRDefault="00BA2F57" w:rsidP="00BA2F57">
            <w:pPr>
              <w:rPr>
                <w:rFonts w:ascii="Times New Roman" w:hAnsi="Times New Roman"/>
                <w:sz w:val="26"/>
                <w:szCs w:val="26"/>
              </w:rPr>
            </w:pPr>
          </w:p>
          <w:p w14:paraId="2E2F42D8" w14:textId="77777777" w:rsidR="00BA2F57" w:rsidRPr="00930080" w:rsidRDefault="00BA2F57" w:rsidP="00BA2F57">
            <w:pPr>
              <w:rPr>
                <w:rFonts w:ascii="Times New Roman" w:hAnsi="Times New Roman"/>
                <w:sz w:val="26"/>
                <w:szCs w:val="26"/>
              </w:rPr>
            </w:pPr>
            <w:r w:rsidRPr="00930080">
              <w:rPr>
                <w:rFonts w:ascii="Times New Roman" w:hAnsi="Times New Roman"/>
                <w:sz w:val="26"/>
                <w:szCs w:val="26"/>
              </w:rPr>
              <w:t>Согласовано:</w:t>
            </w:r>
          </w:p>
        </w:tc>
        <w:tc>
          <w:tcPr>
            <w:tcW w:w="2835" w:type="dxa"/>
            <w:tcBorders>
              <w:top w:val="single" w:sz="4" w:space="0" w:color="auto"/>
              <w:bottom w:val="single" w:sz="4" w:space="0" w:color="auto"/>
            </w:tcBorders>
          </w:tcPr>
          <w:p w14:paraId="6624220C" w14:textId="77777777" w:rsidR="00BA2F57" w:rsidRPr="00930080" w:rsidRDefault="00BA2F57" w:rsidP="00BA2F57">
            <w:pPr>
              <w:rPr>
                <w:rFonts w:ascii="Times New Roman" w:hAnsi="Times New Roman"/>
                <w:sz w:val="26"/>
                <w:szCs w:val="26"/>
              </w:rPr>
            </w:pPr>
          </w:p>
        </w:tc>
        <w:tc>
          <w:tcPr>
            <w:tcW w:w="2835" w:type="dxa"/>
          </w:tcPr>
          <w:p w14:paraId="133B0E70" w14:textId="77777777" w:rsidR="00BA2F57" w:rsidRPr="00930080" w:rsidRDefault="00BA2F57" w:rsidP="00BA2F57">
            <w:pPr>
              <w:rPr>
                <w:rFonts w:ascii="Times New Roman" w:hAnsi="Times New Roman"/>
                <w:sz w:val="26"/>
                <w:szCs w:val="26"/>
              </w:rPr>
            </w:pPr>
          </w:p>
          <w:p w14:paraId="5BA59DA0" w14:textId="25E66BCB" w:rsidR="00BA2F57" w:rsidRPr="00930080" w:rsidRDefault="00BA2F57" w:rsidP="00BA2F57">
            <w:pPr>
              <w:jc w:val="center"/>
              <w:rPr>
                <w:rFonts w:ascii="Times New Roman" w:hAnsi="Times New Roman"/>
                <w:sz w:val="26"/>
                <w:szCs w:val="26"/>
              </w:rPr>
            </w:pPr>
            <w:r>
              <w:rPr>
                <w:rFonts w:ascii="Times New Roman" w:hAnsi="Times New Roman"/>
                <w:sz w:val="26"/>
                <w:szCs w:val="26"/>
              </w:rPr>
              <w:t xml:space="preserve">        Н.М.</w:t>
            </w:r>
            <w:r>
              <w:rPr>
                <w:rFonts w:ascii="Times New Roman" w:hAnsi="Times New Roman"/>
                <w:sz w:val="26"/>
                <w:szCs w:val="26"/>
              </w:rPr>
              <w:t xml:space="preserve"> </w:t>
            </w:r>
            <w:r>
              <w:rPr>
                <w:rFonts w:ascii="Times New Roman" w:hAnsi="Times New Roman"/>
                <w:sz w:val="26"/>
                <w:szCs w:val="26"/>
              </w:rPr>
              <w:t>Юрченко</w:t>
            </w:r>
          </w:p>
        </w:tc>
      </w:tr>
      <w:tr w:rsidR="00BA2F57" w:rsidRPr="00930080" w14:paraId="2F4028D3" w14:textId="77777777" w:rsidTr="00BA2F57">
        <w:trPr>
          <w:trHeight w:val="192"/>
        </w:trPr>
        <w:tc>
          <w:tcPr>
            <w:tcW w:w="3085" w:type="dxa"/>
          </w:tcPr>
          <w:p w14:paraId="4F289B1F" w14:textId="77777777" w:rsidR="00BA2F57" w:rsidRPr="00930080" w:rsidRDefault="00BA2F57" w:rsidP="00BA2F57">
            <w:pPr>
              <w:rPr>
                <w:rFonts w:ascii="Times New Roman" w:hAnsi="Times New Roman"/>
                <w:sz w:val="26"/>
                <w:szCs w:val="26"/>
              </w:rPr>
            </w:pPr>
          </w:p>
          <w:p w14:paraId="63D3D597" w14:textId="77777777" w:rsidR="00BA2F57" w:rsidRPr="00930080" w:rsidRDefault="00BA2F57" w:rsidP="00BA2F57">
            <w:pPr>
              <w:rPr>
                <w:rFonts w:ascii="Times New Roman" w:hAnsi="Times New Roman"/>
                <w:sz w:val="26"/>
                <w:szCs w:val="26"/>
              </w:rPr>
            </w:pPr>
          </w:p>
        </w:tc>
        <w:tc>
          <w:tcPr>
            <w:tcW w:w="2835" w:type="dxa"/>
            <w:tcBorders>
              <w:top w:val="single" w:sz="4" w:space="0" w:color="auto"/>
              <w:bottom w:val="single" w:sz="4" w:space="0" w:color="auto"/>
            </w:tcBorders>
          </w:tcPr>
          <w:p w14:paraId="50B6002F" w14:textId="77777777" w:rsidR="00BA2F57" w:rsidRPr="00930080" w:rsidRDefault="00BA2F57" w:rsidP="00BA2F57">
            <w:pPr>
              <w:rPr>
                <w:rFonts w:ascii="Times New Roman" w:hAnsi="Times New Roman"/>
                <w:sz w:val="26"/>
                <w:szCs w:val="26"/>
              </w:rPr>
            </w:pPr>
          </w:p>
        </w:tc>
        <w:tc>
          <w:tcPr>
            <w:tcW w:w="2835" w:type="dxa"/>
          </w:tcPr>
          <w:p w14:paraId="7131EE5A" w14:textId="77777777" w:rsidR="00BA2F57" w:rsidRPr="00930080" w:rsidRDefault="00BA2F57" w:rsidP="00BA2F57">
            <w:pPr>
              <w:rPr>
                <w:rFonts w:ascii="Times New Roman" w:hAnsi="Times New Roman"/>
                <w:sz w:val="26"/>
                <w:szCs w:val="26"/>
              </w:rPr>
            </w:pPr>
          </w:p>
          <w:p w14:paraId="2391E663" w14:textId="13C20485" w:rsidR="00BA2F57" w:rsidRPr="00930080" w:rsidRDefault="00BA2F57" w:rsidP="00BA2F57">
            <w:pPr>
              <w:jc w:val="center"/>
              <w:rPr>
                <w:rFonts w:ascii="Times New Roman" w:hAnsi="Times New Roman"/>
                <w:sz w:val="26"/>
                <w:szCs w:val="26"/>
              </w:rPr>
            </w:pPr>
            <w:r>
              <w:rPr>
                <w:rFonts w:ascii="Times New Roman" w:hAnsi="Times New Roman"/>
                <w:sz w:val="26"/>
                <w:szCs w:val="26"/>
              </w:rPr>
              <w:t xml:space="preserve">           </w:t>
            </w:r>
            <w:bookmarkStart w:id="6" w:name="_GoBack"/>
            <w:bookmarkEnd w:id="6"/>
            <w:r w:rsidRPr="00930080">
              <w:rPr>
                <w:rFonts w:ascii="Times New Roman" w:hAnsi="Times New Roman"/>
                <w:sz w:val="26"/>
                <w:szCs w:val="26"/>
              </w:rPr>
              <w:t>Е.А. Красикова</w:t>
            </w:r>
          </w:p>
        </w:tc>
      </w:tr>
      <w:tr w:rsidR="00BA2F57" w:rsidRPr="00930080" w14:paraId="7009A7D9" w14:textId="77777777" w:rsidTr="00BA2F57">
        <w:trPr>
          <w:trHeight w:val="694"/>
        </w:trPr>
        <w:tc>
          <w:tcPr>
            <w:tcW w:w="8755" w:type="dxa"/>
            <w:gridSpan w:val="3"/>
          </w:tcPr>
          <w:p w14:paraId="4B6AFDB8" w14:textId="77777777" w:rsidR="00BA2F57" w:rsidRPr="00930080" w:rsidRDefault="00BA2F57" w:rsidP="00BA2F57">
            <w:pPr>
              <w:jc w:val="both"/>
              <w:rPr>
                <w:rFonts w:ascii="Times New Roman" w:hAnsi="Times New Roman"/>
                <w:sz w:val="26"/>
                <w:szCs w:val="26"/>
              </w:rPr>
            </w:pPr>
          </w:p>
          <w:p w14:paraId="6294583B" w14:textId="77777777" w:rsidR="00BA2F57" w:rsidRPr="00930080" w:rsidRDefault="00BA2F57" w:rsidP="00BA2F57">
            <w:pPr>
              <w:jc w:val="both"/>
              <w:rPr>
                <w:rFonts w:ascii="Times New Roman" w:hAnsi="Times New Roman"/>
                <w:sz w:val="26"/>
                <w:szCs w:val="26"/>
              </w:rPr>
            </w:pPr>
            <w:r w:rsidRPr="00930080">
              <w:rPr>
                <w:rFonts w:ascii="Times New Roman" w:hAnsi="Times New Roman"/>
                <w:sz w:val="26"/>
                <w:szCs w:val="26"/>
              </w:rPr>
              <w:t>Разослано: дело, Управление социальной политики, Управление финансов, экономики и имущественных отношений, учреждения культуры, МКУ «ЦБ УСП АПГО»</w:t>
            </w:r>
          </w:p>
        </w:tc>
      </w:tr>
    </w:tbl>
    <w:p w14:paraId="6105441A" w14:textId="77777777" w:rsidR="00BA2F57" w:rsidRDefault="00BA2F57" w:rsidP="00E71BE4">
      <w:pPr>
        <w:jc w:val="both"/>
        <w:rPr>
          <w:rFonts w:ascii="Times New Roman" w:hAnsi="Times New Roman" w:cs="Times New Roman"/>
          <w:sz w:val="28"/>
          <w:szCs w:val="28"/>
        </w:rPr>
      </w:pPr>
    </w:p>
    <w:p w14:paraId="22127B9B" w14:textId="77777777" w:rsidR="00BA2F57" w:rsidRDefault="00BA2F57" w:rsidP="00E71BE4">
      <w:pPr>
        <w:jc w:val="both"/>
        <w:rPr>
          <w:rFonts w:ascii="Times New Roman" w:hAnsi="Times New Roman" w:cs="Times New Roman"/>
          <w:sz w:val="28"/>
          <w:szCs w:val="28"/>
        </w:rPr>
      </w:pPr>
    </w:p>
    <w:p w14:paraId="3A1C9AD6" w14:textId="77777777" w:rsidR="00BA2F57" w:rsidRDefault="00BA2F57" w:rsidP="00E71BE4">
      <w:pPr>
        <w:jc w:val="both"/>
        <w:rPr>
          <w:rFonts w:ascii="Times New Roman" w:hAnsi="Times New Roman" w:cs="Times New Roman"/>
          <w:sz w:val="28"/>
          <w:szCs w:val="28"/>
        </w:rPr>
      </w:pPr>
    </w:p>
    <w:p w14:paraId="766CE00D" w14:textId="77777777" w:rsidR="00BA2F57" w:rsidRDefault="00BA2F57" w:rsidP="00E71BE4">
      <w:pPr>
        <w:jc w:val="both"/>
        <w:rPr>
          <w:rFonts w:ascii="Times New Roman" w:hAnsi="Times New Roman" w:cs="Times New Roman"/>
          <w:sz w:val="28"/>
          <w:szCs w:val="28"/>
        </w:rPr>
      </w:pPr>
    </w:p>
    <w:p w14:paraId="49DC4A88" w14:textId="77777777" w:rsidR="00BA2F57" w:rsidRDefault="00BA2F57" w:rsidP="00E71BE4">
      <w:pPr>
        <w:jc w:val="both"/>
        <w:rPr>
          <w:rFonts w:ascii="Times New Roman" w:hAnsi="Times New Roman" w:cs="Times New Roman"/>
          <w:sz w:val="28"/>
          <w:szCs w:val="28"/>
        </w:rPr>
      </w:pPr>
    </w:p>
    <w:p w14:paraId="23242E55" w14:textId="77777777" w:rsidR="00BA2F57" w:rsidRDefault="00BA2F57" w:rsidP="00E71BE4">
      <w:pPr>
        <w:jc w:val="both"/>
        <w:rPr>
          <w:rFonts w:ascii="Times New Roman" w:hAnsi="Times New Roman" w:cs="Times New Roman"/>
          <w:sz w:val="28"/>
          <w:szCs w:val="28"/>
        </w:rPr>
      </w:pPr>
    </w:p>
    <w:p w14:paraId="3E122E13" w14:textId="77777777" w:rsidR="00BA2F57" w:rsidRDefault="00BA2F57" w:rsidP="00E71BE4">
      <w:pPr>
        <w:jc w:val="both"/>
        <w:rPr>
          <w:rFonts w:ascii="Times New Roman" w:hAnsi="Times New Roman" w:cs="Times New Roman"/>
          <w:sz w:val="28"/>
          <w:szCs w:val="28"/>
        </w:rPr>
      </w:pPr>
    </w:p>
    <w:p w14:paraId="5A7E5569" w14:textId="77777777" w:rsidR="00BA2F57" w:rsidRDefault="00BA2F57" w:rsidP="00E71BE4">
      <w:pPr>
        <w:jc w:val="both"/>
        <w:rPr>
          <w:rFonts w:ascii="Times New Roman" w:hAnsi="Times New Roman" w:cs="Times New Roman"/>
          <w:sz w:val="28"/>
          <w:szCs w:val="28"/>
        </w:rPr>
      </w:pPr>
    </w:p>
    <w:p w14:paraId="3B9F7410" w14:textId="77777777" w:rsidR="00BA2F57" w:rsidRDefault="00BA2F57" w:rsidP="00E71BE4">
      <w:pPr>
        <w:jc w:val="both"/>
        <w:rPr>
          <w:rFonts w:ascii="Times New Roman" w:hAnsi="Times New Roman" w:cs="Times New Roman"/>
          <w:sz w:val="28"/>
          <w:szCs w:val="28"/>
        </w:rPr>
      </w:pPr>
    </w:p>
    <w:p w14:paraId="6F345843" w14:textId="77777777" w:rsidR="00BA2F57" w:rsidRDefault="00BA2F57" w:rsidP="00E71BE4">
      <w:pPr>
        <w:jc w:val="both"/>
        <w:rPr>
          <w:rFonts w:ascii="Times New Roman" w:hAnsi="Times New Roman" w:cs="Times New Roman"/>
          <w:sz w:val="28"/>
          <w:szCs w:val="28"/>
        </w:rPr>
      </w:pPr>
    </w:p>
    <w:tbl>
      <w:tblPr>
        <w:tblStyle w:val="aa"/>
        <w:tblW w:w="0" w:type="auto"/>
        <w:tblInd w:w="4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F37CAD" w:rsidRPr="00F37CAD" w14:paraId="380953C1" w14:textId="77777777" w:rsidTr="005C2A93">
        <w:trPr>
          <w:trHeight w:val="1308"/>
        </w:trPr>
        <w:tc>
          <w:tcPr>
            <w:tcW w:w="4786" w:type="dxa"/>
          </w:tcPr>
          <w:p w14:paraId="4F508269" w14:textId="77777777" w:rsidR="007808AA" w:rsidRPr="00F37CAD" w:rsidRDefault="005C2A93" w:rsidP="005C2A93">
            <w:pPr>
              <w:pStyle w:val="1"/>
              <w:ind w:firstLine="0"/>
              <w:jc w:val="both"/>
              <w:rPr>
                <w:color w:val="auto"/>
                <w:sz w:val="24"/>
                <w:szCs w:val="24"/>
              </w:rPr>
            </w:pPr>
            <w:bookmarkStart w:id="7" w:name="bookmark7"/>
            <w:bookmarkEnd w:id="7"/>
            <w:r w:rsidRPr="00F37CAD">
              <w:rPr>
                <w:color w:val="auto"/>
                <w:sz w:val="24"/>
                <w:szCs w:val="24"/>
              </w:rPr>
              <w:t xml:space="preserve">Приложение </w:t>
            </w:r>
          </w:p>
          <w:p w14:paraId="531F425C" w14:textId="42899DB4" w:rsidR="005C2A93" w:rsidRPr="00F37CAD" w:rsidRDefault="007808AA" w:rsidP="005C2A93">
            <w:pPr>
              <w:pStyle w:val="1"/>
              <w:ind w:firstLine="0"/>
              <w:jc w:val="both"/>
              <w:rPr>
                <w:color w:val="auto"/>
                <w:sz w:val="24"/>
                <w:szCs w:val="24"/>
              </w:rPr>
            </w:pPr>
            <w:r w:rsidRPr="00F37CAD">
              <w:rPr>
                <w:color w:val="auto"/>
                <w:sz w:val="24"/>
                <w:szCs w:val="24"/>
              </w:rPr>
              <w:t>УТВЕРЖДЕНО</w:t>
            </w:r>
          </w:p>
          <w:p w14:paraId="71419910" w14:textId="37E2A29F" w:rsidR="005C2A93" w:rsidRPr="00F37CAD" w:rsidRDefault="00F37CAD" w:rsidP="005C2A93">
            <w:pPr>
              <w:pStyle w:val="1"/>
              <w:ind w:firstLine="0"/>
              <w:jc w:val="both"/>
              <w:rPr>
                <w:color w:val="auto"/>
                <w:sz w:val="24"/>
                <w:szCs w:val="24"/>
              </w:rPr>
            </w:pPr>
            <w:r w:rsidRPr="00F37CAD">
              <w:rPr>
                <w:color w:val="auto"/>
                <w:sz w:val="24"/>
                <w:szCs w:val="24"/>
              </w:rPr>
              <w:t>П</w:t>
            </w:r>
            <w:r w:rsidR="005C2A93" w:rsidRPr="00F37CAD">
              <w:rPr>
                <w:color w:val="auto"/>
                <w:sz w:val="24"/>
                <w:szCs w:val="24"/>
              </w:rPr>
              <w:t>остановлени</w:t>
            </w:r>
            <w:r w:rsidR="007808AA" w:rsidRPr="00F37CAD">
              <w:rPr>
                <w:color w:val="auto"/>
                <w:sz w:val="24"/>
                <w:szCs w:val="24"/>
              </w:rPr>
              <w:t>ем</w:t>
            </w:r>
            <w:r w:rsidR="005C2A93" w:rsidRPr="00F37CAD">
              <w:rPr>
                <w:color w:val="auto"/>
                <w:sz w:val="24"/>
                <w:szCs w:val="24"/>
              </w:rPr>
              <w:t xml:space="preserve"> Администрации Провиденск</w:t>
            </w:r>
            <w:r w:rsidR="007808AA" w:rsidRPr="00F37CAD">
              <w:rPr>
                <w:color w:val="auto"/>
                <w:sz w:val="24"/>
                <w:szCs w:val="24"/>
              </w:rPr>
              <w:t>ого</w:t>
            </w:r>
            <w:r w:rsidR="005C2A93" w:rsidRPr="00F37CAD">
              <w:rPr>
                <w:color w:val="auto"/>
                <w:sz w:val="24"/>
                <w:szCs w:val="24"/>
              </w:rPr>
              <w:t xml:space="preserve"> городско</w:t>
            </w:r>
            <w:r w:rsidR="007808AA" w:rsidRPr="00F37CAD">
              <w:rPr>
                <w:color w:val="auto"/>
                <w:sz w:val="24"/>
                <w:szCs w:val="24"/>
              </w:rPr>
              <w:t>го</w:t>
            </w:r>
            <w:r w:rsidR="005C2A93" w:rsidRPr="00F37CAD">
              <w:rPr>
                <w:color w:val="auto"/>
                <w:sz w:val="24"/>
                <w:szCs w:val="24"/>
              </w:rPr>
              <w:t xml:space="preserve"> округ</w:t>
            </w:r>
            <w:r w:rsidR="007808AA" w:rsidRPr="00F37CAD">
              <w:rPr>
                <w:color w:val="auto"/>
                <w:sz w:val="24"/>
                <w:szCs w:val="24"/>
              </w:rPr>
              <w:t>а</w:t>
            </w:r>
            <w:r w:rsidR="005C2A93" w:rsidRPr="00F37CAD">
              <w:rPr>
                <w:color w:val="auto"/>
                <w:sz w:val="24"/>
                <w:szCs w:val="24"/>
              </w:rPr>
              <w:t xml:space="preserve"> </w:t>
            </w:r>
          </w:p>
          <w:p w14:paraId="7C99EC40" w14:textId="5041D6AD" w:rsidR="005C2A93" w:rsidRPr="00F37CAD" w:rsidRDefault="005C2A93" w:rsidP="007808AA">
            <w:pPr>
              <w:pStyle w:val="1"/>
              <w:ind w:firstLine="0"/>
              <w:jc w:val="both"/>
              <w:rPr>
                <w:color w:val="auto"/>
                <w:sz w:val="24"/>
                <w:szCs w:val="24"/>
              </w:rPr>
            </w:pPr>
            <w:r w:rsidRPr="00F37CAD">
              <w:rPr>
                <w:color w:val="auto"/>
                <w:sz w:val="24"/>
                <w:szCs w:val="24"/>
              </w:rPr>
              <w:t xml:space="preserve">от </w:t>
            </w:r>
            <w:r w:rsidR="00F37CAD" w:rsidRPr="00F37CAD">
              <w:rPr>
                <w:color w:val="auto"/>
                <w:sz w:val="24"/>
                <w:szCs w:val="24"/>
              </w:rPr>
              <w:t xml:space="preserve">«16» </w:t>
            </w:r>
            <w:proofErr w:type="gramStart"/>
            <w:r w:rsidRPr="00F37CAD">
              <w:rPr>
                <w:color w:val="auto"/>
                <w:sz w:val="24"/>
                <w:szCs w:val="24"/>
              </w:rPr>
              <w:t>ноября  2021</w:t>
            </w:r>
            <w:proofErr w:type="gramEnd"/>
            <w:r w:rsidRPr="00F37CAD">
              <w:rPr>
                <w:color w:val="auto"/>
                <w:sz w:val="24"/>
                <w:szCs w:val="24"/>
              </w:rPr>
              <w:t xml:space="preserve"> г. № </w:t>
            </w:r>
            <w:r w:rsidR="00F37CAD" w:rsidRPr="00F37CAD">
              <w:rPr>
                <w:color w:val="auto"/>
                <w:sz w:val="24"/>
                <w:szCs w:val="24"/>
              </w:rPr>
              <w:t>471</w:t>
            </w:r>
          </w:p>
        </w:tc>
      </w:tr>
    </w:tbl>
    <w:p w14:paraId="58DEDA5E" w14:textId="77777777" w:rsidR="005C2A93" w:rsidRPr="004E1568" w:rsidRDefault="005C2A93" w:rsidP="00F473E5">
      <w:pPr>
        <w:pStyle w:val="1"/>
        <w:ind w:firstLine="0"/>
        <w:jc w:val="center"/>
        <w:rPr>
          <w:b/>
          <w:bCs/>
        </w:rPr>
      </w:pPr>
    </w:p>
    <w:p w14:paraId="786C3E62" w14:textId="77777777" w:rsidR="00CF5865" w:rsidRPr="004E1568" w:rsidRDefault="00F473E5" w:rsidP="00F473E5">
      <w:pPr>
        <w:pStyle w:val="1"/>
        <w:ind w:firstLine="0"/>
        <w:jc w:val="center"/>
        <w:rPr>
          <w:b/>
        </w:rPr>
      </w:pPr>
      <w:r w:rsidRPr="004E1568">
        <w:rPr>
          <w:b/>
          <w:bCs/>
        </w:rPr>
        <w:t>Положение</w:t>
      </w:r>
    </w:p>
    <w:p w14:paraId="6BA22791" w14:textId="77777777" w:rsidR="00F473E5" w:rsidRPr="004E1568" w:rsidRDefault="00F473E5" w:rsidP="00F473E5">
      <w:pPr>
        <w:pStyle w:val="1"/>
        <w:tabs>
          <w:tab w:val="left" w:pos="1047"/>
        </w:tabs>
        <w:ind w:left="720" w:firstLine="0"/>
        <w:jc w:val="center"/>
        <w:rPr>
          <w:b/>
          <w:bCs/>
        </w:rPr>
      </w:pPr>
      <w:r w:rsidRPr="004E1568">
        <w:rPr>
          <w:b/>
          <w:bCs/>
        </w:rPr>
        <w:t xml:space="preserve">об оплате труда работников </w:t>
      </w:r>
    </w:p>
    <w:p w14:paraId="46D4CA28" w14:textId="77777777" w:rsidR="00E52943" w:rsidRPr="004E1568" w:rsidRDefault="00E52943" w:rsidP="00F473E5">
      <w:pPr>
        <w:pStyle w:val="1"/>
        <w:tabs>
          <w:tab w:val="left" w:pos="1047"/>
        </w:tabs>
        <w:ind w:left="720" w:firstLine="0"/>
        <w:jc w:val="center"/>
        <w:rPr>
          <w:b/>
          <w:bCs/>
        </w:rPr>
      </w:pPr>
      <w:r w:rsidRPr="004E1568">
        <w:rPr>
          <w:b/>
          <w:bCs/>
        </w:rPr>
        <w:t xml:space="preserve">Муниципального казенного учреждения </w:t>
      </w:r>
    </w:p>
    <w:p w14:paraId="6C5C2A55" w14:textId="77777777" w:rsidR="00E52943" w:rsidRPr="004E1568" w:rsidRDefault="00E86752" w:rsidP="00F473E5">
      <w:pPr>
        <w:pStyle w:val="1"/>
        <w:tabs>
          <w:tab w:val="left" w:pos="1047"/>
        </w:tabs>
        <w:ind w:left="720" w:firstLine="0"/>
        <w:jc w:val="center"/>
        <w:rPr>
          <w:b/>
        </w:rPr>
      </w:pPr>
      <w:r w:rsidRPr="004E1568">
        <w:rPr>
          <w:b/>
          <w:bCs/>
        </w:rPr>
        <w:t>«</w:t>
      </w:r>
      <w:r w:rsidR="00E52943" w:rsidRPr="004E1568">
        <w:rPr>
          <w:b/>
          <w:bCs/>
        </w:rPr>
        <w:t>Ц</w:t>
      </w:r>
      <w:r w:rsidR="00E52943" w:rsidRPr="004E1568">
        <w:rPr>
          <w:b/>
        </w:rPr>
        <w:t>ентрализованная бухгалтерия</w:t>
      </w:r>
    </w:p>
    <w:p w14:paraId="26D0FBDC" w14:textId="77777777" w:rsidR="00F473E5" w:rsidRPr="004E1568" w:rsidRDefault="00E52943" w:rsidP="00F473E5">
      <w:pPr>
        <w:pStyle w:val="1"/>
        <w:ind w:firstLine="0"/>
        <w:jc w:val="center"/>
        <w:rPr>
          <w:b/>
        </w:rPr>
      </w:pPr>
      <w:r w:rsidRPr="004E1568">
        <w:rPr>
          <w:b/>
        </w:rPr>
        <w:t xml:space="preserve">Управления социальной политики </w:t>
      </w:r>
    </w:p>
    <w:p w14:paraId="3A5AFFDD" w14:textId="77777777" w:rsidR="00E52943" w:rsidRPr="004E1568" w:rsidRDefault="00E52943" w:rsidP="00F473E5">
      <w:pPr>
        <w:pStyle w:val="1"/>
        <w:ind w:firstLine="0"/>
        <w:jc w:val="center"/>
        <w:rPr>
          <w:b/>
        </w:rPr>
      </w:pPr>
      <w:r w:rsidRPr="004E1568">
        <w:rPr>
          <w:b/>
        </w:rPr>
        <w:t>администрации Провиденского городского округа</w:t>
      </w:r>
      <w:r w:rsidR="00F473E5" w:rsidRPr="004E1568">
        <w:rPr>
          <w:b/>
        </w:rPr>
        <w:t>»</w:t>
      </w:r>
    </w:p>
    <w:p w14:paraId="50168C10" w14:textId="77777777" w:rsidR="00F473E5" w:rsidRPr="004E1568" w:rsidRDefault="00F473E5" w:rsidP="00F473E5">
      <w:pPr>
        <w:pStyle w:val="1"/>
        <w:ind w:firstLine="0"/>
        <w:jc w:val="center"/>
      </w:pPr>
    </w:p>
    <w:p w14:paraId="0C08264B" w14:textId="77777777" w:rsidR="00CF5865" w:rsidRPr="004E1568" w:rsidRDefault="00E52943" w:rsidP="00F473E5">
      <w:pPr>
        <w:pStyle w:val="1"/>
        <w:ind w:firstLine="0"/>
        <w:jc w:val="center"/>
      </w:pPr>
      <w:r w:rsidRPr="004E1568">
        <w:t xml:space="preserve"> </w:t>
      </w:r>
      <w:r w:rsidR="00F473E5" w:rsidRPr="004E1568">
        <w:t>Раздел I</w:t>
      </w:r>
      <w:r w:rsidR="00F473E5" w:rsidRPr="004E1568">
        <w:rPr>
          <w:b/>
          <w:bCs/>
        </w:rPr>
        <w:t>.</w:t>
      </w:r>
    </w:p>
    <w:p w14:paraId="2FB1D4FA" w14:textId="77777777" w:rsidR="00F473E5" w:rsidRPr="004E1568" w:rsidRDefault="00F473E5" w:rsidP="00F473E5">
      <w:pPr>
        <w:pStyle w:val="1"/>
        <w:ind w:firstLine="0"/>
        <w:jc w:val="center"/>
        <w:rPr>
          <w:b/>
          <w:bCs/>
          <w:sz w:val="16"/>
          <w:szCs w:val="16"/>
        </w:rPr>
      </w:pPr>
    </w:p>
    <w:p w14:paraId="54444A78" w14:textId="77777777" w:rsidR="00CF5865" w:rsidRPr="004E1568" w:rsidRDefault="00F473E5" w:rsidP="00F473E5">
      <w:pPr>
        <w:pStyle w:val="1"/>
        <w:ind w:firstLine="0"/>
        <w:jc w:val="center"/>
        <w:rPr>
          <w:b/>
          <w:bCs/>
        </w:rPr>
      </w:pPr>
      <w:r w:rsidRPr="004E1568">
        <w:rPr>
          <w:b/>
          <w:bCs/>
        </w:rPr>
        <w:t>Общие положения</w:t>
      </w:r>
    </w:p>
    <w:p w14:paraId="5AE9BAA7" w14:textId="77777777" w:rsidR="00F473E5" w:rsidRPr="004E1568" w:rsidRDefault="00F473E5" w:rsidP="00F473E5">
      <w:pPr>
        <w:pStyle w:val="1"/>
        <w:ind w:firstLine="0"/>
        <w:jc w:val="center"/>
        <w:rPr>
          <w:sz w:val="18"/>
          <w:szCs w:val="18"/>
        </w:rPr>
      </w:pPr>
    </w:p>
    <w:p w14:paraId="53AA896F" w14:textId="77777777" w:rsidR="00CF5865" w:rsidRPr="004E1568" w:rsidRDefault="00F473E5" w:rsidP="000952B5">
      <w:pPr>
        <w:pStyle w:val="1"/>
        <w:numPr>
          <w:ilvl w:val="0"/>
          <w:numId w:val="13"/>
        </w:numPr>
        <w:tabs>
          <w:tab w:val="left" w:pos="0"/>
        </w:tabs>
        <w:ind w:left="0" w:firstLine="709"/>
        <w:jc w:val="both"/>
      </w:pPr>
      <w:bookmarkStart w:id="8" w:name="bookmark8"/>
      <w:bookmarkEnd w:id="8"/>
      <w:r w:rsidRPr="004E1568">
        <w:t xml:space="preserve">Положение об оплате труда работников </w:t>
      </w:r>
      <w:r w:rsidRPr="004E1568">
        <w:rPr>
          <w:bCs/>
        </w:rPr>
        <w:t>Муници</w:t>
      </w:r>
      <w:r w:rsidR="00E86752" w:rsidRPr="004E1568">
        <w:rPr>
          <w:bCs/>
        </w:rPr>
        <w:t>пального казенного учреждения «</w:t>
      </w:r>
      <w:r w:rsidRPr="004E1568">
        <w:rPr>
          <w:bCs/>
        </w:rPr>
        <w:t>Ц</w:t>
      </w:r>
      <w:r w:rsidRPr="004E1568">
        <w:t xml:space="preserve">ентрализованная бухгалтерия Управления социальной политики администрации Провиденского городского округа»  (далее - Положение) разработано </w:t>
      </w:r>
      <w:r w:rsidR="000952B5" w:rsidRPr="004E1568">
        <w:t>в соответствии со статьями 135,</w:t>
      </w:r>
      <w:r w:rsidR="004F70C3" w:rsidRPr="004E1568">
        <w:t xml:space="preserve"> </w:t>
      </w:r>
      <w:r w:rsidRPr="004E1568">
        <w:t>144,</w:t>
      </w:r>
      <w:r w:rsidR="000952B5" w:rsidRPr="004E1568">
        <w:t xml:space="preserve"> </w:t>
      </w:r>
      <w:r w:rsidRPr="004E1568">
        <w:t>191</w:t>
      </w:r>
      <w:r w:rsidR="000952B5" w:rsidRPr="004E1568">
        <w:t xml:space="preserve"> </w:t>
      </w:r>
      <w:r w:rsidRPr="004E1568">
        <w:t>Трудового кодекса</w:t>
      </w:r>
      <w:r w:rsidR="00C5526E" w:rsidRPr="004E1568">
        <w:t xml:space="preserve"> </w:t>
      </w:r>
      <w:r w:rsidRPr="004E1568">
        <w:t>Российской Федерации и устанавливает систему, порядок оплаты труда, перечень должностей и размеры должностных окладов работников</w:t>
      </w:r>
      <w:r w:rsidR="00E52943" w:rsidRPr="004E1568">
        <w:t xml:space="preserve"> </w:t>
      </w:r>
      <w:r w:rsidR="00EF4444" w:rsidRPr="004E1568">
        <w:rPr>
          <w:bCs/>
        </w:rPr>
        <w:t>Муниципального</w:t>
      </w:r>
      <w:r w:rsidRPr="004E1568">
        <w:rPr>
          <w:bCs/>
        </w:rPr>
        <w:t xml:space="preserve"> казенного учреждения « Ц</w:t>
      </w:r>
      <w:r w:rsidRPr="004E1568">
        <w:t>ентрализованная бухгалтерия</w:t>
      </w:r>
      <w:r w:rsidR="000952B5" w:rsidRPr="004E1568">
        <w:t xml:space="preserve"> </w:t>
      </w:r>
      <w:r w:rsidRPr="004E1568">
        <w:t>Управления социальной политики администрации Провиденского городского округа»</w:t>
      </w:r>
      <w:r w:rsidR="000952B5" w:rsidRPr="004E1568">
        <w:rPr>
          <w:b/>
        </w:rPr>
        <w:t xml:space="preserve"> </w:t>
      </w:r>
      <w:r w:rsidRPr="004E1568">
        <w:t>(далее - централизованн</w:t>
      </w:r>
      <w:r w:rsidR="00E52943" w:rsidRPr="004E1568">
        <w:t>ая</w:t>
      </w:r>
      <w:r w:rsidRPr="004E1568">
        <w:t xml:space="preserve"> бухгалтери</w:t>
      </w:r>
      <w:r w:rsidR="00E52943" w:rsidRPr="004E1568">
        <w:t>я</w:t>
      </w:r>
      <w:r w:rsidRPr="004E1568">
        <w:t>, учреждени</w:t>
      </w:r>
      <w:r w:rsidR="00E52943" w:rsidRPr="004E1568">
        <w:t>е</w:t>
      </w:r>
      <w:r w:rsidRPr="004E1568">
        <w:t>), а также порядок формирования фонда оплаты труда работников централизованн</w:t>
      </w:r>
      <w:r w:rsidR="00E52943" w:rsidRPr="004E1568">
        <w:t>ой</w:t>
      </w:r>
      <w:r w:rsidRPr="004E1568">
        <w:t xml:space="preserve"> бухгалтери</w:t>
      </w:r>
      <w:r w:rsidR="00E52943" w:rsidRPr="004E1568">
        <w:t>и</w:t>
      </w:r>
      <w:r w:rsidRPr="004E1568">
        <w:t>.</w:t>
      </w:r>
    </w:p>
    <w:p w14:paraId="50674F53" w14:textId="77777777" w:rsidR="00CF5865" w:rsidRPr="004E1568" w:rsidRDefault="00F473E5" w:rsidP="000952B5">
      <w:pPr>
        <w:pStyle w:val="1"/>
        <w:numPr>
          <w:ilvl w:val="0"/>
          <w:numId w:val="13"/>
        </w:numPr>
        <w:tabs>
          <w:tab w:val="left" w:pos="0"/>
        </w:tabs>
        <w:ind w:left="0" w:firstLine="720"/>
        <w:jc w:val="both"/>
      </w:pPr>
      <w:bookmarkStart w:id="9" w:name="bookmark9"/>
      <w:bookmarkEnd w:id="9"/>
      <w:r w:rsidRPr="004E1568">
        <w:t xml:space="preserve">Система оплаты труда работников </w:t>
      </w:r>
      <w:r w:rsidR="000952B5" w:rsidRPr="004E1568">
        <w:t xml:space="preserve">централизованной бухгалтерии </w:t>
      </w:r>
      <w:r w:rsidRPr="004E1568">
        <w:t>устанавливается коллективным договор</w:t>
      </w:r>
      <w:r w:rsidR="000952B5" w:rsidRPr="004E1568">
        <w:t>ом</w:t>
      </w:r>
      <w:r w:rsidRPr="004E1568">
        <w:t xml:space="preserve">,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w:t>
      </w:r>
      <w:r w:rsidR="007738D9" w:rsidRPr="004E1568">
        <w:t xml:space="preserve">Чукотского </w:t>
      </w:r>
      <w:r w:rsidRPr="004E1568">
        <w:t xml:space="preserve">автономного округа, нормативными правовыми актами </w:t>
      </w:r>
      <w:r w:rsidR="00C5526E" w:rsidRPr="004E1568">
        <w:t xml:space="preserve">администрации Провиденского городского округа </w:t>
      </w:r>
      <w:r w:rsidRPr="004E1568">
        <w:t xml:space="preserve">(далее - </w:t>
      </w:r>
      <w:r w:rsidR="007738D9" w:rsidRPr="004E1568">
        <w:t xml:space="preserve">Провиденский городской </w:t>
      </w:r>
      <w:r w:rsidR="004F70C3" w:rsidRPr="004E1568">
        <w:t>округ,</w:t>
      </w:r>
      <w:r w:rsidRPr="004E1568">
        <w:t xml:space="preserve"> автономный округ), а также настоящим Положением.</w:t>
      </w:r>
    </w:p>
    <w:p w14:paraId="265B017D" w14:textId="77777777" w:rsidR="00CF5865" w:rsidRPr="004E1568" w:rsidRDefault="00F473E5" w:rsidP="00671F7B">
      <w:pPr>
        <w:pStyle w:val="1"/>
        <w:numPr>
          <w:ilvl w:val="0"/>
          <w:numId w:val="13"/>
        </w:numPr>
        <w:tabs>
          <w:tab w:val="left" w:pos="0"/>
        </w:tabs>
        <w:ind w:left="0" w:firstLine="720"/>
        <w:jc w:val="both"/>
      </w:pPr>
      <w:bookmarkStart w:id="10" w:name="bookmark10"/>
      <w:bookmarkEnd w:id="10"/>
      <w:r w:rsidRPr="004E1568">
        <w:t xml:space="preserve">Система оплаты труда работников </w:t>
      </w:r>
      <w:r w:rsidR="00671F7B" w:rsidRPr="004E1568">
        <w:t>централизованной бухгалтерии</w:t>
      </w:r>
      <w:r w:rsidRPr="004E1568">
        <w:t xml:space="preserve"> устанавливается с учетом:</w:t>
      </w:r>
    </w:p>
    <w:p w14:paraId="0C54E630" w14:textId="77777777" w:rsidR="00CF5865" w:rsidRPr="004E1568" w:rsidRDefault="00F473E5" w:rsidP="00F473E5">
      <w:pPr>
        <w:pStyle w:val="1"/>
        <w:numPr>
          <w:ilvl w:val="0"/>
          <w:numId w:val="3"/>
        </w:numPr>
        <w:tabs>
          <w:tab w:val="left" w:pos="1081"/>
        </w:tabs>
        <w:ind w:firstLine="720"/>
        <w:jc w:val="both"/>
      </w:pPr>
      <w:bookmarkStart w:id="11" w:name="bookmark11"/>
      <w:bookmarkEnd w:id="11"/>
      <w:r w:rsidRPr="004E1568">
        <w:t>единого квалификационного справочника должностей руководителей, специалистов и служащих либо профессиональных стандартов;</w:t>
      </w:r>
    </w:p>
    <w:p w14:paraId="300F87BF" w14:textId="77777777" w:rsidR="00CF5865" w:rsidRPr="004E1568" w:rsidRDefault="00F473E5" w:rsidP="00F473E5">
      <w:pPr>
        <w:pStyle w:val="1"/>
        <w:numPr>
          <w:ilvl w:val="0"/>
          <w:numId w:val="3"/>
        </w:numPr>
        <w:tabs>
          <w:tab w:val="left" w:pos="1081"/>
        </w:tabs>
        <w:ind w:firstLine="720"/>
        <w:jc w:val="both"/>
      </w:pPr>
      <w:bookmarkStart w:id="12" w:name="bookmark12"/>
      <w:bookmarkEnd w:id="12"/>
      <w:r w:rsidRPr="004E1568">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ED768BA" w14:textId="77777777" w:rsidR="00CF5865" w:rsidRPr="004E1568" w:rsidRDefault="00F473E5" w:rsidP="00F473E5">
      <w:pPr>
        <w:pStyle w:val="1"/>
        <w:numPr>
          <w:ilvl w:val="0"/>
          <w:numId w:val="3"/>
        </w:numPr>
        <w:tabs>
          <w:tab w:val="left" w:pos="1091"/>
        </w:tabs>
        <w:ind w:firstLine="720"/>
        <w:jc w:val="both"/>
      </w:pPr>
      <w:bookmarkStart w:id="13" w:name="bookmark13"/>
      <w:bookmarkEnd w:id="13"/>
      <w:r w:rsidRPr="004E1568">
        <w:t>обеспечения государственных гарантий по оплате труда;</w:t>
      </w:r>
    </w:p>
    <w:p w14:paraId="08D98635" w14:textId="77777777" w:rsidR="00CF5865" w:rsidRPr="004E1568" w:rsidRDefault="00F473E5" w:rsidP="00F473E5">
      <w:pPr>
        <w:pStyle w:val="1"/>
        <w:numPr>
          <w:ilvl w:val="0"/>
          <w:numId w:val="3"/>
        </w:numPr>
        <w:tabs>
          <w:tab w:val="left" w:pos="1081"/>
        </w:tabs>
        <w:ind w:firstLine="720"/>
        <w:jc w:val="both"/>
      </w:pPr>
      <w:bookmarkStart w:id="14" w:name="bookmark14"/>
      <w:bookmarkEnd w:id="14"/>
      <w:r w:rsidRPr="004E1568">
        <w:lastRenderedPageBreak/>
        <w:t>рекомендаций Российской трехсторонней комиссии по регулированию социально-трудовых отношений.</w:t>
      </w:r>
    </w:p>
    <w:p w14:paraId="1BFE628B" w14:textId="77777777" w:rsidR="00CF5865" w:rsidRPr="004E1568" w:rsidRDefault="00F473E5" w:rsidP="00671F7B">
      <w:pPr>
        <w:pStyle w:val="1"/>
        <w:numPr>
          <w:ilvl w:val="0"/>
          <w:numId w:val="13"/>
        </w:numPr>
        <w:tabs>
          <w:tab w:val="left" w:pos="1248"/>
        </w:tabs>
        <w:ind w:left="0" w:firstLine="720"/>
        <w:jc w:val="both"/>
      </w:pPr>
      <w:bookmarkStart w:id="15" w:name="bookmark15"/>
      <w:bookmarkEnd w:id="15"/>
      <w:r w:rsidRPr="004E1568">
        <w:t>Определение размеров заработной платы осуществляется в соответствии с системой оплаты труда работников учреждени</w:t>
      </w:r>
      <w:r w:rsidR="00671F7B" w:rsidRPr="004E1568">
        <w:t>я</w:t>
      </w:r>
      <w:r w:rsidRPr="004E1568">
        <w:t>, как по основным должностям, так и по должностям, занимаемым в порядке совместительства. Оплата труда работников учреждени</w:t>
      </w:r>
      <w:r w:rsidR="00671F7B" w:rsidRPr="004E1568">
        <w:t>я</w:t>
      </w:r>
      <w:r w:rsidRPr="004E1568">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09172652" w14:textId="77777777" w:rsidR="00CF5865" w:rsidRPr="004E1568" w:rsidRDefault="00F473E5" w:rsidP="00671F7B">
      <w:pPr>
        <w:pStyle w:val="1"/>
        <w:numPr>
          <w:ilvl w:val="0"/>
          <w:numId w:val="13"/>
        </w:numPr>
        <w:tabs>
          <w:tab w:val="left" w:pos="1099"/>
        </w:tabs>
        <w:ind w:left="0" w:firstLine="720"/>
        <w:jc w:val="both"/>
      </w:pPr>
      <w:bookmarkStart w:id="16" w:name="bookmark16"/>
      <w:bookmarkEnd w:id="16"/>
      <w:r w:rsidRPr="004E1568">
        <w:t xml:space="preserve">Заработная плата работников </w:t>
      </w:r>
      <w:r w:rsidR="00671F7B" w:rsidRPr="004E1568">
        <w:t>учреждения</w:t>
      </w:r>
      <w:r w:rsidRPr="004E1568">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14:paraId="5825D7A0" w14:textId="7A0C4BC0" w:rsidR="00CF5865" w:rsidRPr="004E1568" w:rsidRDefault="00F473E5" w:rsidP="00952622">
      <w:pPr>
        <w:pStyle w:val="1"/>
        <w:numPr>
          <w:ilvl w:val="0"/>
          <w:numId w:val="13"/>
        </w:numPr>
        <w:tabs>
          <w:tab w:val="left" w:pos="0"/>
        </w:tabs>
        <w:ind w:left="0" w:firstLine="709"/>
        <w:jc w:val="both"/>
      </w:pPr>
      <w:bookmarkStart w:id="17" w:name="bookmark17"/>
      <w:bookmarkEnd w:id="17"/>
      <w:r w:rsidRPr="004E1568">
        <w:t xml:space="preserve">Повышение (индексация) должностных окладов (ставок) производится в соответствии с законодательством Российской Федерации, автономного округа и муниципальными правовыми актами </w:t>
      </w:r>
      <w:r w:rsidR="00952622" w:rsidRPr="004E1568">
        <w:t>Провиденского городского округа</w:t>
      </w:r>
      <w:r w:rsidRPr="004E1568">
        <w:t>.</w:t>
      </w:r>
      <w:r w:rsidR="00E86752" w:rsidRPr="004E1568">
        <w:t xml:space="preserve"> </w:t>
      </w:r>
    </w:p>
    <w:p w14:paraId="3ECE0C09" w14:textId="77777777" w:rsidR="00CF5865" w:rsidRPr="004E1568" w:rsidRDefault="00952622" w:rsidP="00952622">
      <w:pPr>
        <w:pStyle w:val="1"/>
        <w:numPr>
          <w:ilvl w:val="0"/>
          <w:numId w:val="13"/>
        </w:numPr>
        <w:tabs>
          <w:tab w:val="left" w:pos="0"/>
        </w:tabs>
        <w:ind w:left="0" w:firstLine="720"/>
        <w:jc w:val="both"/>
      </w:pPr>
      <w:bookmarkStart w:id="18" w:name="bookmark18"/>
      <w:bookmarkEnd w:id="18"/>
      <w:r w:rsidRPr="004E1568">
        <w:t xml:space="preserve">Директор </w:t>
      </w:r>
      <w:r w:rsidR="00671F7B" w:rsidRPr="004E1568">
        <w:t>централизованной бухгалтерии</w:t>
      </w:r>
      <w:r w:rsidR="00F473E5" w:rsidRPr="004E1568">
        <w:t xml:space="preserve"> нес</w:t>
      </w:r>
      <w:r w:rsidRPr="004E1568">
        <w:t>ет</w:t>
      </w:r>
      <w:r w:rsidR="00F473E5" w:rsidRPr="004E1568">
        <w:t xml:space="preserve"> ответственность, установленную законодательством Российской Федерации за своевременную оплату труда работников </w:t>
      </w:r>
      <w:r w:rsidR="00671F7B" w:rsidRPr="004E1568">
        <w:t>учреждения</w:t>
      </w:r>
      <w:r w:rsidR="00F473E5" w:rsidRPr="004E1568">
        <w:t>.</w:t>
      </w:r>
    </w:p>
    <w:p w14:paraId="01B0993A" w14:textId="77777777" w:rsidR="00CF5865" w:rsidRPr="004E1568" w:rsidRDefault="00952622" w:rsidP="00F473E5">
      <w:pPr>
        <w:pStyle w:val="1"/>
        <w:ind w:firstLine="720"/>
        <w:jc w:val="both"/>
      </w:pPr>
      <w:r w:rsidRPr="004E1568">
        <w:t xml:space="preserve">Директор централизованной бухгалтерии несет </w:t>
      </w:r>
      <w:r w:rsidR="00F473E5" w:rsidRPr="004E1568">
        <w:t xml:space="preserve">ответственность, установленную законодательством Российской Федерации за превышение расходов бюджетных ассигнований, предусмотренных на оплату труда работников </w:t>
      </w:r>
      <w:r w:rsidR="00671F7B" w:rsidRPr="004E1568">
        <w:t>централизованной бухгалтерии</w:t>
      </w:r>
      <w:r w:rsidR="00F473E5" w:rsidRPr="004E1568">
        <w:t xml:space="preserve"> сверх установленного фонда оплаты труда, сформированного в соответствии с законодательством Российской Федерации, автономного округа, муниципальными правовыми актами </w:t>
      </w:r>
      <w:r w:rsidRPr="004E1568">
        <w:t>Провиденского городского округа</w:t>
      </w:r>
      <w:r w:rsidR="00F473E5" w:rsidRPr="004E1568">
        <w:t xml:space="preserve"> и настоящим Положением.</w:t>
      </w:r>
    </w:p>
    <w:p w14:paraId="6EF30562" w14:textId="77777777" w:rsidR="00CF5865" w:rsidRPr="004E1568" w:rsidRDefault="00F473E5" w:rsidP="007B3ADA">
      <w:pPr>
        <w:pStyle w:val="1"/>
        <w:numPr>
          <w:ilvl w:val="0"/>
          <w:numId w:val="13"/>
        </w:numPr>
        <w:tabs>
          <w:tab w:val="left" w:pos="0"/>
        </w:tabs>
        <w:ind w:left="0" w:firstLine="720"/>
        <w:jc w:val="both"/>
      </w:pPr>
      <w:bookmarkStart w:id="19" w:name="bookmark19"/>
      <w:bookmarkEnd w:id="19"/>
      <w:r w:rsidRPr="004E1568">
        <w:t>При заключении трудовых договоров с работниками рекомендуется применять примерную форму трудового договора с работником учреждения, приведенную в приложении №</w:t>
      </w:r>
      <w:r w:rsidR="007B3ADA" w:rsidRPr="004E1568">
        <w:t xml:space="preserve"> </w:t>
      </w:r>
      <w:r w:rsidRPr="004E1568">
        <w:t xml:space="preserve">3 к Программе поэтапного совершенствования системы оплаты труда в государственных (муниципальных) учреждениях </w:t>
      </w:r>
      <w:r w:rsidRPr="004E1568">
        <w:rPr>
          <w:color w:val="auto"/>
        </w:rPr>
        <w:t>на 2012 - 2018 годы</w:t>
      </w:r>
      <w:r w:rsidRPr="004E1568">
        <w:t>, утвержденной распоряжением Правительства Российской Федерации от 26 ноября 2012 года №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года № 167н.</w:t>
      </w:r>
    </w:p>
    <w:p w14:paraId="7C226D19" w14:textId="77777777" w:rsidR="007B3ADA" w:rsidRPr="004E1568" w:rsidRDefault="007B3ADA" w:rsidP="00F473E5">
      <w:pPr>
        <w:pStyle w:val="1"/>
        <w:ind w:firstLine="0"/>
        <w:jc w:val="center"/>
      </w:pPr>
    </w:p>
    <w:p w14:paraId="4FC04999" w14:textId="77777777" w:rsidR="007B3ADA" w:rsidRPr="004E1568" w:rsidRDefault="007B3ADA" w:rsidP="00F473E5">
      <w:pPr>
        <w:pStyle w:val="1"/>
        <w:ind w:firstLine="0"/>
        <w:jc w:val="center"/>
      </w:pPr>
    </w:p>
    <w:p w14:paraId="1ED4539E" w14:textId="77777777" w:rsidR="007B3ADA" w:rsidRPr="004E1568" w:rsidRDefault="007B3ADA" w:rsidP="00F473E5">
      <w:pPr>
        <w:pStyle w:val="1"/>
        <w:ind w:firstLine="0"/>
        <w:jc w:val="center"/>
      </w:pPr>
    </w:p>
    <w:p w14:paraId="5298907D" w14:textId="41669D34" w:rsidR="00CF5865" w:rsidRPr="004E1568" w:rsidRDefault="00F473E5" w:rsidP="00F473E5">
      <w:pPr>
        <w:pStyle w:val="1"/>
        <w:ind w:firstLine="0"/>
        <w:jc w:val="center"/>
      </w:pPr>
      <w:r w:rsidRPr="004E1568">
        <w:t>Раздел II.</w:t>
      </w:r>
    </w:p>
    <w:p w14:paraId="18A9ADBB" w14:textId="77777777" w:rsidR="004E1568" w:rsidRPr="004E1568" w:rsidRDefault="004E1568" w:rsidP="00F473E5">
      <w:pPr>
        <w:pStyle w:val="1"/>
        <w:ind w:firstLine="0"/>
        <w:jc w:val="center"/>
        <w:rPr>
          <w:sz w:val="16"/>
          <w:szCs w:val="16"/>
        </w:rPr>
      </w:pPr>
    </w:p>
    <w:p w14:paraId="37B3EF82" w14:textId="77777777" w:rsidR="004E1568" w:rsidRPr="004E1568" w:rsidRDefault="00F473E5" w:rsidP="00F473E5">
      <w:pPr>
        <w:pStyle w:val="1"/>
        <w:ind w:firstLine="0"/>
        <w:jc w:val="center"/>
        <w:rPr>
          <w:b/>
          <w:bCs/>
        </w:rPr>
      </w:pPr>
      <w:r w:rsidRPr="004E1568">
        <w:rPr>
          <w:b/>
          <w:bCs/>
        </w:rPr>
        <w:t xml:space="preserve">Порядок и условия оплаты труда работников </w:t>
      </w:r>
    </w:p>
    <w:p w14:paraId="41EBFF2D" w14:textId="5E211F20" w:rsidR="00CF5865" w:rsidRPr="004E1568" w:rsidRDefault="00F473E5" w:rsidP="00F473E5">
      <w:pPr>
        <w:pStyle w:val="1"/>
        <w:ind w:firstLine="0"/>
        <w:jc w:val="center"/>
        <w:rPr>
          <w:b/>
          <w:bCs/>
        </w:rPr>
      </w:pPr>
      <w:r w:rsidRPr="004E1568">
        <w:rPr>
          <w:b/>
          <w:bCs/>
        </w:rPr>
        <w:t>централизованн</w:t>
      </w:r>
      <w:r w:rsidR="007B3ADA" w:rsidRPr="004E1568">
        <w:rPr>
          <w:b/>
          <w:bCs/>
        </w:rPr>
        <w:t>ой</w:t>
      </w:r>
      <w:r w:rsidR="004E1568" w:rsidRPr="004E1568">
        <w:rPr>
          <w:b/>
          <w:bCs/>
        </w:rPr>
        <w:t xml:space="preserve"> </w:t>
      </w:r>
      <w:r w:rsidRPr="004E1568">
        <w:rPr>
          <w:b/>
          <w:bCs/>
        </w:rPr>
        <w:t>бухгалтерий</w:t>
      </w:r>
    </w:p>
    <w:p w14:paraId="15A92D2E" w14:textId="77777777" w:rsidR="007B3ADA" w:rsidRPr="004E1568" w:rsidRDefault="007B3ADA" w:rsidP="00F473E5">
      <w:pPr>
        <w:pStyle w:val="1"/>
        <w:ind w:firstLine="0"/>
        <w:jc w:val="center"/>
      </w:pPr>
    </w:p>
    <w:p w14:paraId="1636EA4C" w14:textId="77777777" w:rsidR="00CF5865" w:rsidRPr="004E1568" w:rsidRDefault="00F473E5" w:rsidP="004E1568">
      <w:pPr>
        <w:pStyle w:val="1"/>
        <w:numPr>
          <w:ilvl w:val="0"/>
          <w:numId w:val="13"/>
        </w:numPr>
        <w:tabs>
          <w:tab w:val="left" w:pos="0"/>
        </w:tabs>
        <w:ind w:left="0" w:firstLine="720"/>
        <w:jc w:val="both"/>
      </w:pPr>
      <w:bookmarkStart w:id="20" w:name="bookmark20"/>
      <w:bookmarkEnd w:id="20"/>
      <w:r w:rsidRPr="004E1568">
        <w:t xml:space="preserve">Заработная плата работников </w:t>
      </w:r>
      <w:r w:rsidR="00671F7B" w:rsidRPr="004E1568">
        <w:t>централизованной бухгалтерии</w:t>
      </w:r>
      <w:r w:rsidRPr="004E1568">
        <w:t xml:space="preserve"> состоит из должностного оклада, выплат компенсационного и стимулирующего характера.</w:t>
      </w:r>
    </w:p>
    <w:p w14:paraId="53C71C02" w14:textId="77777777" w:rsidR="00CF5865" w:rsidRPr="004E1568" w:rsidRDefault="00F473E5" w:rsidP="004E1568">
      <w:pPr>
        <w:pStyle w:val="1"/>
        <w:numPr>
          <w:ilvl w:val="0"/>
          <w:numId w:val="13"/>
        </w:numPr>
        <w:tabs>
          <w:tab w:val="left" w:pos="0"/>
        </w:tabs>
        <w:ind w:left="0" w:firstLine="720"/>
        <w:jc w:val="both"/>
      </w:pPr>
      <w:bookmarkStart w:id="21" w:name="bookmark21"/>
      <w:bookmarkEnd w:id="21"/>
      <w:r w:rsidRPr="004E1568">
        <w:t xml:space="preserve"> Размеры должностных окладов работников </w:t>
      </w:r>
      <w:r w:rsidR="00671F7B" w:rsidRPr="004E1568">
        <w:t>централизованной бухгалтерии</w:t>
      </w:r>
      <w:r w:rsidRPr="004E1568">
        <w:t xml:space="preserve"> устанавливаются в соответствии с приложением 1 к настоящему Положению по квалификационным уровням профессиональных квалификационных групп, утвержденных приказом Министерства</w:t>
      </w:r>
      <w:r w:rsidR="007B3ADA" w:rsidRPr="004E1568">
        <w:t xml:space="preserve"> </w:t>
      </w:r>
      <w:r w:rsidRPr="004E1568">
        <w:t>здравоохранения и социального развития Российской Федерации от 29 мая 2008 года №</w:t>
      </w:r>
      <w:r w:rsidR="007B3ADA" w:rsidRPr="004E1568">
        <w:t xml:space="preserve"> </w:t>
      </w:r>
      <w:r w:rsidRPr="004E1568">
        <w:t>247н «Об утверждении профессиональных</w:t>
      </w:r>
      <w:r w:rsidR="007B3ADA" w:rsidRPr="004E1568">
        <w:t xml:space="preserve"> </w:t>
      </w:r>
      <w:r w:rsidRPr="004E1568">
        <w:t>квалификационных групп общеотраслевых должностей руководителей, специалистов и служащих».</w:t>
      </w:r>
    </w:p>
    <w:p w14:paraId="188A4DA0" w14:textId="77777777" w:rsidR="00CF5865" w:rsidRPr="004E1568" w:rsidRDefault="00F473E5" w:rsidP="004E1568">
      <w:pPr>
        <w:pStyle w:val="1"/>
        <w:numPr>
          <w:ilvl w:val="0"/>
          <w:numId w:val="13"/>
        </w:numPr>
        <w:tabs>
          <w:tab w:val="left" w:pos="0"/>
          <w:tab w:val="left" w:pos="1365"/>
        </w:tabs>
        <w:ind w:left="0" w:firstLine="720"/>
        <w:jc w:val="both"/>
      </w:pPr>
      <w:bookmarkStart w:id="22" w:name="bookmark22"/>
      <w:bookmarkStart w:id="23" w:name="bookmark23"/>
      <w:bookmarkEnd w:id="22"/>
      <w:bookmarkEnd w:id="23"/>
      <w:r w:rsidRPr="004E1568">
        <w:t xml:space="preserve">В зависимости от условий труда работникам </w:t>
      </w:r>
      <w:r w:rsidR="00671F7B" w:rsidRPr="004E1568">
        <w:t>учреждения</w:t>
      </w:r>
      <w:r w:rsidRPr="004E1568">
        <w:t xml:space="preserve"> устанавливаются выплаты компенсационного характера, порядок установления которых предусмотрен в разделе III настоящего Положения.</w:t>
      </w:r>
    </w:p>
    <w:p w14:paraId="0CD09EE3" w14:textId="77777777" w:rsidR="00CF5865" w:rsidRPr="004E1568" w:rsidRDefault="00F473E5" w:rsidP="004E1568">
      <w:pPr>
        <w:pStyle w:val="1"/>
        <w:numPr>
          <w:ilvl w:val="0"/>
          <w:numId w:val="13"/>
        </w:numPr>
        <w:tabs>
          <w:tab w:val="left" w:pos="0"/>
        </w:tabs>
        <w:ind w:left="0" w:firstLine="720"/>
        <w:jc w:val="both"/>
      </w:pPr>
      <w:bookmarkStart w:id="24" w:name="bookmark24"/>
      <w:bookmarkEnd w:id="24"/>
      <w:r w:rsidRPr="004E1568">
        <w:t>С целью мотивации работников к более качественному выполнению своих должностных обязанностей и поощрения за трудовые достижения, высокое качество работы и по ее итогам устанавливаются выплаты стимулирующего характера, порядок и условия, осуществления которых предусмотрены в разделах IV, V настоящего Положения.</w:t>
      </w:r>
    </w:p>
    <w:p w14:paraId="3A6C20F0" w14:textId="77777777" w:rsidR="007B3ADA" w:rsidRPr="004E1568" w:rsidRDefault="007B3ADA" w:rsidP="00F473E5">
      <w:pPr>
        <w:pStyle w:val="1"/>
        <w:ind w:firstLine="0"/>
        <w:jc w:val="center"/>
      </w:pPr>
    </w:p>
    <w:p w14:paraId="6138730C" w14:textId="77777777" w:rsidR="00CF5865" w:rsidRPr="004E1568" w:rsidRDefault="00F473E5" w:rsidP="00F473E5">
      <w:pPr>
        <w:pStyle w:val="1"/>
        <w:ind w:firstLine="0"/>
        <w:jc w:val="center"/>
      </w:pPr>
      <w:r w:rsidRPr="004E1568">
        <w:t>Раздел III.</w:t>
      </w:r>
    </w:p>
    <w:p w14:paraId="4DA287B9" w14:textId="77777777" w:rsidR="007B3ADA" w:rsidRPr="004E1568" w:rsidRDefault="007B3ADA" w:rsidP="00F473E5">
      <w:pPr>
        <w:pStyle w:val="1"/>
        <w:ind w:firstLine="0"/>
        <w:jc w:val="center"/>
        <w:rPr>
          <w:sz w:val="16"/>
          <w:szCs w:val="16"/>
        </w:rPr>
      </w:pPr>
    </w:p>
    <w:p w14:paraId="6F3DA16A" w14:textId="77777777" w:rsidR="00CF5865" w:rsidRPr="004E1568" w:rsidRDefault="00F473E5" w:rsidP="00F473E5">
      <w:pPr>
        <w:pStyle w:val="1"/>
        <w:ind w:firstLine="0"/>
        <w:jc w:val="center"/>
        <w:rPr>
          <w:b/>
          <w:bCs/>
        </w:rPr>
      </w:pPr>
      <w:r w:rsidRPr="004E1568">
        <w:rPr>
          <w:b/>
          <w:bCs/>
        </w:rPr>
        <w:t>Порядок и условия осуществления выплат</w:t>
      </w:r>
      <w:r w:rsidR="007B3ADA" w:rsidRPr="004E1568">
        <w:rPr>
          <w:b/>
          <w:bCs/>
        </w:rPr>
        <w:t xml:space="preserve"> </w:t>
      </w:r>
      <w:r w:rsidRPr="004E1568">
        <w:rPr>
          <w:b/>
          <w:bCs/>
        </w:rPr>
        <w:t>компенсационного характера</w:t>
      </w:r>
    </w:p>
    <w:p w14:paraId="2A665E37" w14:textId="77777777" w:rsidR="007B3ADA" w:rsidRPr="004E1568" w:rsidRDefault="007B3ADA" w:rsidP="00F473E5">
      <w:pPr>
        <w:pStyle w:val="1"/>
        <w:ind w:firstLine="0"/>
        <w:jc w:val="center"/>
      </w:pPr>
    </w:p>
    <w:p w14:paraId="34391D74" w14:textId="77777777" w:rsidR="00CF5865" w:rsidRPr="004E1568" w:rsidRDefault="00F473E5" w:rsidP="007B3ADA">
      <w:pPr>
        <w:pStyle w:val="1"/>
        <w:numPr>
          <w:ilvl w:val="0"/>
          <w:numId w:val="13"/>
        </w:numPr>
        <w:tabs>
          <w:tab w:val="left" w:pos="1198"/>
        </w:tabs>
        <w:ind w:left="0" w:firstLine="720"/>
        <w:jc w:val="both"/>
      </w:pPr>
      <w:bookmarkStart w:id="25" w:name="bookmark25"/>
      <w:bookmarkEnd w:id="25"/>
      <w:r w:rsidRPr="004E1568">
        <w:t>Выплаты компенсационного характера работникам устанавливаются с учетом условий их труда в соответствии с трудовым законодательством, иными нормативными правовыми актами, содержащими нормы трудового права.</w:t>
      </w:r>
    </w:p>
    <w:p w14:paraId="0E2BAAD5" w14:textId="77777777" w:rsidR="00CF5865" w:rsidRPr="004E1568" w:rsidRDefault="00F473E5" w:rsidP="007B3ADA">
      <w:pPr>
        <w:pStyle w:val="1"/>
        <w:numPr>
          <w:ilvl w:val="0"/>
          <w:numId w:val="13"/>
        </w:numPr>
        <w:tabs>
          <w:tab w:val="left" w:pos="1365"/>
        </w:tabs>
        <w:ind w:left="0" w:firstLine="720"/>
        <w:jc w:val="both"/>
      </w:pPr>
      <w:bookmarkStart w:id="26" w:name="bookmark26"/>
      <w:bookmarkEnd w:id="26"/>
      <w:r w:rsidRPr="004E1568">
        <w:t>Размер выплат компенсационного характера устанавливается работнику в соответствии с трудовым законодательством на основании действующей системы оплаты труда и трудового договора в зависимости от условий его труда.</w:t>
      </w:r>
    </w:p>
    <w:p w14:paraId="3C456FFE" w14:textId="77777777" w:rsidR="00CF5865" w:rsidRPr="004E1568" w:rsidRDefault="00F473E5" w:rsidP="007B3ADA">
      <w:pPr>
        <w:pStyle w:val="1"/>
        <w:numPr>
          <w:ilvl w:val="0"/>
          <w:numId w:val="13"/>
        </w:numPr>
        <w:tabs>
          <w:tab w:val="left" w:pos="1365"/>
        </w:tabs>
        <w:ind w:left="0" w:firstLine="720"/>
        <w:jc w:val="both"/>
      </w:pPr>
      <w:bookmarkStart w:id="27" w:name="bookmark27"/>
      <w:bookmarkEnd w:id="27"/>
      <w:r w:rsidRPr="004E1568">
        <w:t>Выплаты компенсационного характера производятся как по основному месту работы, так и при совместительстве.</w:t>
      </w:r>
    </w:p>
    <w:p w14:paraId="4EE6291B" w14:textId="77777777" w:rsidR="00CF5865" w:rsidRPr="004E1568" w:rsidRDefault="00F473E5" w:rsidP="00F473E5">
      <w:pPr>
        <w:pStyle w:val="1"/>
        <w:ind w:firstLine="720"/>
        <w:jc w:val="both"/>
      </w:pPr>
      <w:r w:rsidRPr="004E1568">
        <w:t>Выплаты компенсационного характера не образуют новые должностные оклады (ставки) и не учитываются при начислении выплат стимулирующего характера, устанавливаемых к должностному окладу (ставке).</w:t>
      </w:r>
    </w:p>
    <w:p w14:paraId="6EC3D5BC" w14:textId="77777777" w:rsidR="00CF5865" w:rsidRPr="004E1568" w:rsidRDefault="00F473E5" w:rsidP="00594D5B">
      <w:pPr>
        <w:pStyle w:val="1"/>
        <w:numPr>
          <w:ilvl w:val="0"/>
          <w:numId w:val="13"/>
        </w:numPr>
        <w:tabs>
          <w:tab w:val="left" w:pos="0"/>
        </w:tabs>
        <w:ind w:left="0" w:firstLine="720"/>
        <w:jc w:val="both"/>
      </w:pPr>
      <w:bookmarkStart w:id="28" w:name="bookmark28"/>
      <w:bookmarkEnd w:id="28"/>
      <w:r w:rsidRPr="004E1568">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содержащими нормы трудового права, коллективным договор</w:t>
      </w:r>
      <w:r w:rsidR="00594D5B" w:rsidRPr="004E1568">
        <w:t>ом</w:t>
      </w:r>
      <w:r w:rsidRPr="004E1568">
        <w:t xml:space="preserve"> и соглашениями.</w:t>
      </w:r>
    </w:p>
    <w:p w14:paraId="69EB80D6" w14:textId="77777777" w:rsidR="00CF5865" w:rsidRPr="004E1568" w:rsidRDefault="00F473E5" w:rsidP="00594D5B">
      <w:pPr>
        <w:pStyle w:val="1"/>
        <w:numPr>
          <w:ilvl w:val="0"/>
          <w:numId w:val="13"/>
        </w:numPr>
        <w:tabs>
          <w:tab w:val="left" w:pos="0"/>
        </w:tabs>
        <w:ind w:left="0" w:firstLine="720"/>
        <w:jc w:val="both"/>
      </w:pPr>
      <w:bookmarkStart w:id="29" w:name="bookmark29"/>
      <w:bookmarkEnd w:id="29"/>
      <w:r w:rsidRPr="004E1568">
        <w:t>Выплаты работникам,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нормативными правовыми актами.</w:t>
      </w:r>
    </w:p>
    <w:p w14:paraId="0ABA6F2E" w14:textId="77777777" w:rsidR="00CF5865" w:rsidRPr="004E1568" w:rsidRDefault="00F473E5" w:rsidP="00594D5B">
      <w:pPr>
        <w:pStyle w:val="1"/>
        <w:numPr>
          <w:ilvl w:val="0"/>
          <w:numId w:val="13"/>
        </w:numPr>
        <w:tabs>
          <w:tab w:val="left" w:pos="0"/>
          <w:tab w:val="left" w:pos="1365"/>
        </w:tabs>
        <w:ind w:left="0" w:firstLine="720"/>
        <w:jc w:val="both"/>
      </w:pPr>
      <w:bookmarkStart w:id="30" w:name="bookmark30"/>
      <w:bookmarkEnd w:id="30"/>
      <w:r w:rsidRPr="004E1568">
        <w:t>Выплаты за работу в местностях с особыми климатическими условиями:</w:t>
      </w:r>
    </w:p>
    <w:p w14:paraId="2D47FE98" w14:textId="77777777" w:rsidR="00CF5865" w:rsidRPr="004E1568" w:rsidRDefault="00F473E5" w:rsidP="00594D5B">
      <w:pPr>
        <w:pStyle w:val="1"/>
        <w:tabs>
          <w:tab w:val="left" w:pos="0"/>
        </w:tabs>
        <w:ind w:firstLine="720"/>
        <w:jc w:val="both"/>
      </w:pPr>
      <w:r w:rsidRPr="004E1568">
        <w:t>районный коэффициент;</w:t>
      </w:r>
    </w:p>
    <w:p w14:paraId="3DFEE09D" w14:textId="77777777" w:rsidR="00CF5865" w:rsidRPr="004E1568" w:rsidRDefault="00F473E5" w:rsidP="00594D5B">
      <w:pPr>
        <w:pStyle w:val="1"/>
        <w:tabs>
          <w:tab w:val="left" w:pos="0"/>
        </w:tabs>
        <w:ind w:firstLine="720"/>
        <w:jc w:val="both"/>
      </w:pPr>
      <w:r w:rsidRPr="004E1568">
        <w:t>процентная надбавка за стаж работы в районах Крайнего Севера.</w:t>
      </w:r>
    </w:p>
    <w:p w14:paraId="75FBC73D" w14:textId="77777777" w:rsidR="00CF5865" w:rsidRPr="004E1568" w:rsidRDefault="00F473E5" w:rsidP="004E1568">
      <w:pPr>
        <w:pStyle w:val="1"/>
        <w:ind w:firstLine="720"/>
        <w:jc w:val="both"/>
      </w:pPr>
      <w:r w:rsidRPr="004E1568">
        <w:t xml:space="preserve">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w:t>
      </w:r>
      <w:r w:rsidR="001C104B" w:rsidRPr="004E1568">
        <w:t>Решением Совета депутатов Провиденского городского округа № 250 от 25 декабря 2015 года «О некоторых гарантиях и компенсациях для лиц, работающих в организациях, финансируемых из бюджета Провиденского городского округа и расположенных на территории Провиденского городского округа»</w:t>
      </w:r>
      <w:r w:rsidRPr="004E1568">
        <w:t>.</w:t>
      </w:r>
    </w:p>
    <w:p w14:paraId="5717780E" w14:textId="77777777" w:rsidR="00CF5865" w:rsidRPr="004E1568" w:rsidRDefault="00F473E5" w:rsidP="004E1568">
      <w:pPr>
        <w:pStyle w:val="1"/>
        <w:numPr>
          <w:ilvl w:val="0"/>
          <w:numId w:val="13"/>
        </w:numPr>
        <w:tabs>
          <w:tab w:val="left" w:pos="1182"/>
        </w:tabs>
        <w:ind w:firstLine="720"/>
        <w:jc w:val="both"/>
      </w:pPr>
      <w:bookmarkStart w:id="31" w:name="bookmark31"/>
      <w:bookmarkEnd w:id="31"/>
      <w:r w:rsidRPr="004E1568">
        <w:t>Выплаты за работу в условиях, отклоняющихся от нормальных:</w:t>
      </w:r>
    </w:p>
    <w:p w14:paraId="3A658588" w14:textId="77777777" w:rsidR="00CF5865" w:rsidRPr="004E1568" w:rsidRDefault="00F473E5" w:rsidP="004E1568">
      <w:pPr>
        <w:pStyle w:val="1"/>
        <w:numPr>
          <w:ilvl w:val="0"/>
          <w:numId w:val="4"/>
        </w:numPr>
        <w:tabs>
          <w:tab w:val="left" w:pos="1057"/>
        </w:tabs>
        <w:ind w:firstLine="720"/>
        <w:jc w:val="both"/>
      </w:pPr>
      <w:bookmarkStart w:id="32" w:name="bookmark32"/>
      <w:bookmarkEnd w:id="32"/>
      <w:r w:rsidRPr="004E1568">
        <w:t>доплата за совмещение профессий (должностей);</w:t>
      </w:r>
    </w:p>
    <w:p w14:paraId="63C08114" w14:textId="77777777" w:rsidR="00CF5865" w:rsidRPr="004E1568" w:rsidRDefault="00F473E5" w:rsidP="004E1568">
      <w:pPr>
        <w:pStyle w:val="1"/>
        <w:numPr>
          <w:ilvl w:val="0"/>
          <w:numId w:val="4"/>
        </w:numPr>
        <w:tabs>
          <w:tab w:val="left" w:pos="1071"/>
        </w:tabs>
        <w:ind w:firstLine="720"/>
        <w:jc w:val="both"/>
      </w:pPr>
      <w:bookmarkStart w:id="33" w:name="bookmark33"/>
      <w:bookmarkEnd w:id="33"/>
      <w:r w:rsidRPr="004E1568">
        <w:t>доплата за расширение зон обслуживания;</w:t>
      </w:r>
    </w:p>
    <w:p w14:paraId="6B24D1D3" w14:textId="77777777" w:rsidR="00CF5865" w:rsidRPr="004E1568" w:rsidRDefault="00F473E5" w:rsidP="004E1568">
      <w:pPr>
        <w:pStyle w:val="1"/>
        <w:numPr>
          <w:ilvl w:val="0"/>
          <w:numId w:val="4"/>
        </w:numPr>
        <w:tabs>
          <w:tab w:val="left" w:pos="1071"/>
        </w:tabs>
        <w:ind w:firstLine="720"/>
        <w:jc w:val="both"/>
      </w:pPr>
      <w:bookmarkStart w:id="34" w:name="bookmark34"/>
      <w:bookmarkEnd w:id="34"/>
      <w:r w:rsidRPr="004E1568">
        <w:t>доплата за увеличение объема работы;</w:t>
      </w:r>
    </w:p>
    <w:p w14:paraId="7E928BA0" w14:textId="77777777" w:rsidR="00CF5865" w:rsidRPr="004E1568" w:rsidRDefault="00F473E5" w:rsidP="004E1568">
      <w:pPr>
        <w:pStyle w:val="1"/>
        <w:numPr>
          <w:ilvl w:val="0"/>
          <w:numId w:val="4"/>
        </w:numPr>
        <w:tabs>
          <w:tab w:val="left" w:pos="1124"/>
        </w:tabs>
        <w:ind w:firstLine="720"/>
        <w:jc w:val="both"/>
      </w:pPr>
      <w:bookmarkStart w:id="35" w:name="bookmark35"/>
      <w:bookmarkEnd w:id="35"/>
      <w:r w:rsidRPr="004E1568">
        <w:t>доплата за исполнение обязанностей временно отсутствующего работника без освобождения от работы, определенной трудовым договором;</w:t>
      </w:r>
    </w:p>
    <w:p w14:paraId="5703829E" w14:textId="77777777" w:rsidR="00CF5865" w:rsidRPr="004E1568" w:rsidRDefault="00F473E5" w:rsidP="001C104B">
      <w:pPr>
        <w:pStyle w:val="1"/>
        <w:numPr>
          <w:ilvl w:val="0"/>
          <w:numId w:val="13"/>
        </w:numPr>
        <w:ind w:left="0" w:firstLine="709"/>
        <w:jc w:val="both"/>
      </w:pPr>
      <w:bookmarkStart w:id="36" w:name="bookmark36"/>
      <w:bookmarkEnd w:id="36"/>
      <w:r w:rsidRPr="004E1568">
        <w:t xml:space="preserve">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w:t>
      </w:r>
      <w:r w:rsidR="00671F7B" w:rsidRPr="004E1568">
        <w:t>учреждения</w:t>
      </w:r>
      <w:r w:rsidRPr="004E1568">
        <w:t>, выполняющим в одном и том же учреждении в течение установленной продолжительности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w:t>
      </w:r>
    </w:p>
    <w:p w14:paraId="3CB6CD3A" w14:textId="77777777" w:rsidR="00CF5865" w:rsidRPr="004E1568" w:rsidRDefault="00F473E5" w:rsidP="00B37948">
      <w:pPr>
        <w:pStyle w:val="1"/>
        <w:numPr>
          <w:ilvl w:val="0"/>
          <w:numId w:val="13"/>
        </w:numPr>
        <w:tabs>
          <w:tab w:val="left" w:pos="0"/>
        </w:tabs>
        <w:ind w:left="0" w:firstLine="709"/>
        <w:jc w:val="both"/>
      </w:pPr>
      <w:bookmarkStart w:id="37" w:name="bookmark37"/>
      <w:bookmarkEnd w:id="37"/>
      <w:r w:rsidRPr="004E1568">
        <w:t>Выплаты за работу в условиях, отклоняющихся от нормальных (при сверхурочной работе, работе в ночное время, в выходные и нерабочие праздничные дни), устанавливаются в размерах и порядке, определенных трудовым законодательством.</w:t>
      </w:r>
    </w:p>
    <w:p w14:paraId="4BEBFE24" w14:textId="77777777" w:rsidR="00CF5865" w:rsidRPr="004E1568" w:rsidRDefault="00F473E5" w:rsidP="00F473E5">
      <w:pPr>
        <w:pStyle w:val="1"/>
        <w:ind w:firstLine="720"/>
        <w:jc w:val="both"/>
      </w:pPr>
      <w:r w:rsidRPr="004E1568">
        <w:t>Размеры вышеуказанных выплат компенсационного характера и условия их осуществления устанавливаются коллективным договором, иным локальным нормативным актом учреждения в пределах фонда оплаты труда.</w:t>
      </w:r>
    </w:p>
    <w:p w14:paraId="37817D46" w14:textId="77777777" w:rsidR="00CF5865" w:rsidRPr="004E1568" w:rsidRDefault="00F473E5" w:rsidP="00B37948">
      <w:pPr>
        <w:pStyle w:val="1"/>
        <w:numPr>
          <w:ilvl w:val="0"/>
          <w:numId w:val="13"/>
        </w:numPr>
        <w:tabs>
          <w:tab w:val="left" w:pos="0"/>
        </w:tabs>
        <w:ind w:left="0" w:firstLine="709"/>
        <w:jc w:val="both"/>
      </w:pPr>
      <w:bookmarkStart w:id="38" w:name="bookmark38"/>
      <w:bookmarkEnd w:id="38"/>
      <w:r w:rsidRPr="004E1568">
        <w:t>Выплаты компенсационного характера работникам осуществляются в соответствии с трудовым законодательством на основании локального нормативного акта учреждения, принятого с учетом мнения представительного органа работников (при наличии такого представительного органа), и иными нормативными правовыми актами, содержащими нормы трудового права.</w:t>
      </w:r>
    </w:p>
    <w:p w14:paraId="5BEE3789" w14:textId="77777777" w:rsidR="00CF5865" w:rsidRPr="004E1568" w:rsidRDefault="00F473E5" w:rsidP="00F473E5">
      <w:pPr>
        <w:pStyle w:val="1"/>
        <w:ind w:firstLine="0"/>
        <w:jc w:val="center"/>
      </w:pPr>
      <w:r w:rsidRPr="004E1568">
        <w:t>Раздел IV.</w:t>
      </w:r>
    </w:p>
    <w:p w14:paraId="5CD57795" w14:textId="77777777" w:rsidR="00B37948" w:rsidRPr="004E1568" w:rsidRDefault="00B37948" w:rsidP="00F473E5">
      <w:pPr>
        <w:pStyle w:val="1"/>
        <w:ind w:firstLine="0"/>
        <w:jc w:val="center"/>
        <w:rPr>
          <w:sz w:val="16"/>
          <w:szCs w:val="16"/>
        </w:rPr>
      </w:pPr>
    </w:p>
    <w:p w14:paraId="04596FCA" w14:textId="6ECFC042" w:rsidR="00CF5865" w:rsidRPr="004E1568" w:rsidRDefault="00F473E5" w:rsidP="00F473E5">
      <w:pPr>
        <w:pStyle w:val="1"/>
        <w:ind w:firstLine="0"/>
        <w:jc w:val="center"/>
        <w:rPr>
          <w:b/>
          <w:bCs/>
        </w:rPr>
      </w:pPr>
      <w:r w:rsidRPr="004E1568">
        <w:rPr>
          <w:b/>
          <w:bCs/>
        </w:rPr>
        <w:t>Порядок и условия осуществления выплат</w:t>
      </w:r>
      <w:r w:rsidR="004E1568" w:rsidRPr="004E1568">
        <w:rPr>
          <w:b/>
          <w:bCs/>
        </w:rPr>
        <w:t xml:space="preserve"> </w:t>
      </w:r>
      <w:r w:rsidRPr="004E1568">
        <w:rPr>
          <w:b/>
          <w:bCs/>
        </w:rPr>
        <w:t>стимулирующего характера, критерии их установления</w:t>
      </w:r>
    </w:p>
    <w:p w14:paraId="762257FE" w14:textId="77777777" w:rsidR="00B37948" w:rsidRPr="004E1568" w:rsidRDefault="00B37948" w:rsidP="00F473E5">
      <w:pPr>
        <w:pStyle w:val="1"/>
        <w:ind w:firstLine="0"/>
        <w:jc w:val="center"/>
      </w:pPr>
    </w:p>
    <w:p w14:paraId="1E96B3A5" w14:textId="77777777" w:rsidR="00CF5865" w:rsidRPr="004E1568" w:rsidRDefault="00F473E5" w:rsidP="00B37948">
      <w:pPr>
        <w:pStyle w:val="1"/>
        <w:numPr>
          <w:ilvl w:val="0"/>
          <w:numId w:val="13"/>
        </w:numPr>
        <w:tabs>
          <w:tab w:val="left" w:pos="1182"/>
        </w:tabs>
        <w:ind w:left="0" w:firstLine="709"/>
        <w:jc w:val="both"/>
      </w:pPr>
      <w:bookmarkStart w:id="39" w:name="bookmark39"/>
      <w:bookmarkEnd w:id="39"/>
      <w:r w:rsidRPr="004E1568">
        <w:t xml:space="preserve">Выплаты стимулирующего характера устанавливаются работникам </w:t>
      </w:r>
      <w:r w:rsidR="00671F7B" w:rsidRPr="004E1568">
        <w:t>централизованной бухгалтерии</w:t>
      </w:r>
      <w:r w:rsidRPr="004E1568">
        <w:t xml:space="preserve"> с целью мотивации их к более качественному выполнению своих должностных обязанностей, поощрения за трудовые достижения, высокое качество работы и по итогам работы.</w:t>
      </w:r>
    </w:p>
    <w:p w14:paraId="16768AE6" w14:textId="77777777" w:rsidR="00CF5865" w:rsidRPr="004E1568" w:rsidRDefault="00F473E5" w:rsidP="00B37948">
      <w:pPr>
        <w:pStyle w:val="1"/>
        <w:numPr>
          <w:ilvl w:val="0"/>
          <w:numId w:val="13"/>
        </w:numPr>
        <w:tabs>
          <w:tab w:val="left" w:pos="1177"/>
        </w:tabs>
        <w:ind w:left="0" w:firstLine="709"/>
        <w:jc w:val="both"/>
      </w:pPr>
      <w:bookmarkStart w:id="40" w:name="bookmark40"/>
      <w:bookmarkEnd w:id="40"/>
      <w:r w:rsidRPr="004E1568">
        <w:t xml:space="preserve">Решение об установлении выплат стимулирующего характера принимает </w:t>
      </w:r>
      <w:r w:rsidR="00B37948" w:rsidRPr="004E1568">
        <w:t xml:space="preserve">директор </w:t>
      </w:r>
      <w:r w:rsidRPr="004E1568">
        <w:t xml:space="preserve">в пределах фонда оплаты труда работников и объема бюджетных ассигнований, выделенных на указанные цели </w:t>
      </w:r>
      <w:r w:rsidR="00C5526E" w:rsidRPr="004E1568">
        <w:t>Управлени</w:t>
      </w:r>
      <w:r w:rsidR="00B37948" w:rsidRPr="004E1568">
        <w:t>ем</w:t>
      </w:r>
      <w:r w:rsidR="00C5526E" w:rsidRPr="004E1568">
        <w:t xml:space="preserve"> социальной политики администрации Провиденского городского округа </w:t>
      </w:r>
      <w:r w:rsidRPr="004E1568">
        <w:t xml:space="preserve">(далее - </w:t>
      </w:r>
      <w:r w:rsidR="00E12242" w:rsidRPr="004E1568">
        <w:t>Управление социальной политики</w:t>
      </w:r>
      <w:r w:rsidRPr="004E1568">
        <w:t>).</w:t>
      </w:r>
    </w:p>
    <w:p w14:paraId="5CBB57BE" w14:textId="77777777" w:rsidR="00CF5865" w:rsidRPr="004E1568" w:rsidRDefault="00F473E5" w:rsidP="00F473E5">
      <w:pPr>
        <w:pStyle w:val="1"/>
        <w:ind w:firstLine="720"/>
        <w:jc w:val="both"/>
      </w:pPr>
      <w:r w:rsidRPr="004E1568">
        <w:t xml:space="preserve">Размеры и условия осуществления выплат стимулирующего характера для всех работников </w:t>
      </w:r>
      <w:r w:rsidR="00671F7B" w:rsidRPr="004E1568">
        <w:t>централизованной бухгалтерии</w:t>
      </w:r>
      <w:r w:rsidRPr="004E1568">
        <w:t xml:space="preserve"> (за исключением </w:t>
      </w:r>
      <w:r w:rsidR="00BF36D5" w:rsidRPr="004E1568">
        <w:t>директор</w:t>
      </w:r>
      <w:r w:rsidRPr="004E1568">
        <w:t xml:space="preserve">а, </w:t>
      </w:r>
      <w:r w:rsidR="00BF36D5" w:rsidRPr="004E1568">
        <w:t>главного бухгалтера</w:t>
      </w:r>
      <w:r w:rsidRPr="004E1568">
        <w:t>) устанавливаются на основе показателей и критериев оценки эффективности работы, измеряемых качественными и количественными показателями, а также при наличии средств на данные выплаты.</w:t>
      </w:r>
    </w:p>
    <w:p w14:paraId="1A220B16" w14:textId="77777777" w:rsidR="00CF5865" w:rsidRPr="004E1568" w:rsidRDefault="00F473E5" w:rsidP="00F473E5">
      <w:pPr>
        <w:pStyle w:val="1"/>
        <w:ind w:firstLine="720"/>
        <w:jc w:val="both"/>
      </w:pPr>
      <w:r w:rsidRPr="004E1568">
        <w:t xml:space="preserve">Основанием для осуществления выплат стимулирующего характера работникам </w:t>
      </w:r>
      <w:r w:rsidR="00671F7B" w:rsidRPr="004E1568">
        <w:t>централизованной бухгалтерии</w:t>
      </w:r>
      <w:r w:rsidRPr="004E1568">
        <w:t xml:space="preserve"> (за исключением </w:t>
      </w:r>
      <w:r w:rsidR="00BF36D5" w:rsidRPr="004E1568">
        <w:t>директора</w:t>
      </w:r>
      <w:r w:rsidRPr="004E1568">
        <w:t xml:space="preserve">) является локальный нормативный акт </w:t>
      </w:r>
      <w:r w:rsidR="00671F7B" w:rsidRPr="004E1568">
        <w:t>централизованной бухгалтерии</w:t>
      </w:r>
      <w:r w:rsidRPr="004E1568">
        <w:t>, принятый в соответствии с трудовым законодательством.</w:t>
      </w:r>
    </w:p>
    <w:p w14:paraId="27101686" w14:textId="77777777" w:rsidR="00CF5865" w:rsidRPr="004E1568" w:rsidRDefault="00F473E5" w:rsidP="00BF36D5">
      <w:pPr>
        <w:pStyle w:val="1"/>
        <w:numPr>
          <w:ilvl w:val="0"/>
          <w:numId w:val="13"/>
        </w:numPr>
        <w:tabs>
          <w:tab w:val="left" w:pos="1172"/>
        </w:tabs>
        <w:ind w:left="0" w:firstLine="709"/>
        <w:jc w:val="both"/>
      </w:pPr>
      <w:bookmarkStart w:id="41" w:name="bookmark41"/>
      <w:bookmarkEnd w:id="41"/>
      <w:r w:rsidRPr="004E1568">
        <w:t xml:space="preserve">Работникам </w:t>
      </w:r>
      <w:r w:rsidR="00671F7B" w:rsidRPr="004E1568">
        <w:t>централизованной бухгалтерии</w:t>
      </w:r>
      <w:r w:rsidRPr="004E1568">
        <w:t xml:space="preserve"> устанавливаются следующие виды выплат стимулирующего характера:</w:t>
      </w:r>
    </w:p>
    <w:p w14:paraId="4A14B7FF" w14:textId="34B0CD00" w:rsidR="00CF5865" w:rsidRPr="004E1568" w:rsidRDefault="00F473E5" w:rsidP="00032D8A">
      <w:pPr>
        <w:pStyle w:val="1"/>
        <w:numPr>
          <w:ilvl w:val="0"/>
          <w:numId w:val="5"/>
        </w:numPr>
        <w:tabs>
          <w:tab w:val="left" w:pos="1071"/>
        </w:tabs>
        <w:ind w:firstLine="709"/>
        <w:jc w:val="both"/>
      </w:pPr>
      <w:bookmarkStart w:id="42" w:name="bookmark42"/>
      <w:bookmarkStart w:id="43" w:name="bookmark43"/>
      <w:bookmarkEnd w:id="42"/>
      <w:bookmarkEnd w:id="43"/>
      <w:r w:rsidRPr="004E1568">
        <w:t>надбавка за интенсивность труда</w:t>
      </w:r>
      <w:bookmarkStart w:id="44" w:name="bookmark44"/>
      <w:bookmarkEnd w:id="44"/>
      <w:r w:rsidR="00032D8A">
        <w:t>.</w:t>
      </w:r>
    </w:p>
    <w:p w14:paraId="17E38509" w14:textId="77777777" w:rsidR="00CF5865" w:rsidRPr="004E1568" w:rsidRDefault="00F473E5" w:rsidP="00BF36D5">
      <w:pPr>
        <w:pStyle w:val="1"/>
        <w:numPr>
          <w:ilvl w:val="0"/>
          <w:numId w:val="13"/>
        </w:numPr>
        <w:tabs>
          <w:tab w:val="left" w:pos="0"/>
        </w:tabs>
        <w:ind w:left="0" w:firstLine="709"/>
        <w:jc w:val="both"/>
      </w:pPr>
      <w:bookmarkStart w:id="45" w:name="bookmark45"/>
      <w:bookmarkStart w:id="46" w:name="bookmark46"/>
      <w:bookmarkEnd w:id="45"/>
      <w:bookmarkEnd w:id="46"/>
      <w:r w:rsidRPr="004E1568">
        <w:t>Надбавка за интенсивность труда.</w:t>
      </w:r>
    </w:p>
    <w:p w14:paraId="0E73641E" w14:textId="77777777" w:rsidR="00CF5865" w:rsidRPr="004E1568" w:rsidRDefault="00F473E5" w:rsidP="00F473E5">
      <w:pPr>
        <w:pStyle w:val="1"/>
        <w:ind w:firstLine="720"/>
        <w:jc w:val="both"/>
      </w:pPr>
      <w:r w:rsidRPr="004E1568">
        <w:t xml:space="preserve">Ежемесячная надбавка за интенсивность труда устанавливается работникам </w:t>
      </w:r>
      <w:r w:rsidR="00671F7B" w:rsidRPr="004E1568">
        <w:t>централизованной бухгалтерии</w:t>
      </w:r>
      <w:r w:rsidRPr="004E1568">
        <w:t xml:space="preserve"> при условии выполнения (достижения) работником отдельных показателей и критериев интенсивности труда.</w:t>
      </w:r>
    </w:p>
    <w:p w14:paraId="7BD48F10" w14:textId="377CEED6" w:rsidR="00CF5865" w:rsidRPr="004E1568" w:rsidRDefault="00CA4D64" w:rsidP="0027138B">
      <w:pPr>
        <w:pStyle w:val="1"/>
        <w:numPr>
          <w:ilvl w:val="0"/>
          <w:numId w:val="13"/>
        </w:numPr>
        <w:tabs>
          <w:tab w:val="left" w:pos="0"/>
        </w:tabs>
        <w:ind w:left="0" w:firstLine="709"/>
        <w:jc w:val="both"/>
      </w:pPr>
      <w:bookmarkStart w:id="47" w:name="bookmark47"/>
      <w:bookmarkEnd w:id="47"/>
      <w:r w:rsidRPr="00CA4D64">
        <w:t>В пределах установленного фонда оплаты труда</w:t>
      </w:r>
      <w:r w:rsidR="00032D8A">
        <w:t xml:space="preserve"> работникам централизованной бухгалтерии могут быть произведены п</w:t>
      </w:r>
      <w:r w:rsidR="00F473E5" w:rsidRPr="004E1568">
        <w:t>ремиальные выплаты</w:t>
      </w:r>
      <w:r w:rsidR="00032D8A">
        <w:t>. Премиальные выплаты</w:t>
      </w:r>
      <w:r w:rsidR="00F473E5" w:rsidRPr="004E1568">
        <w:t xml:space="preserve"> по итогам работы выплачиваются с целью поощрения работников за высокие результаты труда в определенном периоде (квартал, </w:t>
      </w:r>
      <w:r w:rsidR="00F07038" w:rsidRPr="004E1568">
        <w:t xml:space="preserve">полугодие, девять месяцев, </w:t>
      </w:r>
      <w:r w:rsidR="00F473E5" w:rsidRPr="004E1568">
        <w:t>год).</w:t>
      </w:r>
    </w:p>
    <w:p w14:paraId="2481538C" w14:textId="77777777" w:rsidR="00CF5865" w:rsidRPr="004E1568" w:rsidRDefault="00F473E5" w:rsidP="00F473E5">
      <w:pPr>
        <w:pStyle w:val="1"/>
        <w:ind w:firstLine="720"/>
        <w:jc w:val="both"/>
      </w:pPr>
      <w:r w:rsidRPr="004E1568">
        <w:t xml:space="preserve">Показателями результативности (эффективности) и качества труда работников </w:t>
      </w:r>
      <w:r w:rsidR="00671F7B" w:rsidRPr="004E1568">
        <w:t>централизованной бухгалтерии</w:t>
      </w:r>
      <w:r w:rsidRPr="004E1568">
        <w:t xml:space="preserve"> являются:</w:t>
      </w:r>
    </w:p>
    <w:p w14:paraId="106EE9B8" w14:textId="77777777" w:rsidR="00CF5865" w:rsidRPr="004E1568" w:rsidRDefault="00F473E5" w:rsidP="00F473E5">
      <w:pPr>
        <w:pStyle w:val="1"/>
        <w:numPr>
          <w:ilvl w:val="0"/>
          <w:numId w:val="6"/>
        </w:numPr>
        <w:tabs>
          <w:tab w:val="left" w:pos="1070"/>
        </w:tabs>
        <w:ind w:firstLine="720"/>
        <w:jc w:val="both"/>
      </w:pPr>
      <w:bookmarkStart w:id="48" w:name="bookmark48"/>
      <w:bookmarkEnd w:id="48"/>
      <w:r w:rsidRPr="004E1568">
        <w:t>личный вклад работника в общие результаты работы (выполняемый объем служебной деятельности, количество завершенной и текущей работы);</w:t>
      </w:r>
    </w:p>
    <w:p w14:paraId="0A08F2BE" w14:textId="77777777" w:rsidR="00CF5865" w:rsidRPr="004E1568" w:rsidRDefault="00F473E5" w:rsidP="00F473E5">
      <w:pPr>
        <w:pStyle w:val="1"/>
        <w:numPr>
          <w:ilvl w:val="0"/>
          <w:numId w:val="6"/>
        </w:numPr>
        <w:tabs>
          <w:tab w:val="left" w:pos="1070"/>
        </w:tabs>
        <w:ind w:firstLine="720"/>
        <w:jc w:val="both"/>
      </w:pPr>
      <w:bookmarkStart w:id="49" w:name="bookmark49"/>
      <w:bookmarkEnd w:id="49"/>
      <w:r w:rsidRPr="004E1568">
        <w:t>уровень организационных навыков, планирование работы (расстановка приоритетов в работе, порядок в документации, умение организовать и контролировать свою работу для обеспечения достижения поставленных целей);</w:t>
      </w:r>
    </w:p>
    <w:p w14:paraId="14550DA9" w14:textId="77777777" w:rsidR="00CF5865" w:rsidRPr="004E1568" w:rsidRDefault="00F473E5" w:rsidP="00F473E5">
      <w:pPr>
        <w:pStyle w:val="1"/>
        <w:numPr>
          <w:ilvl w:val="0"/>
          <w:numId w:val="6"/>
        </w:numPr>
        <w:tabs>
          <w:tab w:val="left" w:pos="1071"/>
        </w:tabs>
        <w:ind w:firstLine="720"/>
        <w:jc w:val="both"/>
      </w:pPr>
      <w:bookmarkStart w:id="50" w:name="bookmark50"/>
      <w:bookmarkEnd w:id="50"/>
      <w:r w:rsidRPr="004E1568">
        <w:t>соблюдение трудовой дисциплины (добросовестное исполнение своих трудовых (должностных) обязанностей, соблюдение правил внутреннего трудового распорядка);</w:t>
      </w:r>
    </w:p>
    <w:p w14:paraId="1DF9CD6F" w14:textId="77777777" w:rsidR="00CF5865" w:rsidRPr="004E1568" w:rsidRDefault="00F473E5" w:rsidP="00F473E5">
      <w:pPr>
        <w:pStyle w:val="1"/>
        <w:numPr>
          <w:ilvl w:val="0"/>
          <w:numId w:val="6"/>
        </w:numPr>
        <w:tabs>
          <w:tab w:val="left" w:pos="1071"/>
        </w:tabs>
        <w:ind w:firstLine="720"/>
        <w:jc w:val="both"/>
      </w:pPr>
      <w:bookmarkStart w:id="51" w:name="bookmark51"/>
      <w:bookmarkEnd w:id="51"/>
      <w:r w:rsidRPr="004E1568">
        <w:t xml:space="preserve">уровень исполнительской дисциплины (соблюдение установленных сроков для выполнения дополнительной порученной работы, связанной с обеспечением рабочего процесса, исполнение приказов </w:t>
      </w:r>
      <w:r w:rsidR="00D47FF0" w:rsidRPr="004E1568">
        <w:t>директора</w:t>
      </w:r>
      <w:r w:rsidRPr="004E1568">
        <w:t>, а также их качество);</w:t>
      </w:r>
    </w:p>
    <w:p w14:paraId="134AE847" w14:textId="77777777" w:rsidR="00CF5865" w:rsidRPr="004E1568" w:rsidRDefault="00F473E5" w:rsidP="00F473E5">
      <w:pPr>
        <w:pStyle w:val="1"/>
        <w:numPr>
          <w:ilvl w:val="0"/>
          <w:numId w:val="6"/>
        </w:numPr>
        <w:tabs>
          <w:tab w:val="left" w:pos="1090"/>
        </w:tabs>
        <w:ind w:firstLine="720"/>
        <w:jc w:val="both"/>
      </w:pPr>
      <w:bookmarkStart w:id="52" w:name="bookmark52"/>
      <w:bookmarkEnd w:id="52"/>
      <w:r w:rsidRPr="004E1568">
        <w:t>качество работы с документами и выполнения поручений руководителя (качественное выполнение должностных обязанностей, тщательность и аккуратность, достижение намеченных целей);</w:t>
      </w:r>
    </w:p>
    <w:p w14:paraId="3BBDB42D" w14:textId="77777777" w:rsidR="00CF5865" w:rsidRPr="004E1568" w:rsidRDefault="00F473E5" w:rsidP="00F473E5">
      <w:pPr>
        <w:pStyle w:val="1"/>
        <w:numPr>
          <w:ilvl w:val="0"/>
          <w:numId w:val="6"/>
        </w:numPr>
        <w:tabs>
          <w:tab w:val="left" w:pos="1071"/>
        </w:tabs>
        <w:ind w:firstLine="720"/>
        <w:jc w:val="both"/>
      </w:pPr>
      <w:bookmarkStart w:id="53" w:name="bookmark53"/>
      <w:bookmarkEnd w:id="53"/>
      <w:r w:rsidRPr="004E1568">
        <w:t>удовлетворенность организаций, обслуживаемых централизованной бухгалтерией, качеством предоставляемых услуг.</w:t>
      </w:r>
    </w:p>
    <w:p w14:paraId="77B5E7A7" w14:textId="77777777" w:rsidR="00CF5865" w:rsidRPr="004E1568" w:rsidRDefault="00F473E5" w:rsidP="0015458C">
      <w:pPr>
        <w:pStyle w:val="1"/>
        <w:tabs>
          <w:tab w:val="left" w:pos="2832"/>
          <w:tab w:val="left" w:pos="5050"/>
          <w:tab w:val="left" w:pos="7747"/>
        </w:tabs>
        <w:ind w:firstLine="720"/>
        <w:jc w:val="both"/>
      </w:pPr>
      <w:r w:rsidRPr="004E1568">
        <w:t xml:space="preserve">Конкретные показатели и критерии оценки эффективности деятельности работников </w:t>
      </w:r>
      <w:r w:rsidR="00671F7B" w:rsidRPr="004E1568">
        <w:t>централизованной бухгалтерии</w:t>
      </w:r>
      <w:r w:rsidRPr="004E1568">
        <w:t xml:space="preserve"> (за исключением </w:t>
      </w:r>
      <w:r w:rsidR="00D47FF0" w:rsidRPr="004E1568">
        <w:t>директора</w:t>
      </w:r>
      <w:r w:rsidRPr="004E1568">
        <w:t xml:space="preserve"> централизованной</w:t>
      </w:r>
      <w:r w:rsidR="0027138B" w:rsidRPr="004E1568">
        <w:t xml:space="preserve"> </w:t>
      </w:r>
      <w:r w:rsidRPr="004E1568">
        <w:t>бухгалтерии)</w:t>
      </w:r>
      <w:r w:rsidR="0027138B" w:rsidRPr="004E1568">
        <w:t xml:space="preserve"> </w:t>
      </w:r>
      <w:r w:rsidRPr="004E1568">
        <w:t>устанавливаются</w:t>
      </w:r>
      <w:r w:rsidR="0015458C" w:rsidRPr="004E1568">
        <w:t xml:space="preserve"> </w:t>
      </w:r>
      <w:r w:rsidRPr="004E1568">
        <w:t>самостоятельно</w:t>
      </w:r>
      <w:r w:rsidR="0015458C" w:rsidRPr="004E1568">
        <w:t xml:space="preserve"> </w:t>
      </w:r>
      <w:r w:rsidRPr="004E1568">
        <w:t>централизованной бухгалтерией и закрепляются коллективным договором, локальным нормативным актом, принимаемым с учетом мнения представительного органа работников (при наличии такового представительного органа).</w:t>
      </w:r>
    </w:p>
    <w:p w14:paraId="1884F28C" w14:textId="77777777" w:rsidR="00CF5865" w:rsidRPr="004E1568" w:rsidRDefault="00F473E5" w:rsidP="00F473E5">
      <w:pPr>
        <w:pStyle w:val="1"/>
        <w:ind w:firstLine="720"/>
        <w:jc w:val="both"/>
      </w:pPr>
      <w:r w:rsidRPr="004E1568">
        <w:t xml:space="preserve">Премиальные выплаты по итогам работы работникам </w:t>
      </w:r>
      <w:r w:rsidR="00671F7B" w:rsidRPr="004E1568">
        <w:t>централизованной бухгалтерии</w:t>
      </w:r>
      <w:r w:rsidRPr="004E1568">
        <w:t xml:space="preserve"> осуществляются по решению </w:t>
      </w:r>
      <w:r w:rsidR="0015458C" w:rsidRPr="004E1568">
        <w:t>директора</w:t>
      </w:r>
      <w:r w:rsidRPr="004E1568">
        <w:t xml:space="preserve"> на основании оценки выполнения (достижения) показателей результативности (эффективности) и качества труда работников </w:t>
      </w:r>
      <w:r w:rsidR="00671F7B" w:rsidRPr="004E1568">
        <w:t>централизованной бухгалтерии</w:t>
      </w:r>
      <w:r w:rsidRPr="004E1568">
        <w:t>.</w:t>
      </w:r>
    </w:p>
    <w:p w14:paraId="3F59A885" w14:textId="77777777" w:rsidR="0015458C" w:rsidRPr="004E1568" w:rsidRDefault="0015458C" w:rsidP="00F473E5">
      <w:pPr>
        <w:pStyle w:val="1"/>
        <w:ind w:firstLine="0"/>
        <w:jc w:val="center"/>
      </w:pPr>
    </w:p>
    <w:p w14:paraId="6DA2D0FA" w14:textId="77777777" w:rsidR="00CF5865" w:rsidRPr="004E1568" w:rsidRDefault="00F473E5" w:rsidP="00F473E5">
      <w:pPr>
        <w:pStyle w:val="1"/>
        <w:ind w:firstLine="0"/>
        <w:jc w:val="center"/>
      </w:pPr>
      <w:r w:rsidRPr="004E1568">
        <w:t>Раздел V.</w:t>
      </w:r>
    </w:p>
    <w:p w14:paraId="1A37FEC8" w14:textId="77777777" w:rsidR="0015458C" w:rsidRPr="004E1568" w:rsidRDefault="0015458C" w:rsidP="00F473E5">
      <w:pPr>
        <w:pStyle w:val="1"/>
        <w:ind w:firstLine="0"/>
        <w:jc w:val="center"/>
        <w:rPr>
          <w:sz w:val="16"/>
          <w:szCs w:val="16"/>
        </w:rPr>
      </w:pPr>
    </w:p>
    <w:p w14:paraId="71361126" w14:textId="77777777" w:rsidR="00CF5865" w:rsidRPr="004E1568" w:rsidRDefault="00F473E5" w:rsidP="00F473E5">
      <w:pPr>
        <w:pStyle w:val="1"/>
        <w:ind w:firstLine="0"/>
        <w:jc w:val="center"/>
        <w:rPr>
          <w:b/>
          <w:bCs/>
        </w:rPr>
      </w:pPr>
      <w:r w:rsidRPr="004E1568">
        <w:rPr>
          <w:b/>
          <w:bCs/>
        </w:rPr>
        <w:t xml:space="preserve">Порядок и условия оплаты труда </w:t>
      </w:r>
      <w:r w:rsidR="0015458C" w:rsidRPr="004E1568">
        <w:rPr>
          <w:b/>
        </w:rPr>
        <w:t>директора</w:t>
      </w:r>
      <w:r w:rsidRPr="004E1568">
        <w:rPr>
          <w:b/>
          <w:bCs/>
        </w:rPr>
        <w:t xml:space="preserve"> централизованной</w:t>
      </w:r>
      <w:r w:rsidRPr="004E1568">
        <w:rPr>
          <w:b/>
          <w:bCs/>
        </w:rPr>
        <w:br/>
        <w:t xml:space="preserve">бухгалтерии и </w:t>
      </w:r>
      <w:r w:rsidR="0015458C" w:rsidRPr="004E1568">
        <w:rPr>
          <w:b/>
        </w:rPr>
        <w:t>главного бухгалтера</w:t>
      </w:r>
    </w:p>
    <w:p w14:paraId="423CDE7C" w14:textId="77777777" w:rsidR="0015458C" w:rsidRPr="004E1568" w:rsidRDefault="0015458C" w:rsidP="00F473E5">
      <w:pPr>
        <w:pStyle w:val="1"/>
        <w:ind w:firstLine="0"/>
        <w:jc w:val="center"/>
      </w:pPr>
    </w:p>
    <w:p w14:paraId="3430024E" w14:textId="77777777" w:rsidR="00CF5865" w:rsidRPr="004E1568" w:rsidRDefault="00F473E5" w:rsidP="0015458C">
      <w:pPr>
        <w:pStyle w:val="1"/>
        <w:numPr>
          <w:ilvl w:val="0"/>
          <w:numId w:val="13"/>
        </w:numPr>
        <w:tabs>
          <w:tab w:val="left" w:pos="0"/>
        </w:tabs>
        <w:ind w:left="0" w:firstLine="709"/>
        <w:jc w:val="both"/>
      </w:pPr>
      <w:bookmarkStart w:id="54" w:name="bookmark54"/>
      <w:bookmarkEnd w:id="54"/>
      <w:r w:rsidRPr="004E1568">
        <w:t xml:space="preserve">Заработная плата </w:t>
      </w:r>
      <w:r w:rsidR="0015458C" w:rsidRPr="004E1568">
        <w:t>директора</w:t>
      </w:r>
      <w:r w:rsidRPr="004E1568">
        <w:t xml:space="preserve"> </w:t>
      </w:r>
      <w:r w:rsidR="0015458C" w:rsidRPr="004E1568">
        <w:rPr>
          <w:bCs/>
        </w:rPr>
        <w:t>и</w:t>
      </w:r>
      <w:r w:rsidR="0015458C" w:rsidRPr="004E1568">
        <w:rPr>
          <w:b/>
          <w:bCs/>
        </w:rPr>
        <w:t xml:space="preserve"> </w:t>
      </w:r>
      <w:r w:rsidR="0015458C" w:rsidRPr="004E1568">
        <w:t xml:space="preserve">главного бухгалтера </w:t>
      </w:r>
      <w:r w:rsidRPr="004E1568">
        <w:t>состоит из должностного оклада, выплат компенсационного и стимулирующего характера.</w:t>
      </w:r>
    </w:p>
    <w:p w14:paraId="30D53A36" w14:textId="77777777" w:rsidR="00CF5865" w:rsidRPr="004E1568" w:rsidRDefault="00F473E5" w:rsidP="0015458C">
      <w:pPr>
        <w:pStyle w:val="1"/>
        <w:numPr>
          <w:ilvl w:val="0"/>
          <w:numId w:val="13"/>
        </w:numPr>
        <w:tabs>
          <w:tab w:val="left" w:pos="0"/>
        </w:tabs>
        <w:ind w:left="0" w:firstLine="709"/>
        <w:jc w:val="both"/>
      </w:pPr>
      <w:bookmarkStart w:id="55" w:name="bookmark55"/>
      <w:bookmarkEnd w:id="55"/>
      <w:r w:rsidRPr="004E1568">
        <w:t xml:space="preserve">Размеры должностных окладов </w:t>
      </w:r>
      <w:r w:rsidR="0015458C" w:rsidRPr="004E1568">
        <w:t xml:space="preserve">директора </w:t>
      </w:r>
      <w:r w:rsidR="0015458C" w:rsidRPr="004E1568">
        <w:rPr>
          <w:bCs/>
        </w:rPr>
        <w:t>и</w:t>
      </w:r>
      <w:r w:rsidR="0015458C" w:rsidRPr="004E1568">
        <w:rPr>
          <w:b/>
          <w:bCs/>
        </w:rPr>
        <w:t xml:space="preserve"> </w:t>
      </w:r>
      <w:r w:rsidR="0015458C" w:rsidRPr="004E1568">
        <w:t xml:space="preserve">главного бухгалтера </w:t>
      </w:r>
      <w:r w:rsidRPr="004E1568">
        <w:t>устанавливаются в соответствии с приложением 2 к настоящему Положению.</w:t>
      </w:r>
    </w:p>
    <w:p w14:paraId="7F26F537" w14:textId="77777777" w:rsidR="00CF5865" w:rsidRPr="004E1568" w:rsidRDefault="00F473E5" w:rsidP="0015458C">
      <w:pPr>
        <w:pStyle w:val="1"/>
        <w:numPr>
          <w:ilvl w:val="0"/>
          <w:numId w:val="13"/>
        </w:numPr>
        <w:tabs>
          <w:tab w:val="left" w:pos="0"/>
        </w:tabs>
        <w:ind w:left="0" w:firstLine="709"/>
        <w:jc w:val="both"/>
      </w:pPr>
      <w:bookmarkStart w:id="56" w:name="bookmark56"/>
      <w:bookmarkEnd w:id="56"/>
      <w:r w:rsidRPr="004E1568">
        <w:t xml:space="preserve">Выплаты компенсационного характера устанавливаются </w:t>
      </w:r>
      <w:r w:rsidR="00B34B07" w:rsidRPr="004E1568">
        <w:t xml:space="preserve">директору </w:t>
      </w:r>
      <w:r w:rsidR="00B34B07" w:rsidRPr="004E1568">
        <w:rPr>
          <w:bCs/>
        </w:rPr>
        <w:t>и</w:t>
      </w:r>
      <w:r w:rsidR="00B34B07" w:rsidRPr="004E1568">
        <w:rPr>
          <w:b/>
          <w:bCs/>
        </w:rPr>
        <w:t xml:space="preserve"> </w:t>
      </w:r>
      <w:r w:rsidR="00B34B07" w:rsidRPr="004E1568">
        <w:t xml:space="preserve">главному бухгалтеру </w:t>
      </w:r>
      <w:r w:rsidRPr="004E1568">
        <w:t>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 согласно разделу III настоящего Положения.</w:t>
      </w:r>
    </w:p>
    <w:p w14:paraId="149A49C0" w14:textId="77777777" w:rsidR="00CF5865" w:rsidRPr="004E1568" w:rsidRDefault="00E9193D" w:rsidP="0015458C">
      <w:pPr>
        <w:pStyle w:val="1"/>
        <w:numPr>
          <w:ilvl w:val="0"/>
          <w:numId w:val="13"/>
        </w:numPr>
        <w:tabs>
          <w:tab w:val="left" w:pos="0"/>
        </w:tabs>
        <w:ind w:left="0" w:firstLine="709"/>
        <w:jc w:val="both"/>
      </w:pPr>
      <w:bookmarkStart w:id="57" w:name="bookmark57"/>
      <w:bookmarkEnd w:id="57"/>
      <w:r w:rsidRPr="004E1568">
        <w:t>Директор</w:t>
      </w:r>
      <w:r w:rsidR="00F473E5" w:rsidRPr="004E1568">
        <w:t xml:space="preserve">у </w:t>
      </w:r>
      <w:r w:rsidR="00EA4CAD" w:rsidRPr="004E1568">
        <w:rPr>
          <w:bCs/>
        </w:rPr>
        <w:t>и</w:t>
      </w:r>
      <w:r w:rsidR="00EA4CAD" w:rsidRPr="004E1568">
        <w:rPr>
          <w:b/>
          <w:bCs/>
        </w:rPr>
        <w:t xml:space="preserve"> </w:t>
      </w:r>
      <w:r w:rsidR="00EA4CAD" w:rsidRPr="004E1568">
        <w:t xml:space="preserve">главному бухгалтеру </w:t>
      </w:r>
      <w:r w:rsidR="00F473E5" w:rsidRPr="004E1568">
        <w:t>устанавливаются следующие виды выплат стимулирующего характера:</w:t>
      </w:r>
    </w:p>
    <w:p w14:paraId="7E0C0D82" w14:textId="7AAF4221" w:rsidR="00CF5865" w:rsidRPr="004E1568" w:rsidRDefault="00F473E5" w:rsidP="0015458C">
      <w:pPr>
        <w:pStyle w:val="1"/>
        <w:numPr>
          <w:ilvl w:val="0"/>
          <w:numId w:val="7"/>
        </w:numPr>
        <w:tabs>
          <w:tab w:val="left" w:pos="0"/>
          <w:tab w:val="left" w:pos="1081"/>
        </w:tabs>
        <w:ind w:firstLine="709"/>
        <w:jc w:val="both"/>
      </w:pPr>
      <w:bookmarkStart w:id="58" w:name="bookmark58"/>
      <w:bookmarkStart w:id="59" w:name="bookmark59"/>
      <w:bookmarkEnd w:id="58"/>
      <w:bookmarkEnd w:id="59"/>
      <w:r w:rsidRPr="004E1568">
        <w:t>надбавка за интенсивность труда</w:t>
      </w:r>
      <w:r w:rsidR="00A3011A">
        <w:t>.</w:t>
      </w:r>
    </w:p>
    <w:p w14:paraId="57525C42" w14:textId="77777777" w:rsidR="00CF5865" w:rsidRPr="004E1568" w:rsidRDefault="00F473E5" w:rsidP="0015458C">
      <w:pPr>
        <w:pStyle w:val="1"/>
        <w:numPr>
          <w:ilvl w:val="0"/>
          <w:numId w:val="13"/>
        </w:numPr>
        <w:tabs>
          <w:tab w:val="left" w:pos="0"/>
          <w:tab w:val="left" w:pos="1368"/>
        </w:tabs>
        <w:ind w:left="0" w:firstLine="709"/>
        <w:jc w:val="both"/>
      </w:pPr>
      <w:bookmarkStart w:id="60" w:name="bookmark60"/>
      <w:bookmarkStart w:id="61" w:name="bookmark61"/>
      <w:bookmarkEnd w:id="60"/>
      <w:bookmarkEnd w:id="61"/>
      <w:r w:rsidRPr="004E1568">
        <w:t xml:space="preserve">Рекомендуемые размеры выплат стимулирующего характера </w:t>
      </w:r>
      <w:r w:rsidR="00EA4CAD" w:rsidRPr="004E1568">
        <w:rPr>
          <w:bCs/>
        </w:rPr>
        <w:t>и</w:t>
      </w:r>
      <w:r w:rsidR="00EA4CAD" w:rsidRPr="004E1568">
        <w:rPr>
          <w:b/>
          <w:bCs/>
        </w:rPr>
        <w:t xml:space="preserve"> </w:t>
      </w:r>
      <w:r w:rsidR="00EA4CAD" w:rsidRPr="004E1568">
        <w:t xml:space="preserve">директору </w:t>
      </w:r>
      <w:r w:rsidR="00EA4CAD" w:rsidRPr="004E1568">
        <w:rPr>
          <w:bCs/>
        </w:rPr>
        <w:t>и</w:t>
      </w:r>
      <w:r w:rsidR="00EA4CAD" w:rsidRPr="004E1568">
        <w:rPr>
          <w:b/>
          <w:bCs/>
        </w:rPr>
        <w:t xml:space="preserve"> </w:t>
      </w:r>
      <w:r w:rsidR="00EA4CAD" w:rsidRPr="004E1568">
        <w:t xml:space="preserve">главному бухгалтеру </w:t>
      </w:r>
      <w:r w:rsidRPr="004E1568">
        <w:t>устанавливаются в зависимости от исполнения ими целевых показателей эффективности.</w:t>
      </w:r>
    </w:p>
    <w:p w14:paraId="0DAA2BD8" w14:textId="282F836F" w:rsidR="00CF5865" w:rsidRPr="004E1568" w:rsidRDefault="00F473E5" w:rsidP="00F473E5">
      <w:pPr>
        <w:pStyle w:val="1"/>
        <w:ind w:firstLine="720"/>
        <w:jc w:val="both"/>
      </w:pPr>
      <w:r w:rsidRPr="004E1568">
        <w:t xml:space="preserve">Решение об установлении выплат стимулирующего характера </w:t>
      </w:r>
      <w:r w:rsidR="00EA4CAD" w:rsidRPr="004E1568">
        <w:t>директору</w:t>
      </w:r>
      <w:r w:rsidRPr="004E1568">
        <w:t xml:space="preserve"> принимается в зависимости от исполнения им целевых показателей эффективности работы в пределах фонда оплаты труда.</w:t>
      </w:r>
    </w:p>
    <w:p w14:paraId="5460A51B" w14:textId="7D7CE410" w:rsidR="00CF5865" w:rsidRPr="004E1568" w:rsidRDefault="00F473E5" w:rsidP="002C620E">
      <w:pPr>
        <w:pStyle w:val="1"/>
        <w:tabs>
          <w:tab w:val="left" w:pos="2899"/>
          <w:tab w:val="left" w:pos="5088"/>
          <w:tab w:val="left" w:pos="7766"/>
        </w:tabs>
        <w:ind w:firstLine="720"/>
        <w:jc w:val="both"/>
      </w:pPr>
      <w:r w:rsidRPr="004E1568">
        <w:t xml:space="preserve">Конкретный размер выплат стимулирующего характера </w:t>
      </w:r>
      <w:r w:rsidR="00EA4CAD" w:rsidRPr="004E1568">
        <w:t>директору</w:t>
      </w:r>
      <w:r w:rsidRPr="004E1568">
        <w:t xml:space="preserve"> централизованной</w:t>
      </w:r>
      <w:r w:rsidR="004E1568" w:rsidRPr="004E1568">
        <w:t xml:space="preserve"> </w:t>
      </w:r>
      <w:r w:rsidRPr="004E1568">
        <w:t>бухгалтерии</w:t>
      </w:r>
      <w:r w:rsidR="002C620E" w:rsidRPr="004E1568">
        <w:t xml:space="preserve"> </w:t>
      </w:r>
      <w:r w:rsidRPr="004E1568">
        <w:t>устанавливается</w:t>
      </w:r>
      <w:r w:rsidR="00EA4CAD" w:rsidRPr="004E1568">
        <w:t xml:space="preserve"> приказом </w:t>
      </w:r>
      <w:r w:rsidR="00C5526E" w:rsidRPr="004E1568">
        <w:t>Управления социальной политики</w:t>
      </w:r>
      <w:r w:rsidR="002C620E" w:rsidRPr="004E1568">
        <w:t>.</w:t>
      </w:r>
    </w:p>
    <w:p w14:paraId="1AAADA06" w14:textId="41D1FEB5" w:rsidR="00CF5865" w:rsidRPr="004E1568" w:rsidRDefault="00F473E5" w:rsidP="00F473E5">
      <w:pPr>
        <w:pStyle w:val="1"/>
        <w:ind w:firstLine="720"/>
        <w:jc w:val="both"/>
      </w:pPr>
      <w:r w:rsidRPr="004E1568">
        <w:t xml:space="preserve">Решение об установлении выплат стимулирующего характера </w:t>
      </w:r>
      <w:r w:rsidR="00B46E9D" w:rsidRPr="004E1568">
        <w:t xml:space="preserve">главному бухгалтеру </w:t>
      </w:r>
      <w:r w:rsidRPr="004E1568">
        <w:t xml:space="preserve">и их конкретные размеры принимается </w:t>
      </w:r>
      <w:r w:rsidR="00B46E9D" w:rsidRPr="004E1568">
        <w:t>директором</w:t>
      </w:r>
      <w:r w:rsidRPr="004E1568">
        <w:t xml:space="preserve"> в зависимости от исполнения им целевых показателей эффективности работы.</w:t>
      </w:r>
    </w:p>
    <w:p w14:paraId="66B20CDB" w14:textId="77777777" w:rsidR="00CA4D64" w:rsidRDefault="00CA4D64" w:rsidP="00CA4D64">
      <w:pPr>
        <w:pStyle w:val="1"/>
        <w:numPr>
          <w:ilvl w:val="0"/>
          <w:numId w:val="13"/>
        </w:numPr>
        <w:tabs>
          <w:tab w:val="left" w:pos="0"/>
        </w:tabs>
        <w:ind w:left="0" w:firstLine="709"/>
        <w:jc w:val="both"/>
      </w:pPr>
      <w:bookmarkStart w:id="62" w:name="bookmark62"/>
      <w:bookmarkEnd w:id="62"/>
      <w:r w:rsidRPr="00CA4D64">
        <w:t>В пределах установленного фонда оплаты труда</w:t>
      </w:r>
      <w:r>
        <w:t xml:space="preserve"> </w:t>
      </w:r>
      <w:r w:rsidRPr="004E1568">
        <w:t xml:space="preserve">директору </w:t>
      </w:r>
      <w:r w:rsidRPr="004E1568">
        <w:rPr>
          <w:bCs/>
        </w:rPr>
        <w:t>и</w:t>
      </w:r>
      <w:r w:rsidRPr="004E1568">
        <w:rPr>
          <w:b/>
          <w:bCs/>
        </w:rPr>
        <w:t xml:space="preserve"> </w:t>
      </w:r>
      <w:r w:rsidRPr="004E1568">
        <w:t>главному бухгалтеру</w:t>
      </w:r>
      <w:r>
        <w:t xml:space="preserve"> централизованной бухгалтерии могут быть произведены п</w:t>
      </w:r>
      <w:r w:rsidRPr="004E1568">
        <w:t>ремиальные выплаты</w:t>
      </w:r>
      <w:r>
        <w:t xml:space="preserve">. </w:t>
      </w:r>
    </w:p>
    <w:p w14:paraId="3BC09259" w14:textId="6BDED61E" w:rsidR="00CA4D64" w:rsidRPr="004E1568" w:rsidRDefault="00CA4D64" w:rsidP="00CA4D64">
      <w:pPr>
        <w:pStyle w:val="1"/>
        <w:tabs>
          <w:tab w:val="left" w:pos="0"/>
        </w:tabs>
        <w:ind w:firstLine="0"/>
        <w:jc w:val="both"/>
      </w:pPr>
      <w:r>
        <w:tab/>
        <w:t>Премиальные выплаты</w:t>
      </w:r>
      <w:r w:rsidRPr="004E1568">
        <w:t xml:space="preserve"> выплачиваются с целью поощрения работников за высокие результаты труда в определенном периоде (квартал, полугодие, девять месяцев, год).</w:t>
      </w:r>
    </w:p>
    <w:p w14:paraId="2CAA404B" w14:textId="2DE9A8D0" w:rsidR="00CF5865" w:rsidRPr="004E1568" w:rsidRDefault="00F473E5" w:rsidP="00CA4D64">
      <w:pPr>
        <w:pStyle w:val="1"/>
        <w:numPr>
          <w:ilvl w:val="0"/>
          <w:numId w:val="13"/>
        </w:numPr>
        <w:ind w:left="0" w:firstLine="709"/>
        <w:jc w:val="both"/>
      </w:pPr>
      <w:r w:rsidRPr="004E1568">
        <w:t xml:space="preserve">Показателями результативности (эффективности) и качества труда </w:t>
      </w:r>
      <w:r w:rsidR="00B46E9D" w:rsidRPr="004E1568">
        <w:t xml:space="preserve">директора </w:t>
      </w:r>
      <w:r w:rsidR="00B46E9D" w:rsidRPr="004E1568">
        <w:rPr>
          <w:bCs/>
        </w:rPr>
        <w:t>и</w:t>
      </w:r>
      <w:r w:rsidR="00B46E9D" w:rsidRPr="004E1568">
        <w:rPr>
          <w:b/>
          <w:bCs/>
        </w:rPr>
        <w:t xml:space="preserve"> </w:t>
      </w:r>
      <w:r w:rsidR="00B46E9D" w:rsidRPr="004E1568">
        <w:t xml:space="preserve">главного бухгалтера </w:t>
      </w:r>
      <w:r w:rsidRPr="004E1568">
        <w:t>являются:</w:t>
      </w:r>
    </w:p>
    <w:p w14:paraId="1A7135F8" w14:textId="77777777" w:rsidR="00CF5865" w:rsidRPr="004E1568" w:rsidRDefault="00F473E5" w:rsidP="00F473E5">
      <w:pPr>
        <w:pStyle w:val="1"/>
        <w:numPr>
          <w:ilvl w:val="0"/>
          <w:numId w:val="8"/>
        </w:numPr>
        <w:tabs>
          <w:tab w:val="left" w:pos="1064"/>
        </w:tabs>
        <w:ind w:firstLine="720"/>
        <w:jc w:val="both"/>
      </w:pPr>
      <w:bookmarkStart w:id="63" w:name="bookmark63"/>
      <w:bookmarkEnd w:id="63"/>
      <w:r w:rsidRPr="004E1568">
        <w:t>личный вклад в общие результаты работы (выполняемый объем служебной деятельности, количество завершенной и текущей работы);</w:t>
      </w:r>
    </w:p>
    <w:p w14:paraId="043031D4" w14:textId="77777777" w:rsidR="00CF5865" w:rsidRPr="004E1568" w:rsidRDefault="00F473E5" w:rsidP="00F473E5">
      <w:pPr>
        <w:pStyle w:val="1"/>
        <w:numPr>
          <w:ilvl w:val="0"/>
          <w:numId w:val="8"/>
        </w:numPr>
        <w:tabs>
          <w:tab w:val="left" w:pos="1064"/>
        </w:tabs>
        <w:ind w:firstLine="720"/>
        <w:jc w:val="both"/>
      </w:pPr>
      <w:bookmarkStart w:id="64" w:name="bookmark64"/>
      <w:bookmarkEnd w:id="64"/>
      <w:r w:rsidRPr="004E1568">
        <w:t>уровень управленческих и организационных навыков, планирование работы (расстановка приоритетов в работе, порядок в документации, умение организовать и контролировать работу других для обеспечения достижения поставленных целей);</w:t>
      </w:r>
    </w:p>
    <w:p w14:paraId="47F45779" w14:textId="77777777" w:rsidR="00CF5865" w:rsidRPr="004E1568" w:rsidRDefault="00F473E5" w:rsidP="00F473E5">
      <w:pPr>
        <w:pStyle w:val="1"/>
        <w:numPr>
          <w:ilvl w:val="0"/>
          <w:numId w:val="8"/>
        </w:numPr>
        <w:tabs>
          <w:tab w:val="left" w:pos="1068"/>
        </w:tabs>
        <w:ind w:firstLine="720"/>
        <w:jc w:val="both"/>
      </w:pPr>
      <w:bookmarkStart w:id="65" w:name="bookmark65"/>
      <w:bookmarkEnd w:id="65"/>
      <w:r w:rsidRPr="004E1568">
        <w:t>уровень исполнительской дисциплины (соблюдение установленных сроков рассмотрения поступающих документов, обращений, исполнение приказов учредителя, а также их качество);</w:t>
      </w:r>
    </w:p>
    <w:p w14:paraId="03CCA569" w14:textId="77777777" w:rsidR="00CF5865" w:rsidRPr="004E1568" w:rsidRDefault="00F473E5" w:rsidP="00F473E5">
      <w:pPr>
        <w:pStyle w:val="1"/>
        <w:numPr>
          <w:ilvl w:val="0"/>
          <w:numId w:val="8"/>
        </w:numPr>
        <w:tabs>
          <w:tab w:val="left" w:pos="1064"/>
        </w:tabs>
        <w:ind w:firstLine="720"/>
        <w:jc w:val="both"/>
      </w:pPr>
      <w:bookmarkStart w:id="66" w:name="bookmark66"/>
      <w:bookmarkEnd w:id="66"/>
      <w:r w:rsidRPr="004E1568">
        <w:t>досрочное и качественное выполнение плановых работ и внеплановых заданий;</w:t>
      </w:r>
    </w:p>
    <w:p w14:paraId="5CF26890" w14:textId="77777777" w:rsidR="00CF5865" w:rsidRPr="004E1568" w:rsidRDefault="00F473E5" w:rsidP="00F473E5">
      <w:pPr>
        <w:pStyle w:val="1"/>
        <w:numPr>
          <w:ilvl w:val="0"/>
          <w:numId w:val="8"/>
        </w:numPr>
        <w:tabs>
          <w:tab w:val="left" w:pos="1083"/>
        </w:tabs>
        <w:ind w:firstLine="720"/>
        <w:jc w:val="both"/>
      </w:pPr>
      <w:bookmarkStart w:id="67" w:name="bookmark67"/>
      <w:bookmarkEnd w:id="67"/>
      <w:r w:rsidRPr="004E1568">
        <w:t>соблюдение трудовой дисциплины (добросовестное исполнение возложенных на него трудовых (должностных) обязанностей, соблюдение правил внутреннего трудового распорядка);</w:t>
      </w:r>
    </w:p>
    <w:p w14:paraId="5AA237B9" w14:textId="77777777" w:rsidR="00CF5865" w:rsidRPr="004E1568" w:rsidRDefault="00F473E5" w:rsidP="00F473E5">
      <w:pPr>
        <w:pStyle w:val="1"/>
        <w:numPr>
          <w:ilvl w:val="0"/>
          <w:numId w:val="8"/>
        </w:numPr>
        <w:tabs>
          <w:tab w:val="left" w:pos="1083"/>
        </w:tabs>
        <w:ind w:firstLine="720"/>
        <w:jc w:val="both"/>
      </w:pPr>
      <w:bookmarkStart w:id="68" w:name="bookmark68"/>
      <w:bookmarkEnd w:id="68"/>
      <w:r w:rsidRPr="004E1568">
        <w:t>отсутствие замечаний, предписывающих (</w:t>
      </w:r>
      <w:proofErr w:type="spellStart"/>
      <w:r w:rsidRPr="004E1568">
        <w:t>неустраненных</w:t>
      </w:r>
      <w:proofErr w:type="spellEnd"/>
      <w:r w:rsidRPr="004E1568">
        <w:t xml:space="preserve">) замечаний проверяющих органов и </w:t>
      </w:r>
      <w:r w:rsidR="003F759D" w:rsidRPr="004E1568">
        <w:t xml:space="preserve">Управления социальной политики </w:t>
      </w:r>
      <w:r w:rsidRPr="004E1568">
        <w:t xml:space="preserve">по результатам проверок деятельности </w:t>
      </w:r>
      <w:r w:rsidR="00671F7B" w:rsidRPr="004E1568">
        <w:t>централизованной бухгалтерии</w:t>
      </w:r>
      <w:r w:rsidRPr="004E1568">
        <w:t>.</w:t>
      </w:r>
    </w:p>
    <w:p w14:paraId="1C40A520" w14:textId="77777777" w:rsidR="00CF5865" w:rsidRPr="004E1568" w:rsidRDefault="00F473E5" w:rsidP="00F473E5">
      <w:pPr>
        <w:pStyle w:val="1"/>
        <w:numPr>
          <w:ilvl w:val="0"/>
          <w:numId w:val="8"/>
        </w:numPr>
        <w:tabs>
          <w:tab w:val="left" w:pos="1083"/>
        </w:tabs>
        <w:ind w:firstLine="720"/>
        <w:jc w:val="both"/>
      </w:pPr>
      <w:bookmarkStart w:id="69" w:name="bookmark69"/>
      <w:bookmarkEnd w:id="69"/>
      <w:r w:rsidRPr="004E1568">
        <w:t>внедрение новых форм и методов в работе, позитивно отразившихся на результатах;</w:t>
      </w:r>
    </w:p>
    <w:p w14:paraId="770B8C32" w14:textId="77777777" w:rsidR="00CF5865" w:rsidRPr="004E1568" w:rsidRDefault="00F473E5" w:rsidP="00F473E5">
      <w:pPr>
        <w:pStyle w:val="1"/>
        <w:numPr>
          <w:ilvl w:val="0"/>
          <w:numId w:val="8"/>
        </w:numPr>
        <w:tabs>
          <w:tab w:val="left" w:pos="1078"/>
        </w:tabs>
        <w:ind w:firstLine="720"/>
        <w:jc w:val="both"/>
      </w:pPr>
      <w:bookmarkStart w:id="70" w:name="bookmark70"/>
      <w:bookmarkEnd w:id="70"/>
      <w:r w:rsidRPr="004E1568">
        <w:t>удовлетворенность организаций, обслуживаемых централизованной бухгалтерией, качеством предоставляемых услуг.</w:t>
      </w:r>
    </w:p>
    <w:p w14:paraId="110E56A0" w14:textId="77777777" w:rsidR="00CF5865" w:rsidRPr="004E1568" w:rsidRDefault="00F473E5" w:rsidP="00F473E5">
      <w:pPr>
        <w:pStyle w:val="1"/>
        <w:ind w:firstLine="720"/>
        <w:jc w:val="both"/>
      </w:pPr>
      <w:r w:rsidRPr="004E1568">
        <w:t xml:space="preserve">Основанием для выплаты премии по итогам работы </w:t>
      </w:r>
      <w:r w:rsidR="003F759D" w:rsidRPr="004E1568">
        <w:t xml:space="preserve">директору </w:t>
      </w:r>
      <w:r w:rsidRPr="004E1568">
        <w:t xml:space="preserve">является </w:t>
      </w:r>
      <w:r w:rsidR="003F759D" w:rsidRPr="004E1568">
        <w:t xml:space="preserve">приказ Управления социальной политики </w:t>
      </w:r>
      <w:r w:rsidRPr="004E1568">
        <w:t>на основании оценки выполнения (достижения) показателей результативности (эффективности) и качества труда работника</w:t>
      </w:r>
      <w:r w:rsidR="003E6ED9" w:rsidRPr="004E1568">
        <w:t>.</w:t>
      </w:r>
    </w:p>
    <w:p w14:paraId="6E1DE05C" w14:textId="124CF2CA" w:rsidR="00CF5865" w:rsidRPr="004E1568" w:rsidRDefault="00F473E5" w:rsidP="00F473E5">
      <w:pPr>
        <w:pStyle w:val="1"/>
        <w:ind w:firstLine="720"/>
        <w:jc w:val="both"/>
      </w:pPr>
      <w:r w:rsidRPr="004E1568">
        <w:t xml:space="preserve">Премиальные выплаты по итогам работы </w:t>
      </w:r>
      <w:r w:rsidR="003F759D" w:rsidRPr="004E1568">
        <w:t xml:space="preserve">главному бухгалтеру </w:t>
      </w:r>
      <w:r w:rsidRPr="004E1568">
        <w:t xml:space="preserve">осуществляются по решению </w:t>
      </w:r>
      <w:r w:rsidR="003F759D" w:rsidRPr="004E1568">
        <w:t>директор</w:t>
      </w:r>
      <w:r w:rsidRPr="004E1568">
        <w:t>а на основании оценки выполнения (достижения) показателей результативности (эффективности) и качества труда работника.</w:t>
      </w:r>
    </w:p>
    <w:p w14:paraId="0B351805" w14:textId="77777777" w:rsidR="00CF5865" w:rsidRPr="004E1568" w:rsidRDefault="00F473E5" w:rsidP="003856A0">
      <w:pPr>
        <w:pStyle w:val="1"/>
        <w:numPr>
          <w:ilvl w:val="0"/>
          <w:numId w:val="13"/>
        </w:numPr>
        <w:tabs>
          <w:tab w:val="left" w:pos="0"/>
        </w:tabs>
        <w:ind w:left="0" w:firstLine="709"/>
        <w:jc w:val="both"/>
      </w:pPr>
      <w:bookmarkStart w:id="71" w:name="bookmark71"/>
      <w:bookmarkEnd w:id="71"/>
      <w:r w:rsidRPr="004E1568">
        <w:t xml:space="preserve">Предельный уровень соотношения среднемесячной заработной платы </w:t>
      </w:r>
      <w:r w:rsidR="007C52E2" w:rsidRPr="004E1568">
        <w:t>директора</w:t>
      </w:r>
      <w:r w:rsidRPr="004E1568">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671F7B" w:rsidRPr="004E1568">
        <w:t>централизованной бухгалтерии</w:t>
      </w:r>
      <w:r w:rsidRPr="004E1568">
        <w:t xml:space="preserve"> (без учета заработной платы заработной платы </w:t>
      </w:r>
      <w:r w:rsidR="003856A0" w:rsidRPr="004E1568">
        <w:t>директора</w:t>
      </w:r>
      <w:r w:rsidRPr="004E1568">
        <w:t xml:space="preserve">  и </w:t>
      </w:r>
      <w:r w:rsidR="007C52E2" w:rsidRPr="004E1568">
        <w:t>главного  бухгалтера</w:t>
      </w:r>
      <w:r w:rsidRPr="004E1568">
        <w:t xml:space="preserve">) определяется в кратности до </w:t>
      </w:r>
      <w:r w:rsidR="00012DE4" w:rsidRPr="004E1568">
        <w:t>5</w:t>
      </w:r>
      <w:r w:rsidRPr="004E1568">
        <w:t>,0.</w:t>
      </w:r>
    </w:p>
    <w:p w14:paraId="0EE72F31" w14:textId="77777777" w:rsidR="00CF5865" w:rsidRPr="004E1568" w:rsidRDefault="00F473E5" w:rsidP="00ED78FD">
      <w:pPr>
        <w:pStyle w:val="1"/>
        <w:numPr>
          <w:ilvl w:val="0"/>
          <w:numId w:val="13"/>
        </w:numPr>
        <w:tabs>
          <w:tab w:val="left" w:pos="0"/>
        </w:tabs>
        <w:ind w:left="0" w:firstLine="709"/>
        <w:jc w:val="both"/>
      </w:pPr>
      <w:bookmarkStart w:id="72" w:name="bookmark72"/>
      <w:bookmarkEnd w:id="72"/>
      <w:r w:rsidRPr="004E1568">
        <w:t xml:space="preserve">Предельный уровень соотношения среднемесячной заработной платы </w:t>
      </w:r>
      <w:r w:rsidR="007C52E2" w:rsidRPr="004E1568">
        <w:t xml:space="preserve">главного бухгалтера </w:t>
      </w:r>
      <w:r w:rsidRPr="004E1568">
        <w:t xml:space="preserve">и среднемесячной заработной платы работников </w:t>
      </w:r>
      <w:r w:rsidR="00671F7B" w:rsidRPr="004E1568">
        <w:t>централизованной бухгалтерии</w:t>
      </w:r>
      <w:r w:rsidRPr="004E1568">
        <w:t xml:space="preserve"> устанавливается в размере</w:t>
      </w:r>
      <w:r w:rsidR="00682E1D" w:rsidRPr="004E1568">
        <w:t xml:space="preserve">  </w:t>
      </w:r>
      <w:r w:rsidRPr="004E1568">
        <w:t xml:space="preserve">80% предельного уровня соотношения среднемесячной заработной платы </w:t>
      </w:r>
      <w:r w:rsidR="00D47FF0" w:rsidRPr="004E1568">
        <w:t>директора</w:t>
      </w:r>
      <w:r w:rsidRPr="004E1568">
        <w:t xml:space="preserve">  и среднемесячной заработной платы работников </w:t>
      </w:r>
      <w:r w:rsidR="00671F7B" w:rsidRPr="004E1568">
        <w:t>централизованной бухгалтерии</w:t>
      </w:r>
      <w:r w:rsidRPr="004E1568">
        <w:t>, определенного в соответствии с пунктом 3</w:t>
      </w:r>
      <w:r w:rsidR="00D47FF0" w:rsidRPr="004E1568">
        <w:t>5</w:t>
      </w:r>
      <w:r w:rsidRPr="004E1568">
        <w:t xml:space="preserve"> настоящего Положения.</w:t>
      </w:r>
    </w:p>
    <w:p w14:paraId="560A2731" w14:textId="77777777" w:rsidR="00D47FF0" w:rsidRPr="004E1568" w:rsidRDefault="00D47FF0" w:rsidP="00F473E5">
      <w:pPr>
        <w:pStyle w:val="1"/>
        <w:ind w:firstLine="0"/>
        <w:jc w:val="center"/>
      </w:pPr>
    </w:p>
    <w:p w14:paraId="5E8E6C13" w14:textId="77777777" w:rsidR="00CF5865" w:rsidRPr="004E1568" w:rsidRDefault="00F473E5" w:rsidP="00F473E5">
      <w:pPr>
        <w:pStyle w:val="1"/>
        <w:ind w:firstLine="0"/>
        <w:jc w:val="center"/>
      </w:pPr>
      <w:r w:rsidRPr="004E1568">
        <w:t>Раздел VI.</w:t>
      </w:r>
    </w:p>
    <w:p w14:paraId="18D4F69D" w14:textId="77777777" w:rsidR="00D47FF0" w:rsidRPr="004E1568" w:rsidRDefault="00D47FF0" w:rsidP="00F473E5">
      <w:pPr>
        <w:pStyle w:val="1"/>
        <w:ind w:firstLine="0"/>
        <w:jc w:val="center"/>
        <w:rPr>
          <w:sz w:val="16"/>
          <w:szCs w:val="16"/>
        </w:rPr>
      </w:pPr>
    </w:p>
    <w:p w14:paraId="3D05931E" w14:textId="77777777" w:rsidR="00CF5865" w:rsidRPr="004E1568" w:rsidRDefault="00F473E5" w:rsidP="00F473E5">
      <w:pPr>
        <w:pStyle w:val="1"/>
        <w:ind w:firstLine="0"/>
        <w:jc w:val="center"/>
        <w:rPr>
          <w:b/>
          <w:bCs/>
        </w:rPr>
      </w:pPr>
      <w:r w:rsidRPr="004E1568">
        <w:rPr>
          <w:b/>
          <w:bCs/>
        </w:rPr>
        <w:t>Порядок формирования фонда оплаты труда централизованн</w:t>
      </w:r>
      <w:r w:rsidR="00976059" w:rsidRPr="004E1568">
        <w:rPr>
          <w:b/>
          <w:bCs/>
        </w:rPr>
        <w:t xml:space="preserve">ой </w:t>
      </w:r>
      <w:r w:rsidRPr="004E1568">
        <w:rPr>
          <w:b/>
          <w:bCs/>
        </w:rPr>
        <w:t>бухгалтери</w:t>
      </w:r>
      <w:r w:rsidR="00976059" w:rsidRPr="004E1568">
        <w:rPr>
          <w:b/>
          <w:bCs/>
        </w:rPr>
        <w:t>и</w:t>
      </w:r>
    </w:p>
    <w:p w14:paraId="19E9B493" w14:textId="77777777" w:rsidR="00976059" w:rsidRPr="004E1568" w:rsidRDefault="00976059" w:rsidP="00F473E5">
      <w:pPr>
        <w:pStyle w:val="1"/>
        <w:ind w:firstLine="0"/>
        <w:jc w:val="center"/>
      </w:pPr>
    </w:p>
    <w:p w14:paraId="35C13A9A" w14:textId="77777777" w:rsidR="00CF5865" w:rsidRPr="004E1568" w:rsidRDefault="00F473E5" w:rsidP="00D47FF0">
      <w:pPr>
        <w:pStyle w:val="1"/>
        <w:numPr>
          <w:ilvl w:val="0"/>
          <w:numId w:val="13"/>
        </w:numPr>
        <w:tabs>
          <w:tab w:val="left" w:pos="1178"/>
        </w:tabs>
        <w:ind w:left="0" w:firstLine="709"/>
        <w:jc w:val="both"/>
      </w:pPr>
      <w:bookmarkStart w:id="73" w:name="bookmark73"/>
      <w:bookmarkEnd w:id="73"/>
      <w:r w:rsidRPr="004E1568">
        <w:t xml:space="preserve">Фонд оплаты труда учреждения формируется на календарный год исходя из объема лимитов бюджетных обязательств, предусмотренных на оплату труда работников </w:t>
      </w:r>
      <w:r w:rsidR="00671F7B" w:rsidRPr="004E1568">
        <w:t>централизованной бухгалтерии</w:t>
      </w:r>
      <w:r w:rsidRPr="004E1568">
        <w:t>.</w:t>
      </w:r>
    </w:p>
    <w:p w14:paraId="50F1FF8F" w14:textId="77777777" w:rsidR="00F71473" w:rsidRPr="004E1568" w:rsidRDefault="00976059" w:rsidP="00F71473">
      <w:pPr>
        <w:pStyle w:val="11"/>
        <w:keepNext/>
        <w:keepLines/>
        <w:spacing w:after="0" w:line="240" w:lineRule="auto"/>
        <w:ind w:firstLine="708"/>
        <w:jc w:val="both"/>
        <w:rPr>
          <w:b w:val="0"/>
          <w:sz w:val="28"/>
          <w:szCs w:val="28"/>
        </w:rPr>
      </w:pPr>
      <w:bookmarkStart w:id="74" w:name="bookmark74"/>
      <w:bookmarkStart w:id="75" w:name="bookmark81"/>
      <w:bookmarkEnd w:id="74"/>
      <w:bookmarkEnd w:id="75"/>
      <w:r w:rsidRPr="004E1568">
        <w:rPr>
          <w:rStyle w:val="a8"/>
          <w:b w:val="0"/>
          <w:sz w:val="28"/>
          <w:szCs w:val="28"/>
        </w:rPr>
        <w:t xml:space="preserve">38 </w:t>
      </w:r>
      <w:r w:rsidR="00F71473" w:rsidRPr="004E1568">
        <w:rPr>
          <w:rStyle w:val="a8"/>
          <w:b w:val="0"/>
          <w:sz w:val="28"/>
          <w:szCs w:val="28"/>
        </w:rPr>
        <w:t>Фонд оплаты труда работников учреждения состоит из основного фонда и фонд стимулирования.</w:t>
      </w:r>
    </w:p>
    <w:p w14:paraId="6EE5F414" w14:textId="77777777" w:rsidR="00F71473" w:rsidRPr="004E1568" w:rsidRDefault="00976059" w:rsidP="00976059">
      <w:pPr>
        <w:pStyle w:val="a9"/>
        <w:shd w:val="clear" w:color="auto" w:fill="auto"/>
        <w:tabs>
          <w:tab w:val="left" w:pos="0"/>
        </w:tabs>
        <w:spacing w:before="0" w:line="240" w:lineRule="auto"/>
        <w:ind w:left="360"/>
        <w:jc w:val="left"/>
        <w:rPr>
          <w:rFonts w:ascii="Times New Roman" w:hAnsi="Times New Roman" w:cs="Times New Roman"/>
          <w:sz w:val="28"/>
          <w:szCs w:val="28"/>
        </w:rPr>
      </w:pPr>
      <w:r w:rsidRPr="004E1568">
        <w:rPr>
          <w:rStyle w:val="a8"/>
          <w:rFonts w:ascii="Times New Roman" w:hAnsi="Times New Roman" w:cs="Times New Roman"/>
          <w:color w:val="000000"/>
          <w:sz w:val="28"/>
          <w:szCs w:val="28"/>
        </w:rPr>
        <w:tab/>
      </w:r>
      <w:r w:rsidR="00F71473" w:rsidRPr="004E1568">
        <w:rPr>
          <w:rStyle w:val="a8"/>
          <w:rFonts w:ascii="Times New Roman" w:hAnsi="Times New Roman" w:cs="Times New Roman"/>
          <w:color w:val="000000"/>
          <w:sz w:val="28"/>
          <w:szCs w:val="28"/>
        </w:rPr>
        <w:t>Основной фонд состоит из:</w:t>
      </w:r>
    </w:p>
    <w:p w14:paraId="06D18906" w14:textId="77777777" w:rsidR="00F71473" w:rsidRPr="004E1568" w:rsidRDefault="00F71473" w:rsidP="00976059">
      <w:pPr>
        <w:pStyle w:val="a9"/>
        <w:shd w:val="clear" w:color="auto" w:fill="auto"/>
        <w:spacing w:before="0" w:line="240" w:lineRule="auto"/>
        <w:ind w:firstLine="709"/>
        <w:jc w:val="both"/>
        <w:rPr>
          <w:rFonts w:ascii="Times New Roman" w:hAnsi="Times New Roman" w:cs="Times New Roman"/>
          <w:sz w:val="28"/>
          <w:szCs w:val="28"/>
        </w:rPr>
      </w:pPr>
      <w:r w:rsidRPr="004E1568">
        <w:rPr>
          <w:rStyle w:val="a8"/>
          <w:rFonts w:ascii="Times New Roman" w:hAnsi="Times New Roman" w:cs="Times New Roman"/>
          <w:color w:val="000000"/>
          <w:sz w:val="28"/>
          <w:szCs w:val="28"/>
        </w:rPr>
        <w:t xml:space="preserve">- окладов работников </w:t>
      </w:r>
      <w:r w:rsidRPr="004E1568">
        <w:rPr>
          <w:rFonts w:ascii="Times New Roman" w:hAnsi="Times New Roman" w:cs="Times New Roman"/>
          <w:sz w:val="28"/>
          <w:szCs w:val="28"/>
        </w:rPr>
        <w:t>Централизованной бухгалтерии</w:t>
      </w:r>
      <w:r w:rsidRPr="004E1568">
        <w:rPr>
          <w:rFonts w:ascii="Times New Roman" w:hAnsi="Times New Roman" w:cs="Times New Roman"/>
          <w:b/>
          <w:sz w:val="28"/>
          <w:szCs w:val="28"/>
        </w:rPr>
        <w:t xml:space="preserve"> </w:t>
      </w:r>
      <w:r w:rsidRPr="004E1568">
        <w:rPr>
          <w:rStyle w:val="a8"/>
          <w:rFonts w:ascii="Times New Roman" w:hAnsi="Times New Roman" w:cs="Times New Roman"/>
          <w:color w:val="000000"/>
          <w:sz w:val="28"/>
          <w:szCs w:val="28"/>
        </w:rPr>
        <w:t>по профессиональным квалификационным группам;</w:t>
      </w:r>
    </w:p>
    <w:p w14:paraId="2F825212" w14:textId="77777777" w:rsidR="00F71473" w:rsidRPr="004E1568" w:rsidRDefault="00F71473" w:rsidP="00976059">
      <w:pPr>
        <w:pStyle w:val="a9"/>
        <w:shd w:val="clear" w:color="auto" w:fill="auto"/>
        <w:spacing w:before="0" w:line="240" w:lineRule="auto"/>
        <w:ind w:firstLine="709"/>
        <w:jc w:val="both"/>
        <w:rPr>
          <w:rFonts w:ascii="Times New Roman" w:hAnsi="Times New Roman" w:cs="Times New Roman"/>
          <w:sz w:val="28"/>
          <w:szCs w:val="28"/>
        </w:rPr>
      </w:pPr>
      <w:r w:rsidRPr="004E1568">
        <w:rPr>
          <w:rStyle w:val="a8"/>
          <w:rFonts w:ascii="Times New Roman" w:hAnsi="Times New Roman" w:cs="Times New Roman"/>
          <w:color w:val="000000"/>
          <w:sz w:val="28"/>
          <w:szCs w:val="28"/>
        </w:rPr>
        <w:t xml:space="preserve">- должностных окладов руководителя </w:t>
      </w:r>
      <w:r w:rsidRPr="004E1568">
        <w:rPr>
          <w:rFonts w:ascii="Times New Roman" w:hAnsi="Times New Roman" w:cs="Times New Roman"/>
          <w:sz w:val="28"/>
          <w:szCs w:val="28"/>
        </w:rPr>
        <w:t>Централизованной бухгалтерии</w:t>
      </w:r>
      <w:r w:rsidRPr="004E1568">
        <w:rPr>
          <w:rStyle w:val="a8"/>
          <w:rFonts w:ascii="Times New Roman" w:hAnsi="Times New Roman" w:cs="Times New Roman"/>
          <w:color w:val="000000"/>
          <w:sz w:val="28"/>
          <w:szCs w:val="28"/>
        </w:rPr>
        <w:t xml:space="preserve"> и главного бухгалтера.</w:t>
      </w:r>
    </w:p>
    <w:p w14:paraId="35933A6E" w14:textId="77777777" w:rsidR="00F71473" w:rsidRPr="004E1568" w:rsidRDefault="00F71473" w:rsidP="00D414C6">
      <w:pPr>
        <w:widowControl/>
        <w:ind w:left="360" w:firstLine="348"/>
        <w:jc w:val="both"/>
        <w:rPr>
          <w:rFonts w:ascii="Times New Roman" w:hAnsi="Times New Roman" w:cs="Times New Roman"/>
          <w:color w:val="auto"/>
          <w:sz w:val="28"/>
          <w:szCs w:val="28"/>
        </w:rPr>
      </w:pPr>
      <w:r w:rsidRPr="004E1568">
        <w:rPr>
          <w:rFonts w:ascii="Times New Roman" w:hAnsi="Times New Roman" w:cs="Times New Roman"/>
          <w:color w:val="auto"/>
          <w:sz w:val="28"/>
          <w:szCs w:val="28"/>
        </w:rPr>
        <w:t xml:space="preserve">Фонд стимулирования: </w:t>
      </w:r>
    </w:p>
    <w:tbl>
      <w:tblPr>
        <w:tblpPr w:leftFromText="180" w:rightFromText="180" w:vertAnchor="text" w:horzAnchor="margin" w:tblpY="61"/>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3528"/>
        <w:gridCol w:w="5245"/>
      </w:tblGrid>
      <w:tr w:rsidR="00D414C6" w:rsidRPr="004E1568" w14:paraId="0420ACDB" w14:textId="77777777" w:rsidTr="004E1568">
        <w:trPr>
          <w:trHeight w:hRule="exact" w:val="686"/>
        </w:trPr>
        <w:tc>
          <w:tcPr>
            <w:tcW w:w="730" w:type="dxa"/>
            <w:shd w:val="clear" w:color="auto" w:fill="FFFFFF"/>
          </w:tcPr>
          <w:p w14:paraId="6C356925" w14:textId="77777777" w:rsidR="00D414C6" w:rsidRPr="004E1568" w:rsidRDefault="00D414C6" w:rsidP="003F7E11">
            <w:pPr>
              <w:pStyle w:val="a9"/>
              <w:shd w:val="clear" w:color="auto" w:fill="auto"/>
              <w:spacing w:before="0" w:after="60" w:line="270" w:lineRule="exact"/>
              <w:ind w:left="240"/>
              <w:jc w:val="left"/>
              <w:rPr>
                <w:rFonts w:ascii="Times New Roman" w:hAnsi="Times New Roman" w:cs="Times New Roman"/>
                <w:sz w:val="28"/>
                <w:szCs w:val="28"/>
              </w:rPr>
            </w:pPr>
            <w:r w:rsidRPr="004E1568">
              <w:rPr>
                <w:rFonts w:ascii="Times New Roman" w:hAnsi="Times New Roman" w:cs="Times New Roman"/>
                <w:color w:val="000000"/>
                <w:sz w:val="28"/>
                <w:szCs w:val="28"/>
              </w:rPr>
              <w:t>№</w:t>
            </w:r>
          </w:p>
          <w:p w14:paraId="580FB2D1" w14:textId="77777777" w:rsidR="00D414C6" w:rsidRPr="004E1568" w:rsidRDefault="00D414C6" w:rsidP="003F7E11">
            <w:pPr>
              <w:pStyle w:val="a9"/>
              <w:shd w:val="clear" w:color="auto" w:fill="auto"/>
              <w:spacing w:before="60" w:line="270" w:lineRule="exact"/>
              <w:ind w:left="240"/>
              <w:jc w:val="left"/>
              <w:rPr>
                <w:rFonts w:ascii="Times New Roman" w:hAnsi="Times New Roman" w:cs="Times New Roman"/>
                <w:sz w:val="28"/>
                <w:szCs w:val="28"/>
              </w:rPr>
            </w:pPr>
            <w:r w:rsidRPr="004E1568">
              <w:rPr>
                <w:rStyle w:val="13"/>
                <w:color w:val="000000"/>
                <w:sz w:val="28"/>
                <w:szCs w:val="28"/>
              </w:rPr>
              <w:t>п/п</w:t>
            </w:r>
          </w:p>
        </w:tc>
        <w:tc>
          <w:tcPr>
            <w:tcW w:w="3528" w:type="dxa"/>
            <w:shd w:val="clear" w:color="auto" w:fill="FFFFFF"/>
          </w:tcPr>
          <w:p w14:paraId="6D4BD7DC" w14:textId="77777777" w:rsidR="00D414C6" w:rsidRPr="004E1568" w:rsidRDefault="00D414C6" w:rsidP="003F7E11">
            <w:pPr>
              <w:pStyle w:val="a9"/>
              <w:shd w:val="clear" w:color="auto" w:fill="auto"/>
              <w:spacing w:before="0" w:line="270" w:lineRule="exact"/>
              <w:rPr>
                <w:rFonts w:ascii="Times New Roman" w:hAnsi="Times New Roman" w:cs="Times New Roman"/>
                <w:sz w:val="28"/>
                <w:szCs w:val="28"/>
              </w:rPr>
            </w:pPr>
            <w:r w:rsidRPr="004E1568">
              <w:rPr>
                <w:rStyle w:val="13"/>
                <w:color w:val="000000"/>
                <w:sz w:val="28"/>
                <w:szCs w:val="28"/>
              </w:rPr>
              <w:t>Наименование выплат</w:t>
            </w:r>
          </w:p>
        </w:tc>
        <w:tc>
          <w:tcPr>
            <w:tcW w:w="5245" w:type="dxa"/>
            <w:shd w:val="clear" w:color="auto" w:fill="FFFFFF"/>
          </w:tcPr>
          <w:p w14:paraId="11A50E42" w14:textId="77777777" w:rsidR="00D414C6" w:rsidRPr="004E1568" w:rsidRDefault="00D414C6" w:rsidP="003F7E11">
            <w:pPr>
              <w:pStyle w:val="a9"/>
              <w:shd w:val="clear" w:color="auto" w:fill="auto"/>
              <w:spacing w:before="0" w:line="270" w:lineRule="exact"/>
              <w:rPr>
                <w:rFonts w:ascii="Times New Roman" w:hAnsi="Times New Roman" w:cs="Times New Roman"/>
                <w:sz w:val="28"/>
                <w:szCs w:val="28"/>
              </w:rPr>
            </w:pPr>
            <w:r w:rsidRPr="004E1568">
              <w:rPr>
                <w:rStyle w:val="13"/>
                <w:color w:val="000000"/>
                <w:sz w:val="28"/>
                <w:szCs w:val="28"/>
              </w:rPr>
              <w:t xml:space="preserve">Размер выплат </w:t>
            </w:r>
            <w:r w:rsidRPr="004E1568">
              <w:rPr>
                <w:rFonts w:ascii="Times New Roman" w:hAnsi="Times New Roman" w:cs="Times New Roman"/>
                <w:b/>
                <w:sz w:val="28"/>
                <w:szCs w:val="28"/>
              </w:rPr>
              <w:t>(ДО в год)</w:t>
            </w:r>
          </w:p>
        </w:tc>
      </w:tr>
      <w:tr w:rsidR="00D414C6" w:rsidRPr="004E1568" w14:paraId="3847BB65" w14:textId="77777777" w:rsidTr="004E1568">
        <w:trPr>
          <w:trHeight w:hRule="exact" w:val="341"/>
        </w:trPr>
        <w:tc>
          <w:tcPr>
            <w:tcW w:w="730" w:type="dxa"/>
            <w:shd w:val="clear" w:color="auto" w:fill="FFFFFF"/>
          </w:tcPr>
          <w:p w14:paraId="74940DD8" w14:textId="77777777" w:rsidR="00D414C6" w:rsidRPr="004E1568" w:rsidRDefault="00D414C6" w:rsidP="003F7E11">
            <w:pPr>
              <w:pStyle w:val="a9"/>
              <w:shd w:val="clear" w:color="auto" w:fill="auto"/>
              <w:spacing w:before="0" w:line="280" w:lineRule="exact"/>
              <w:ind w:left="340"/>
              <w:jc w:val="left"/>
              <w:rPr>
                <w:rFonts w:ascii="Times New Roman" w:hAnsi="Times New Roman" w:cs="Times New Roman"/>
                <w:sz w:val="28"/>
                <w:szCs w:val="28"/>
              </w:rPr>
            </w:pPr>
            <w:r w:rsidRPr="004E1568">
              <w:rPr>
                <w:rStyle w:val="14pt"/>
                <w:color w:val="000000"/>
              </w:rPr>
              <w:t>1</w:t>
            </w:r>
          </w:p>
        </w:tc>
        <w:tc>
          <w:tcPr>
            <w:tcW w:w="3528" w:type="dxa"/>
            <w:shd w:val="clear" w:color="auto" w:fill="FFFFFF"/>
          </w:tcPr>
          <w:p w14:paraId="6EE411D3" w14:textId="77777777" w:rsidR="00D414C6" w:rsidRPr="004E1568" w:rsidRDefault="00D414C6" w:rsidP="003F7E11">
            <w:pPr>
              <w:pStyle w:val="a9"/>
              <w:shd w:val="clear" w:color="auto" w:fill="auto"/>
              <w:spacing w:before="0" w:line="270" w:lineRule="exact"/>
              <w:rPr>
                <w:rFonts w:ascii="Times New Roman" w:hAnsi="Times New Roman" w:cs="Times New Roman"/>
                <w:sz w:val="28"/>
                <w:szCs w:val="28"/>
              </w:rPr>
            </w:pPr>
            <w:r w:rsidRPr="004E1568">
              <w:rPr>
                <w:rFonts w:ascii="Times New Roman" w:hAnsi="Times New Roman" w:cs="Times New Roman"/>
                <w:color w:val="000000"/>
                <w:sz w:val="28"/>
                <w:szCs w:val="28"/>
              </w:rPr>
              <w:t>2</w:t>
            </w:r>
          </w:p>
        </w:tc>
        <w:tc>
          <w:tcPr>
            <w:tcW w:w="5245" w:type="dxa"/>
            <w:shd w:val="clear" w:color="auto" w:fill="FFFFFF"/>
          </w:tcPr>
          <w:p w14:paraId="3E8CBD52" w14:textId="77777777" w:rsidR="00D414C6" w:rsidRPr="004E1568" w:rsidRDefault="00D414C6" w:rsidP="003F7E11">
            <w:pPr>
              <w:pStyle w:val="a9"/>
              <w:shd w:val="clear" w:color="auto" w:fill="auto"/>
              <w:spacing w:before="0" w:line="270" w:lineRule="exact"/>
              <w:rPr>
                <w:rFonts w:ascii="Times New Roman" w:hAnsi="Times New Roman" w:cs="Times New Roman"/>
                <w:sz w:val="28"/>
                <w:szCs w:val="28"/>
              </w:rPr>
            </w:pPr>
            <w:r w:rsidRPr="004E1568">
              <w:rPr>
                <w:rFonts w:ascii="Times New Roman" w:hAnsi="Times New Roman" w:cs="Times New Roman"/>
                <w:color w:val="000000"/>
                <w:sz w:val="28"/>
                <w:szCs w:val="28"/>
              </w:rPr>
              <w:t>3</w:t>
            </w:r>
          </w:p>
        </w:tc>
      </w:tr>
      <w:tr w:rsidR="00D414C6" w:rsidRPr="004E1568" w14:paraId="7E65A644" w14:textId="77777777" w:rsidTr="004E1568">
        <w:trPr>
          <w:trHeight w:hRule="exact" w:val="2386"/>
        </w:trPr>
        <w:tc>
          <w:tcPr>
            <w:tcW w:w="730" w:type="dxa"/>
            <w:shd w:val="clear" w:color="auto" w:fill="FFFFFF"/>
          </w:tcPr>
          <w:p w14:paraId="32ECEBE8" w14:textId="77777777" w:rsidR="00D414C6" w:rsidRPr="004E1568" w:rsidRDefault="00D414C6" w:rsidP="003F7E11">
            <w:pPr>
              <w:pStyle w:val="a9"/>
              <w:shd w:val="clear" w:color="auto" w:fill="auto"/>
              <w:spacing w:before="0" w:line="280" w:lineRule="exact"/>
              <w:ind w:left="340"/>
              <w:jc w:val="left"/>
              <w:rPr>
                <w:rFonts w:ascii="Times New Roman" w:hAnsi="Times New Roman" w:cs="Times New Roman"/>
                <w:sz w:val="28"/>
                <w:szCs w:val="28"/>
              </w:rPr>
            </w:pPr>
            <w:r w:rsidRPr="004E1568">
              <w:rPr>
                <w:rStyle w:val="14pt"/>
                <w:color w:val="000000"/>
              </w:rPr>
              <w:t>1</w:t>
            </w:r>
            <w:r w:rsidRPr="004E1568">
              <w:rPr>
                <w:rStyle w:val="Verdana"/>
                <w:rFonts w:ascii="Times New Roman" w:hAnsi="Times New Roman" w:cs="Times New Roman"/>
                <w:color w:val="000000"/>
                <w:sz w:val="28"/>
                <w:szCs w:val="28"/>
              </w:rPr>
              <w:t>.</w:t>
            </w:r>
          </w:p>
        </w:tc>
        <w:tc>
          <w:tcPr>
            <w:tcW w:w="3528" w:type="dxa"/>
            <w:shd w:val="clear" w:color="auto" w:fill="FFFFFF"/>
          </w:tcPr>
          <w:p w14:paraId="4622F16E" w14:textId="77777777" w:rsidR="00D414C6" w:rsidRPr="004E1568" w:rsidRDefault="00D414C6" w:rsidP="003F7E11">
            <w:pPr>
              <w:pStyle w:val="a9"/>
              <w:shd w:val="clear" w:color="auto" w:fill="auto"/>
              <w:spacing w:before="0" w:line="341" w:lineRule="exact"/>
              <w:jc w:val="both"/>
              <w:rPr>
                <w:rFonts w:ascii="Times New Roman" w:hAnsi="Times New Roman" w:cs="Times New Roman"/>
                <w:sz w:val="28"/>
                <w:szCs w:val="28"/>
              </w:rPr>
            </w:pPr>
            <w:r w:rsidRPr="004E1568">
              <w:rPr>
                <w:rFonts w:ascii="Times New Roman" w:hAnsi="Times New Roman" w:cs="Times New Roman"/>
                <w:color w:val="000000"/>
                <w:sz w:val="28"/>
                <w:szCs w:val="28"/>
              </w:rPr>
              <w:t xml:space="preserve"> Стимулирующие выплаты</w:t>
            </w:r>
          </w:p>
        </w:tc>
        <w:tc>
          <w:tcPr>
            <w:tcW w:w="5245" w:type="dxa"/>
            <w:shd w:val="clear" w:color="auto" w:fill="FFFFFF"/>
          </w:tcPr>
          <w:p w14:paraId="4594F41C" w14:textId="1F434CA0" w:rsidR="00D414C6" w:rsidRPr="004E1568" w:rsidRDefault="00DC1515" w:rsidP="004E1568">
            <w:pPr>
              <w:pStyle w:val="a9"/>
              <w:shd w:val="clear" w:color="auto" w:fill="auto"/>
              <w:spacing w:before="0" w:line="240" w:lineRule="auto"/>
              <w:ind w:left="136" w:right="140"/>
              <w:jc w:val="both"/>
              <w:rPr>
                <w:rFonts w:ascii="Times New Roman" w:hAnsi="Times New Roman" w:cs="Times New Roman"/>
                <w:sz w:val="28"/>
                <w:szCs w:val="28"/>
              </w:rPr>
            </w:pPr>
            <w:r w:rsidRPr="004E1568">
              <w:rPr>
                <w:rFonts w:ascii="Times New Roman" w:hAnsi="Times New Roman" w:cs="Times New Roman"/>
                <w:color w:val="000000"/>
                <w:sz w:val="28"/>
                <w:szCs w:val="28"/>
              </w:rPr>
              <w:t>0</w:t>
            </w:r>
            <w:r w:rsidR="00D414C6" w:rsidRPr="004E1568">
              <w:rPr>
                <w:rFonts w:ascii="Times New Roman" w:hAnsi="Times New Roman" w:cs="Times New Roman"/>
                <w:color w:val="000000"/>
                <w:sz w:val="28"/>
                <w:szCs w:val="28"/>
              </w:rPr>
              <w:t xml:space="preserve">,33 оклада работников </w:t>
            </w:r>
            <w:r w:rsidR="00D414C6" w:rsidRPr="004E1568">
              <w:rPr>
                <w:rFonts w:ascii="Times New Roman" w:hAnsi="Times New Roman" w:cs="Times New Roman"/>
                <w:sz w:val="28"/>
                <w:szCs w:val="28"/>
              </w:rPr>
              <w:t>Централизованной бухгалтерии</w:t>
            </w:r>
            <w:r w:rsidR="00D414C6" w:rsidRPr="004E1568">
              <w:rPr>
                <w:rStyle w:val="a8"/>
                <w:rFonts w:ascii="Times New Roman" w:hAnsi="Times New Roman" w:cs="Times New Roman"/>
                <w:color w:val="000000"/>
                <w:sz w:val="28"/>
                <w:szCs w:val="28"/>
              </w:rPr>
              <w:t xml:space="preserve"> </w:t>
            </w:r>
            <w:r w:rsidR="00D414C6" w:rsidRPr="004E1568">
              <w:rPr>
                <w:rFonts w:ascii="Times New Roman" w:hAnsi="Times New Roman" w:cs="Times New Roman"/>
                <w:color w:val="000000"/>
                <w:sz w:val="28"/>
                <w:szCs w:val="28"/>
              </w:rPr>
              <w:t>по профессиональным квалификационны</w:t>
            </w:r>
            <w:r w:rsidRPr="004E1568">
              <w:rPr>
                <w:rFonts w:ascii="Times New Roman" w:hAnsi="Times New Roman" w:cs="Times New Roman"/>
                <w:color w:val="000000"/>
                <w:sz w:val="28"/>
                <w:szCs w:val="28"/>
              </w:rPr>
              <w:t>м группам, должностного оклада руководителя, главного бухгалтера и главного экономиста</w:t>
            </w:r>
            <w:r w:rsidRPr="004E1568">
              <w:rPr>
                <w:rFonts w:ascii="Times New Roman" w:hAnsi="Times New Roman" w:cs="Times New Roman"/>
                <w:sz w:val="28"/>
                <w:szCs w:val="28"/>
              </w:rPr>
              <w:t xml:space="preserve"> Централизованной бухгалтерии</w:t>
            </w:r>
          </w:p>
        </w:tc>
      </w:tr>
    </w:tbl>
    <w:p w14:paraId="1CA88594" w14:textId="77777777" w:rsidR="00D414C6" w:rsidRPr="004E1568" w:rsidRDefault="00D414C6" w:rsidP="00D414C6">
      <w:pPr>
        <w:widowControl/>
        <w:ind w:left="360" w:firstLine="348"/>
        <w:jc w:val="both"/>
        <w:rPr>
          <w:rFonts w:ascii="Times New Roman" w:hAnsi="Times New Roman" w:cs="Times New Roman"/>
          <w:color w:val="auto"/>
          <w:sz w:val="28"/>
          <w:szCs w:val="28"/>
        </w:rPr>
      </w:pPr>
    </w:p>
    <w:p w14:paraId="08193072" w14:textId="4B7B7451" w:rsidR="00CF5865" w:rsidRPr="004E1568" w:rsidRDefault="00F473E5" w:rsidP="00D414C6">
      <w:pPr>
        <w:pStyle w:val="1"/>
        <w:numPr>
          <w:ilvl w:val="0"/>
          <w:numId w:val="15"/>
        </w:numPr>
        <w:tabs>
          <w:tab w:val="left" w:pos="0"/>
        </w:tabs>
        <w:ind w:left="0" w:firstLine="709"/>
        <w:jc w:val="both"/>
      </w:pPr>
      <w:bookmarkStart w:id="76" w:name="bookmark91"/>
      <w:bookmarkEnd w:id="76"/>
      <w:r w:rsidRPr="004E1568">
        <w:t xml:space="preserve">При формировании фонда оплаты труда работников </w:t>
      </w:r>
      <w:r w:rsidR="00671F7B" w:rsidRPr="004E1568">
        <w:t>централизованной бухгалтерии</w:t>
      </w:r>
      <w:r w:rsidRPr="004E1568">
        <w:t xml:space="preserve"> предусматриваются средства (в расчете на год) с учетом районного коэффициента и процентной надбавки за работу в районах Крайнего Севера и приравненных к ним местностях, определенных </w:t>
      </w:r>
      <w:r w:rsidR="00D414C6" w:rsidRPr="004E1568">
        <w:t>Решением Совета депутатов Провиденского городского округа</w:t>
      </w:r>
      <w:r w:rsidRPr="004E1568">
        <w:t>.</w:t>
      </w:r>
    </w:p>
    <w:p w14:paraId="4964494D" w14:textId="77777777" w:rsidR="00D414C6" w:rsidRPr="004E1568" w:rsidRDefault="00D414C6" w:rsidP="00F473E5">
      <w:pPr>
        <w:pStyle w:val="1"/>
        <w:ind w:firstLine="0"/>
        <w:jc w:val="center"/>
      </w:pPr>
    </w:p>
    <w:p w14:paraId="275CD82E" w14:textId="77777777" w:rsidR="00CF5865" w:rsidRPr="004E1568" w:rsidRDefault="00F473E5" w:rsidP="00F473E5">
      <w:pPr>
        <w:pStyle w:val="1"/>
        <w:ind w:firstLine="0"/>
        <w:jc w:val="center"/>
      </w:pPr>
      <w:r w:rsidRPr="004E1568">
        <w:t>Раздел VII.</w:t>
      </w:r>
    </w:p>
    <w:p w14:paraId="2FDE21F2" w14:textId="77777777" w:rsidR="00D414C6" w:rsidRPr="004E1568" w:rsidRDefault="00D414C6" w:rsidP="00F473E5">
      <w:pPr>
        <w:pStyle w:val="1"/>
        <w:ind w:firstLine="0"/>
        <w:jc w:val="center"/>
        <w:rPr>
          <w:sz w:val="16"/>
          <w:szCs w:val="16"/>
        </w:rPr>
      </w:pPr>
    </w:p>
    <w:p w14:paraId="77C91475" w14:textId="77777777" w:rsidR="00CF5865" w:rsidRPr="004E1568" w:rsidRDefault="00F473E5" w:rsidP="00F473E5">
      <w:pPr>
        <w:pStyle w:val="1"/>
        <w:ind w:firstLine="0"/>
        <w:jc w:val="center"/>
        <w:rPr>
          <w:b/>
          <w:bCs/>
        </w:rPr>
      </w:pPr>
      <w:r w:rsidRPr="004E1568">
        <w:rPr>
          <w:b/>
          <w:bCs/>
        </w:rPr>
        <w:t>Иные вопросы оплаты труда</w:t>
      </w:r>
    </w:p>
    <w:p w14:paraId="7822BAA5" w14:textId="77777777" w:rsidR="00D414C6" w:rsidRPr="004E1568" w:rsidRDefault="00D414C6" w:rsidP="00F473E5">
      <w:pPr>
        <w:pStyle w:val="1"/>
        <w:ind w:firstLine="0"/>
        <w:jc w:val="center"/>
      </w:pPr>
    </w:p>
    <w:p w14:paraId="675F4CBE" w14:textId="77777777" w:rsidR="00CF5865" w:rsidRPr="004E1568" w:rsidRDefault="00F473E5" w:rsidP="00E9193D">
      <w:pPr>
        <w:pStyle w:val="1"/>
        <w:numPr>
          <w:ilvl w:val="0"/>
          <w:numId w:val="15"/>
        </w:numPr>
        <w:tabs>
          <w:tab w:val="left" w:pos="0"/>
        </w:tabs>
        <w:ind w:left="0" w:firstLine="709"/>
        <w:jc w:val="both"/>
      </w:pPr>
      <w:bookmarkStart w:id="77" w:name="bookmark92"/>
      <w:bookmarkEnd w:id="77"/>
      <w:r w:rsidRPr="004E1568">
        <w:t xml:space="preserve">Выплаты работникам </w:t>
      </w:r>
      <w:r w:rsidR="00671F7B" w:rsidRPr="004E1568">
        <w:t>централизованной бухгалтерии</w:t>
      </w:r>
      <w:r w:rsidRPr="004E1568">
        <w:t>, производимые за счет средств экономии фонда оплаты труда, не должны приводить к снижению размера гарантированной части заработной платы, установленного в настоящем Положении.</w:t>
      </w:r>
    </w:p>
    <w:p w14:paraId="4E0FF827" w14:textId="45DC184A" w:rsidR="00CF5865" w:rsidRPr="004E1568" w:rsidRDefault="00E9193D" w:rsidP="00E9193D">
      <w:pPr>
        <w:pStyle w:val="1"/>
        <w:numPr>
          <w:ilvl w:val="0"/>
          <w:numId w:val="15"/>
        </w:numPr>
        <w:tabs>
          <w:tab w:val="left" w:pos="0"/>
        </w:tabs>
        <w:ind w:left="0" w:firstLine="709"/>
        <w:jc w:val="both"/>
      </w:pPr>
      <w:bookmarkStart w:id="78" w:name="bookmark93"/>
      <w:bookmarkEnd w:id="78"/>
      <w:r w:rsidRPr="004E1568">
        <w:t>Директор</w:t>
      </w:r>
      <w:r w:rsidR="00F473E5" w:rsidRPr="004E1568">
        <w:t xml:space="preserve"> несет ответственность за своевременную оплату труда работников в соответствии с законодательством Российской Федерации.</w:t>
      </w:r>
    </w:p>
    <w:p w14:paraId="55AFD5EB" w14:textId="77777777" w:rsidR="00CF5865" w:rsidRPr="004E1568" w:rsidRDefault="00F473E5" w:rsidP="003821DB">
      <w:pPr>
        <w:pStyle w:val="1"/>
        <w:numPr>
          <w:ilvl w:val="0"/>
          <w:numId w:val="15"/>
        </w:numPr>
        <w:tabs>
          <w:tab w:val="left" w:pos="1557"/>
        </w:tabs>
        <w:ind w:left="0" w:firstLine="709"/>
        <w:jc w:val="both"/>
      </w:pPr>
      <w:bookmarkStart w:id="79" w:name="bookmark94"/>
      <w:bookmarkEnd w:id="79"/>
      <w:r w:rsidRPr="004E1568">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законодательством.</w:t>
      </w:r>
    </w:p>
    <w:p w14:paraId="55AE8BD6" w14:textId="77777777" w:rsidR="00CF5865" w:rsidRPr="004E1568" w:rsidRDefault="00F473E5" w:rsidP="003821DB">
      <w:pPr>
        <w:pStyle w:val="1"/>
        <w:numPr>
          <w:ilvl w:val="0"/>
          <w:numId w:val="15"/>
        </w:numPr>
        <w:tabs>
          <w:tab w:val="left" w:pos="1557"/>
        </w:tabs>
        <w:ind w:left="0" w:firstLine="709"/>
        <w:jc w:val="both"/>
      </w:pPr>
      <w:bookmarkStart w:id="80" w:name="bookmark95"/>
      <w:bookmarkEnd w:id="80"/>
      <w:r w:rsidRPr="004E1568">
        <w:t xml:space="preserve">Повышение (индексация) должностных окладов работников производится в соответствии с правовым актом Администрации </w:t>
      </w:r>
      <w:r w:rsidR="007738D9" w:rsidRPr="004E1568">
        <w:t>Провиденск</w:t>
      </w:r>
      <w:r w:rsidR="00E9193D" w:rsidRPr="004E1568">
        <w:t>ого</w:t>
      </w:r>
      <w:r w:rsidR="007738D9" w:rsidRPr="004E1568">
        <w:t xml:space="preserve"> городск</w:t>
      </w:r>
      <w:r w:rsidR="00E9193D" w:rsidRPr="004E1568">
        <w:t>ого</w:t>
      </w:r>
      <w:r w:rsidR="003821DB" w:rsidRPr="004E1568">
        <w:t xml:space="preserve"> </w:t>
      </w:r>
      <w:r w:rsidR="007738D9" w:rsidRPr="004E1568">
        <w:t>округ</w:t>
      </w:r>
      <w:r w:rsidR="003821DB" w:rsidRPr="004E1568">
        <w:t>а</w:t>
      </w:r>
      <w:r w:rsidRPr="004E1568">
        <w:t>.</w:t>
      </w:r>
    </w:p>
    <w:p w14:paraId="24376710" w14:textId="77777777" w:rsidR="00CF5865" w:rsidRPr="004E1568" w:rsidRDefault="00F473E5" w:rsidP="003821DB">
      <w:pPr>
        <w:pStyle w:val="1"/>
        <w:numPr>
          <w:ilvl w:val="0"/>
          <w:numId w:val="15"/>
        </w:numPr>
        <w:tabs>
          <w:tab w:val="left" w:pos="1557"/>
        </w:tabs>
        <w:ind w:left="0" w:firstLine="709"/>
        <w:jc w:val="both"/>
      </w:pPr>
      <w:bookmarkStart w:id="81" w:name="bookmark96"/>
      <w:bookmarkEnd w:id="81"/>
      <w:r w:rsidRPr="004E1568">
        <w:t>Месячная заработная плата работника, полностью отработавшего за месяц норму рабочего времени и выполнившего норму труда (трудовые обязанности), не может быть ниже минимальной заработной платы, в автономном округе (далее - минимальный размер оплаты труда), и предельными размерами не ограничивается, за исключением случаев, предусмотренных Трудовым кодексом Российской Федерации.</w:t>
      </w:r>
      <w:r w:rsidRPr="004E1568">
        <w:br w:type="page"/>
      </w:r>
    </w:p>
    <w:p w14:paraId="7C798DE0" w14:textId="77777777" w:rsidR="00EF4444" w:rsidRPr="004E1568" w:rsidRDefault="00F473E5" w:rsidP="00F07038">
      <w:pPr>
        <w:pStyle w:val="1"/>
        <w:tabs>
          <w:tab w:val="left" w:pos="1047"/>
        </w:tabs>
        <w:ind w:left="720" w:firstLine="0"/>
        <w:jc w:val="right"/>
        <w:rPr>
          <w:bCs/>
        </w:rPr>
      </w:pPr>
      <w:r w:rsidRPr="004E1568">
        <w:t>Приложение 1</w:t>
      </w:r>
      <w:r w:rsidRPr="004E1568">
        <w:br/>
        <w:t xml:space="preserve">к Положению </w:t>
      </w:r>
      <w:r w:rsidR="00EF4444" w:rsidRPr="004E1568">
        <w:rPr>
          <w:bCs/>
        </w:rPr>
        <w:t xml:space="preserve">об оплате труда работников </w:t>
      </w:r>
    </w:p>
    <w:p w14:paraId="5E44CC00" w14:textId="77777777" w:rsidR="00EF4444" w:rsidRPr="004E1568" w:rsidRDefault="00EF4444" w:rsidP="00F07038">
      <w:pPr>
        <w:pStyle w:val="1"/>
        <w:tabs>
          <w:tab w:val="left" w:pos="1047"/>
        </w:tabs>
        <w:ind w:left="720" w:firstLine="0"/>
        <w:jc w:val="right"/>
        <w:rPr>
          <w:bCs/>
        </w:rPr>
      </w:pPr>
      <w:r w:rsidRPr="004E1568">
        <w:rPr>
          <w:bCs/>
        </w:rPr>
        <w:t xml:space="preserve">Муниципального казенного учреждения </w:t>
      </w:r>
    </w:p>
    <w:p w14:paraId="1052FF22" w14:textId="73DF5A28" w:rsidR="00EF4444" w:rsidRPr="004E1568" w:rsidRDefault="00EF4444" w:rsidP="00F07038">
      <w:pPr>
        <w:pStyle w:val="1"/>
        <w:tabs>
          <w:tab w:val="left" w:pos="1047"/>
        </w:tabs>
        <w:ind w:left="720" w:firstLine="0"/>
        <w:jc w:val="right"/>
      </w:pPr>
      <w:r w:rsidRPr="004E1568">
        <w:rPr>
          <w:bCs/>
        </w:rPr>
        <w:t>«Ц</w:t>
      </w:r>
      <w:r w:rsidRPr="004E1568">
        <w:t>ентрализованная бухгалтерия</w:t>
      </w:r>
    </w:p>
    <w:p w14:paraId="5B127ABD" w14:textId="77777777" w:rsidR="00EF4444" w:rsidRPr="004E1568" w:rsidRDefault="00EF4444" w:rsidP="00F07038">
      <w:pPr>
        <w:pStyle w:val="1"/>
        <w:ind w:firstLine="0"/>
        <w:jc w:val="right"/>
      </w:pPr>
      <w:r w:rsidRPr="004E1568">
        <w:t xml:space="preserve">Управления социальной политики </w:t>
      </w:r>
    </w:p>
    <w:p w14:paraId="6EFB981F" w14:textId="77777777" w:rsidR="00EF4444" w:rsidRPr="004E1568" w:rsidRDefault="00EF4444" w:rsidP="00F07038">
      <w:pPr>
        <w:pStyle w:val="1"/>
        <w:ind w:firstLine="0"/>
        <w:jc w:val="right"/>
      </w:pPr>
      <w:r w:rsidRPr="004E1568">
        <w:t>администрации Провиденского городского округа»</w:t>
      </w:r>
    </w:p>
    <w:p w14:paraId="4507D9F1" w14:textId="77777777" w:rsidR="00CF5865" w:rsidRPr="004E1568" w:rsidRDefault="00CF5865" w:rsidP="00F473E5">
      <w:pPr>
        <w:pStyle w:val="1"/>
        <w:ind w:firstLine="0"/>
        <w:jc w:val="center"/>
      </w:pPr>
    </w:p>
    <w:p w14:paraId="5940D5FB" w14:textId="77777777" w:rsidR="00365835" w:rsidRPr="004E1568" w:rsidRDefault="00365835" w:rsidP="00F473E5">
      <w:pPr>
        <w:pStyle w:val="1"/>
        <w:ind w:firstLine="0"/>
        <w:jc w:val="center"/>
        <w:rPr>
          <w:b/>
        </w:rPr>
      </w:pPr>
      <w:r w:rsidRPr="004E1568">
        <w:rPr>
          <w:b/>
        </w:rPr>
        <w:t xml:space="preserve">Профессиональные квалификационные группы </w:t>
      </w:r>
    </w:p>
    <w:p w14:paraId="275DD973" w14:textId="77777777" w:rsidR="00365835" w:rsidRPr="004E1568" w:rsidRDefault="00F473E5" w:rsidP="00F473E5">
      <w:pPr>
        <w:pStyle w:val="1"/>
        <w:ind w:firstLine="0"/>
        <w:jc w:val="center"/>
        <w:rPr>
          <w:b/>
          <w:bCs/>
        </w:rPr>
      </w:pPr>
      <w:r w:rsidRPr="004E1568">
        <w:rPr>
          <w:b/>
          <w:bCs/>
        </w:rPr>
        <w:t xml:space="preserve">должностей служащих, профессий рабочих </w:t>
      </w:r>
    </w:p>
    <w:p w14:paraId="566BCD65" w14:textId="77777777" w:rsidR="00CF5865" w:rsidRPr="004E1568" w:rsidRDefault="00F473E5" w:rsidP="00F473E5">
      <w:pPr>
        <w:pStyle w:val="1"/>
        <w:ind w:firstLine="0"/>
        <w:jc w:val="center"/>
        <w:rPr>
          <w:b/>
          <w:bCs/>
        </w:rPr>
      </w:pPr>
      <w:r w:rsidRPr="004E1568">
        <w:rPr>
          <w:b/>
          <w:bCs/>
        </w:rPr>
        <w:t>и размеры</w:t>
      </w:r>
      <w:r w:rsidR="00365835" w:rsidRPr="004E1568">
        <w:rPr>
          <w:b/>
          <w:bCs/>
        </w:rPr>
        <w:t xml:space="preserve"> </w:t>
      </w:r>
      <w:r w:rsidRPr="004E1568">
        <w:rPr>
          <w:b/>
          <w:bCs/>
        </w:rPr>
        <w:t>должностных окладов</w:t>
      </w:r>
    </w:p>
    <w:p w14:paraId="00B37383" w14:textId="77777777" w:rsidR="00365835" w:rsidRPr="004E1568" w:rsidRDefault="00365835" w:rsidP="00F473E5">
      <w:pPr>
        <w:pStyle w:val="1"/>
        <w:ind w:firstLine="0"/>
        <w:jc w:val="center"/>
      </w:pPr>
    </w:p>
    <w:tbl>
      <w:tblPr>
        <w:tblOverlap w:val="never"/>
        <w:tblW w:w="10051" w:type="dxa"/>
        <w:jc w:val="center"/>
        <w:tblLayout w:type="fixed"/>
        <w:tblCellMar>
          <w:left w:w="10" w:type="dxa"/>
          <w:right w:w="10" w:type="dxa"/>
        </w:tblCellMar>
        <w:tblLook w:val="04A0" w:firstRow="1" w:lastRow="0" w:firstColumn="1" w:lastColumn="0" w:noHBand="0" w:noVBand="1"/>
      </w:tblPr>
      <w:tblGrid>
        <w:gridCol w:w="859"/>
        <w:gridCol w:w="2803"/>
        <w:gridCol w:w="4912"/>
        <w:gridCol w:w="1477"/>
      </w:tblGrid>
      <w:tr w:rsidR="00CF5865" w:rsidRPr="004E1568" w14:paraId="6BD248BF" w14:textId="77777777" w:rsidTr="004E1568">
        <w:trPr>
          <w:trHeight w:hRule="exact" w:val="1622"/>
          <w:jc w:val="center"/>
        </w:trPr>
        <w:tc>
          <w:tcPr>
            <w:tcW w:w="859" w:type="dxa"/>
            <w:tcBorders>
              <w:top w:val="single" w:sz="4" w:space="0" w:color="auto"/>
              <w:left w:val="single" w:sz="4" w:space="0" w:color="auto"/>
            </w:tcBorders>
            <w:shd w:val="clear" w:color="auto" w:fill="FFFFFF"/>
            <w:vAlign w:val="center"/>
          </w:tcPr>
          <w:p w14:paraId="7F631791" w14:textId="77777777" w:rsidR="00CF5865" w:rsidRPr="004E1568" w:rsidRDefault="00F473E5" w:rsidP="004E1568">
            <w:pPr>
              <w:pStyle w:val="a5"/>
              <w:ind w:firstLine="0"/>
              <w:jc w:val="center"/>
              <w:rPr>
                <w:sz w:val="20"/>
                <w:szCs w:val="20"/>
              </w:rPr>
            </w:pPr>
            <w:r w:rsidRPr="004E1568">
              <w:rPr>
                <w:sz w:val="20"/>
                <w:szCs w:val="20"/>
              </w:rPr>
              <w:t>№ п/п</w:t>
            </w:r>
          </w:p>
        </w:tc>
        <w:tc>
          <w:tcPr>
            <w:tcW w:w="2803" w:type="dxa"/>
            <w:tcBorders>
              <w:top w:val="single" w:sz="4" w:space="0" w:color="auto"/>
              <w:left w:val="single" w:sz="4" w:space="0" w:color="auto"/>
            </w:tcBorders>
            <w:shd w:val="clear" w:color="auto" w:fill="FFFFFF"/>
            <w:vAlign w:val="center"/>
          </w:tcPr>
          <w:p w14:paraId="178C119C" w14:textId="77777777" w:rsidR="00CF5865" w:rsidRPr="004E1568" w:rsidRDefault="00F473E5" w:rsidP="004E1568">
            <w:pPr>
              <w:pStyle w:val="a5"/>
              <w:ind w:firstLine="0"/>
              <w:jc w:val="center"/>
              <w:rPr>
                <w:sz w:val="20"/>
                <w:szCs w:val="20"/>
              </w:rPr>
            </w:pPr>
            <w:r w:rsidRPr="004E1568">
              <w:rPr>
                <w:sz w:val="20"/>
                <w:szCs w:val="20"/>
              </w:rPr>
              <w:t>Профессиональная квалификационная группа (квалификационный уровень)</w:t>
            </w:r>
          </w:p>
        </w:tc>
        <w:tc>
          <w:tcPr>
            <w:tcW w:w="4912" w:type="dxa"/>
            <w:tcBorders>
              <w:top w:val="single" w:sz="4" w:space="0" w:color="auto"/>
              <w:left w:val="single" w:sz="4" w:space="0" w:color="auto"/>
            </w:tcBorders>
            <w:shd w:val="clear" w:color="auto" w:fill="FFFFFF"/>
            <w:vAlign w:val="center"/>
          </w:tcPr>
          <w:p w14:paraId="738C5D51" w14:textId="77777777" w:rsidR="00CF5865" w:rsidRPr="004E1568" w:rsidRDefault="00F473E5" w:rsidP="004E1568">
            <w:pPr>
              <w:pStyle w:val="a5"/>
              <w:ind w:firstLine="0"/>
              <w:jc w:val="center"/>
              <w:rPr>
                <w:sz w:val="20"/>
                <w:szCs w:val="20"/>
              </w:rPr>
            </w:pPr>
            <w:r w:rsidRPr="004E1568">
              <w:rPr>
                <w:sz w:val="20"/>
                <w:szCs w:val="20"/>
              </w:rPr>
              <w:t>Наименование должностей служащих (профессий рабочих)</w:t>
            </w:r>
          </w:p>
        </w:tc>
        <w:tc>
          <w:tcPr>
            <w:tcW w:w="1477" w:type="dxa"/>
            <w:tcBorders>
              <w:top w:val="single" w:sz="4" w:space="0" w:color="auto"/>
              <w:left w:val="single" w:sz="4" w:space="0" w:color="auto"/>
              <w:right w:val="single" w:sz="4" w:space="0" w:color="auto"/>
            </w:tcBorders>
            <w:shd w:val="clear" w:color="auto" w:fill="FFFFFF"/>
            <w:vAlign w:val="center"/>
          </w:tcPr>
          <w:p w14:paraId="6AE4EFD9" w14:textId="77777777" w:rsidR="00CF5865" w:rsidRPr="004E1568" w:rsidRDefault="00F473E5" w:rsidP="004E1568">
            <w:pPr>
              <w:pStyle w:val="a5"/>
              <w:ind w:firstLine="0"/>
              <w:jc w:val="center"/>
              <w:rPr>
                <w:sz w:val="20"/>
                <w:szCs w:val="20"/>
              </w:rPr>
            </w:pPr>
            <w:r w:rsidRPr="004E1568">
              <w:rPr>
                <w:sz w:val="20"/>
                <w:szCs w:val="20"/>
              </w:rPr>
              <w:t>Размер должностного оклада, рублей</w:t>
            </w:r>
          </w:p>
        </w:tc>
      </w:tr>
      <w:tr w:rsidR="00CF5865" w:rsidRPr="004E1568" w14:paraId="0D9251E3" w14:textId="77777777" w:rsidTr="004E1568">
        <w:trPr>
          <w:trHeight w:hRule="exact" w:val="331"/>
          <w:jc w:val="center"/>
        </w:trPr>
        <w:tc>
          <w:tcPr>
            <w:tcW w:w="859" w:type="dxa"/>
            <w:tcBorders>
              <w:top w:val="single" w:sz="4" w:space="0" w:color="auto"/>
              <w:left w:val="single" w:sz="4" w:space="0" w:color="auto"/>
            </w:tcBorders>
            <w:shd w:val="clear" w:color="auto" w:fill="FFFFFF"/>
            <w:vAlign w:val="center"/>
          </w:tcPr>
          <w:p w14:paraId="7D3DBD65" w14:textId="77777777" w:rsidR="00CF5865" w:rsidRPr="004E1568" w:rsidRDefault="00F473E5" w:rsidP="00F473E5">
            <w:pPr>
              <w:pStyle w:val="a5"/>
              <w:ind w:firstLine="0"/>
              <w:jc w:val="center"/>
              <w:rPr>
                <w:sz w:val="16"/>
                <w:szCs w:val="16"/>
              </w:rPr>
            </w:pPr>
            <w:r w:rsidRPr="004E1568">
              <w:rPr>
                <w:sz w:val="16"/>
                <w:szCs w:val="16"/>
              </w:rPr>
              <w:t>1</w:t>
            </w:r>
          </w:p>
        </w:tc>
        <w:tc>
          <w:tcPr>
            <w:tcW w:w="2803" w:type="dxa"/>
            <w:tcBorders>
              <w:top w:val="single" w:sz="4" w:space="0" w:color="auto"/>
              <w:left w:val="single" w:sz="4" w:space="0" w:color="auto"/>
            </w:tcBorders>
            <w:shd w:val="clear" w:color="auto" w:fill="FFFFFF"/>
            <w:vAlign w:val="center"/>
          </w:tcPr>
          <w:p w14:paraId="4497CF31" w14:textId="77777777" w:rsidR="00CF5865" w:rsidRPr="004E1568" w:rsidRDefault="00F473E5" w:rsidP="00F473E5">
            <w:pPr>
              <w:pStyle w:val="a5"/>
              <w:ind w:firstLine="0"/>
              <w:jc w:val="center"/>
              <w:rPr>
                <w:sz w:val="16"/>
                <w:szCs w:val="16"/>
              </w:rPr>
            </w:pPr>
            <w:r w:rsidRPr="004E1568">
              <w:rPr>
                <w:sz w:val="16"/>
                <w:szCs w:val="16"/>
              </w:rPr>
              <w:t>2</w:t>
            </w:r>
          </w:p>
        </w:tc>
        <w:tc>
          <w:tcPr>
            <w:tcW w:w="4912" w:type="dxa"/>
            <w:tcBorders>
              <w:top w:val="single" w:sz="4" w:space="0" w:color="auto"/>
              <w:left w:val="single" w:sz="4" w:space="0" w:color="auto"/>
            </w:tcBorders>
            <w:shd w:val="clear" w:color="auto" w:fill="FFFFFF"/>
            <w:vAlign w:val="center"/>
          </w:tcPr>
          <w:p w14:paraId="0EF45C40" w14:textId="77777777" w:rsidR="00CF5865" w:rsidRPr="004E1568" w:rsidRDefault="00F473E5" w:rsidP="00F473E5">
            <w:pPr>
              <w:pStyle w:val="a5"/>
              <w:ind w:firstLine="0"/>
              <w:jc w:val="center"/>
              <w:rPr>
                <w:sz w:val="16"/>
                <w:szCs w:val="16"/>
              </w:rPr>
            </w:pPr>
            <w:r w:rsidRPr="004E1568">
              <w:rPr>
                <w:sz w:val="16"/>
                <w:szCs w:val="16"/>
              </w:rPr>
              <w:t>3</w:t>
            </w:r>
          </w:p>
        </w:tc>
        <w:tc>
          <w:tcPr>
            <w:tcW w:w="1477" w:type="dxa"/>
            <w:tcBorders>
              <w:top w:val="single" w:sz="4" w:space="0" w:color="auto"/>
              <w:left w:val="single" w:sz="4" w:space="0" w:color="auto"/>
              <w:right w:val="single" w:sz="4" w:space="0" w:color="auto"/>
            </w:tcBorders>
            <w:shd w:val="clear" w:color="auto" w:fill="FFFFFF"/>
            <w:vAlign w:val="center"/>
          </w:tcPr>
          <w:p w14:paraId="4F83C7BC" w14:textId="77777777" w:rsidR="00CF5865" w:rsidRPr="004E1568" w:rsidRDefault="00F473E5" w:rsidP="00F473E5">
            <w:pPr>
              <w:pStyle w:val="a5"/>
              <w:ind w:firstLine="820"/>
              <w:jc w:val="both"/>
              <w:rPr>
                <w:sz w:val="16"/>
                <w:szCs w:val="16"/>
              </w:rPr>
            </w:pPr>
            <w:r w:rsidRPr="004E1568">
              <w:rPr>
                <w:sz w:val="16"/>
                <w:szCs w:val="16"/>
              </w:rPr>
              <w:t>4</w:t>
            </w:r>
          </w:p>
        </w:tc>
      </w:tr>
      <w:tr w:rsidR="00CF5865" w:rsidRPr="004E1568" w14:paraId="53960AF6" w14:textId="77777777" w:rsidTr="004E1568">
        <w:trPr>
          <w:trHeight w:hRule="exact" w:val="894"/>
          <w:jc w:val="center"/>
        </w:trPr>
        <w:tc>
          <w:tcPr>
            <w:tcW w:w="859" w:type="dxa"/>
            <w:tcBorders>
              <w:top w:val="single" w:sz="4" w:space="0" w:color="auto"/>
              <w:left w:val="single" w:sz="4" w:space="0" w:color="auto"/>
            </w:tcBorders>
            <w:shd w:val="clear" w:color="auto" w:fill="FFFFFF"/>
            <w:vAlign w:val="center"/>
          </w:tcPr>
          <w:p w14:paraId="415C3C18" w14:textId="77777777" w:rsidR="00CF5865" w:rsidRPr="004E1568" w:rsidRDefault="00F473E5" w:rsidP="00F473E5">
            <w:pPr>
              <w:pStyle w:val="a5"/>
              <w:ind w:firstLine="360"/>
              <w:rPr>
                <w:sz w:val="22"/>
                <w:szCs w:val="22"/>
              </w:rPr>
            </w:pPr>
            <w:r w:rsidRPr="004E1568">
              <w:rPr>
                <w:sz w:val="22"/>
                <w:szCs w:val="22"/>
              </w:rPr>
              <w:t>1.</w:t>
            </w:r>
          </w:p>
        </w:tc>
        <w:tc>
          <w:tcPr>
            <w:tcW w:w="9192" w:type="dxa"/>
            <w:gridSpan w:val="3"/>
            <w:tcBorders>
              <w:top w:val="single" w:sz="4" w:space="0" w:color="auto"/>
              <w:left w:val="single" w:sz="4" w:space="0" w:color="auto"/>
              <w:right w:val="single" w:sz="4" w:space="0" w:color="auto"/>
            </w:tcBorders>
            <w:shd w:val="clear" w:color="auto" w:fill="FFFFFF"/>
            <w:vAlign w:val="center"/>
          </w:tcPr>
          <w:p w14:paraId="0A7A3B44" w14:textId="77777777" w:rsidR="00EF25E7" w:rsidRPr="004E1568" w:rsidRDefault="00F473E5" w:rsidP="00F473E5">
            <w:pPr>
              <w:pStyle w:val="a5"/>
              <w:ind w:firstLine="0"/>
              <w:jc w:val="center"/>
              <w:rPr>
                <w:b/>
                <w:bCs/>
                <w:sz w:val="22"/>
                <w:szCs w:val="22"/>
              </w:rPr>
            </w:pPr>
            <w:r w:rsidRPr="004E1568">
              <w:rPr>
                <w:b/>
                <w:bCs/>
                <w:sz w:val="22"/>
                <w:szCs w:val="22"/>
              </w:rPr>
              <w:t xml:space="preserve">Приказ </w:t>
            </w:r>
            <w:proofErr w:type="spellStart"/>
            <w:r w:rsidRPr="004E1568">
              <w:rPr>
                <w:b/>
                <w:bCs/>
                <w:sz w:val="22"/>
                <w:szCs w:val="22"/>
              </w:rPr>
              <w:t>Минздравсоцразвития</w:t>
            </w:r>
            <w:proofErr w:type="spellEnd"/>
            <w:r w:rsidRPr="004E1568">
              <w:rPr>
                <w:b/>
                <w:bCs/>
                <w:sz w:val="22"/>
                <w:szCs w:val="22"/>
              </w:rPr>
              <w:t xml:space="preserve"> России от 29 мая 2008 года №247н</w:t>
            </w:r>
          </w:p>
          <w:p w14:paraId="0E404B51" w14:textId="77777777" w:rsidR="00CF5865" w:rsidRPr="004E1568" w:rsidRDefault="00F473E5" w:rsidP="00F473E5">
            <w:pPr>
              <w:pStyle w:val="a5"/>
              <w:ind w:firstLine="0"/>
              <w:jc w:val="center"/>
              <w:rPr>
                <w:sz w:val="22"/>
                <w:szCs w:val="22"/>
              </w:rPr>
            </w:pPr>
            <w:r w:rsidRPr="004E1568">
              <w:rPr>
                <w:b/>
                <w:bCs/>
                <w:sz w:val="22"/>
                <w:szCs w:val="22"/>
              </w:rPr>
              <w:t xml:space="preserve"> «Об утверждении профессиональных квалификационных групп общеотраслевых должностей руководителей, специалистов и служащих»</w:t>
            </w:r>
          </w:p>
        </w:tc>
      </w:tr>
      <w:tr w:rsidR="00EF25E7" w:rsidRPr="004E1568" w14:paraId="39176382" w14:textId="77777777" w:rsidTr="004E1568">
        <w:trPr>
          <w:trHeight w:hRule="exact" w:val="611"/>
          <w:jc w:val="center"/>
        </w:trPr>
        <w:tc>
          <w:tcPr>
            <w:tcW w:w="859" w:type="dxa"/>
            <w:tcBorders>
              <w:top w:val="single" w:sz="4" w:space="0" w:color="auto"/>
              <w:left w:val="single" w:sz="4" w:space="0" w:color="auto"/>
            </w:tcBorders>
            <w:shd w:val="clear" w:color="auto" w:fill="FFFFFF"/>
            <w:vAlign w:val="center"/>
          </w:tcPr>
          <w:p w14:paraId="3E2F6379" w14:textId="77777777" w:rsidR="00EF25E7" w:rsidRPr="004E1568" w:rsidRDefault="00EF25E7" w:rsidP="00F473E5">
            <w:pPr>
              <w:rPr>
                <w:rFonts w:ascii="Times New Roman" w:hAnsi="Times New Roman" w:cs="Times New Roman"/>
                <w:sz w:val="22"/>
                <w:szCs w:val="22"/>
              </w:rPr>
            </w:pPr>
          </w:p>
        </w:tc>
        <w:tc>
          <w:tcPr>
            <w:tcW w:w="9192" w:type="dxa"/>
            <w:gridSpan w:val="3"/>
            <w:tcBorders>
              <w:top w:val="single" w:sz="4" w:space="0" w:color="auto"/>
              <w:left w:val="single" w:sz="4" w:space="0" w:color="auto"/>
              <w:right w:val="single" w:sz="4" w:space="0" w:color="auto"/>
            </w:tcBorders>
            <w:shd w:val="clear" w:color="auto" w:fill="FFFFFF"/>
            <w:vAlign w:val="bottom"/>
          </w:tcPr>
          <w:p w14:paraId="3B07E635" w14:textId="4160431A" w:rsidR="00EF25E7" w:rsidRPr="004E1568" w:rsidRDefault="00EF25E7" w:rsidP="004E1568">
            <w:pPr>
              <w:pStyle w:val="a5"/>
              <w:numPr>
                <w:ilvl w:val="1"/>
                <w:numId w:val="17"/>
              </w:numPr>
              <w:jc w:val="center"/>
              <w:rPr>
                <w:sz w:val="22"/>
                <w:szCs w:val="22"/>
              </w:rPr>
            </w:pPr>
            <w:r w:rsidRPr="004E1568">
              <w:rPr>
                <w:sz w:val="22"/>
                <w:szCs w:val="22"/>
              </w:rPr>
              <w:t>Профессиональная квалификационная групп «Общеотраслевые должности служащих третьего уровня»</w:t>
            </w:r>
          </w:p>
        </w:tc>
      </w:tr>
      <w:tr w:rsidR="00CF5865" w:rsidRPr="004E1568" w14:paraId="753A910E" w14:textId="77777777" w:rsidTr="004E1568">
        <w:trPr>
          <w:trHeight w:hRule="exact" w:val="653"/>
          <w:jc w:val="center"/>
        </w:trPr>
        <w:tc>
          <w:tcPr>
            <w:tcW w:w="859" w:type="dxa"/>
            <w:tcBorders>
              <w:top w:val="single" w:sz="4" w:space="0" w:color="auto"/>
              <w:left w:val="single" w:sz="4" w:space="0" w:color="auto"/>
            </w:tcBorders>
            <w:shd w:val="clear" w:color="auto" w:fill="FFFFFF"/>
            <w:vAlign w:val="center"/>
          </w:tcPr>
          <w:p w14:paraId="51514D6A" w14:textId="77777777" w:rsidR="00CF5865" w:rsidRPr="004E1568" w:rsidRDefault="00F473E5" w:rsidP="00F473E5">
            <w:pPr>
              <w:pStyle w:val="a5"/>
              <w:ind w:firstLine="0"/>
              <w:jc w:val="center"/>
              <w:rPr>
                <w:sz w:val="22"/>
                <w:szCs w:val="22"/>
              </w:rPr>
            </w:pPr>
            <w:r w:rsidRPr="004E1568">
              <w:rPr>
                <w:sz w:val="22"/>
                <w:szCs w:val="22"/>
              </w:rPr>
              <w:t>1.1.1</w:t>
            </w:r>
          </w:p>
        </w:tc>
        <w:tc>
          <w:tcPr>
            <w:tcW w:w="2803" w:type="dxa"/>
            <w:tcBorders>
              <w:top w:val="single" w:sz="4" w:space="0" w:color="auto"/>
              <w:left w:val="single" w:sz="4" w:space="0" w:color="auto"/>
            </w:tcBorders>
            <w:shd w:val="clear" w:color="auto" w:fill="FFFFFF"/>
            <w:vAlign w:val="bottom"/>
          </w:tcPr>
          <w:p w14:paraId="3713B785" w14:textId="77777777" w:rsidR="00CF5865" w:rsidRPr="004E1568" w:rsidRDefault="00F473E5" w:rsidP="004E1568">
            <w:pPr>
              <w:pStyle w:val="a5"/>
              <w:ind w:left="139" w:right="101" w:firstLine="0"/>
              <w:jc w:val="both"/>
              <w:rPr>
                <w:sz w:val="22"/>
                <w:szCs w:val="22"/>
              </w:rPr>
            </w:pPr>
            <w:r w:rsidRPr="004E1568">
              <w:rPr>
                <w:sz w:val="22"/>
                <w:szCs w:val="22"/>
              </w:rPr>
              <w:t>1 квалификационный уровень</w:t>
            </w:r>
          </w:p>
        </w:tc>
        <w:tc>
          <w:tcPr>
            <w:tcW w:w="4912" w:type="dxa"/>
            <w:tcBorders>
              <w:top w:val="single" w:sz="4" w:space="0" w:color="auto"/>
              <w:left w:val="single" w:sz="4" w:space="0" w:color="auto"/>
            </w:tcBorders>
            <w:shd w:val="clear" w:color="auto" w:fill="FFFFFF"/>
            <w:vAlign w:val="bottom"/>
          </w:tcPr>
          <w:p w14:paraId="0A744542" w14:textId="77777777" w:rsidR="00CF5865" w:rsidRPr="004E1568" w:rsidRDefault="00F473E5" w:rsidP="004E1568">
            <w:pPr>
              <w:pStyle w:val="a5"/>
              <w:ind w:left="26" w:right="186" w:firstLine="0"/>
              <w:rPr>
                <w:sz w:val="22"/>
                <w:szCs w:val="22"/>
              </w:rPr>
            </w:pPr>
            <w:r w:rsidRPr="004E1568">
              <w:rPr>
                <w:sz w:val="22"/>
                <w:szCs w:val="22"/>
              </w:rPr>
              <w:t>бухгалтер, инженер-программист</w:t>
            </w:r>
          </w:p>
          <w:p w14:paraId="2991A395" w14:textId="77777777" w:rsidR="00CF5865" w:rsidRPr="004E1568" w:rsidRDefault="00F473E5" w:rsidP="004E1568">
            <w:pPr>
              <w:pStyle w:val="a5"/>
              <w:ind w:left="26" w:right="186" w:firstLine="0"/>
              <w:rPr>
                <w:sz w:val="22"/>
                <w:szCs w:val="22"/>
              </w:rPr>
            </w:pPr>
            <w:r w:rsidRPr="004E1568">
              <w:rPr>
                <w:sz w:val="22"/>
                <w:szCs w:val="22"/>
              </w:rPr>
              <w:t>(программист), экономист</w:t>
            </w:r>
            <w:r w:rsidR="00EB25D2" w:rsidRPr="004E1568">
              <w:rPr>
                <w:sz w:val="22"/>
                <w:szCs w:val="22"/>
              </w:rPr>
              <w:t>,</w:t>
            </w:r>
            <w:r w:rsidR="00EB25D2" w:rsidRPr="004E1568">
              <w:rPr>
                <w:color w:val="auto"/>
                <w:sz w:val="22"/>
                <w:szCs w:val="22"/>
                <w:lang w:bidi="ar-SA"/>
              </w:rPr>
              <w:t xml:space="preserve"> Юрисконсульт</w:t>
            </w:r>
          </w:p>
        </w:tc>
        <w:tc>
          <w:tcPr>
            <w:tcW w:w="1477" w:type="dxa"/>
            <w:tcBorders>
              <w:top w:val="single" w:sz="4" w:space="0" w:color="auto"/>
              <w:left w:val="single" w:sz="4" w:space="0" w:color="auto"/>
              <w:right w:val="single" w:sz="4" w:space="0" w:color="auto"/>
            </w:tcBorders>
            <w:shd w:val="clear" w:color="auto" w:fill="FFFFFF"/>
            <w:vAlign w:val="center"/>
          </w:tcPr>
          <w:p w14:paraId="533D6438" w14:textId="77777777" w:rsidR="00CF5865" w:rsidRPr="004E1568" w:rsidRDefault="00682E1D" w:rsidP="00F473E5">
            <w:pPr>
              <w:pStyle w:val="a5"/>
              <w:ind w:firstLine="520"/>
              <w:jc w:val="both"/>
              <w:rPr>
                <w:sz w:val="22"/>
                <w:szCs w:val="22"/>
              </w:rPr>
            </w:pPr>
            <w:r w:rsidRPr="004E1568">
              <w:rPr>
                <w:sz w:val="22"/>
                <w:szCs w:val="22"/>
              </w:rPr>
              <w:t>14 007</w:t>
            </w:r>
          </w:p>
        </w:tc>
      </w:tr>
      <w:tr w:rsidR="00CF5865" w:rsidRPr="004E1568" w14:paraId="0BD5CD66" w14:textId="77777777" w:rsidTr="004E1568">
        <w:trPr>
          <w:trHeight w:hRule="exact" w:val="1423"/>
          <w:jc w:val="center"/>
        </w:trPr>
        <w:tc>
          <w:tcPr>
            <w:tcW w:w="859" w:type="dxa"/>
            <w:tcBorders>
              <w:top w:val="single" w:sz="4" w:space="0" w:color="auto"/>
              <w:left w:val="single" w:sz="4" w:space="0" w:color="auto"/>
            </w:tcBorders>
            <w:shd w:val="clear" w:color="auto" w:fill="FFFFFF"/>
          </w:tcPr>
          <w:p w14:paraId="62DBC8AF" w14:textId="77777777" w:rsidR="00CF5865" w:rsidRPr="004E1568" w:rsidRDefault="00CF5865" w:rsidP="00F473E5">
            <w:pPr>
              <w:rPr>
                <w:rFonts w:ascii="Times New Roman" w:hAnsi="Times New Roman" w:cs="Times New Roman"/>
                <w:sz w:val="22"/>
                <w:szCs w:val="22"/>
              </w:rPr>
            </w:pPr>
          </w:p>
        </w:tc>
        <w:tc>
          <w:tcPr>
            <w:tcW w:w="2803" w:type="dxa"/>
            <w:tcBorders>
              <w:top w:val="single" w:sz="4" w:space="0" w:color="auto"/>
              <w:left w:val="single" w:sz="4" w:space="0" w:color="auto"/>
            </w:tcBorders>
            <w:shd w:val="clear" w:color="auto" w:fill="FFFFFF"/>
            <w:vAlign w:val="center"/>
          </w:tcPr>
          <w:p w14:paraId="24AED27E" w14:textId="77777777" w:rsidR="00CF5865" w:rsidRPr="004E1568" w:rsidRDefault="00F473E5" w:rsidP="004E1568">
            <w:pPr>
              <w:pStyle w:val="a5"/>
              <w:ind w:left="139" w:right="101" w:firstLine="0"/>
              <w:jc w:val="both"/>
              <w:rPr>
                <w:sz w:val="22"/>
                <w:szCs w:val="22"/>
              </w:rPr>
            </w:pPr>
            <w:r w:rsidRPr="004E1568">
              <w:rPr>
                <w:sz w:val="22"/>
                <w:szCs w:val="22"/>
              </w:rPr>
              <w:t>2 квалификационный уровень</w:t>
            </w:r>
          </w:p>
        </w:tc>
        <w:tc>
          <w:tcPr>
            <w:tcW w:w="4912" w:type="dxa"/>
            <w:tcBorders>
              <w:top w:val="single" w:sz="4" w:space="0" w:color="auto"/>
              <w:left w:val="single" w:sz="4" w:space="0" w:color="auto"/>
            </w:tcBorders>
            <w:shd w:val="clear" w:color="auto" w:fill="FFFFFF"/>
            <w:vAlign w:val="center"/>
          </w:tcPr>
          <w:p w14:paraId="7830331F" w14:textId="30639D88" w:rsidR="00E52868" w:rsidRPr="004E1568" w:rsidRDefault="00F473E5" w:rsidP="004E1568">
            <w:pPr>
              <w:pStyle w:val="a5"/>
              <w:ind w:left="26" w:right="186" w:firstLine="0"/>
              <w:rPr>
                <w:sz w:val="22"/>
                <w:szCs w:val="22"/>
              </w:rPr>
            </w:pPr>
            <w:r w:rsidRPr="004E1568">
              <w:rPr>
                <w:sz w:val="22"/>
                <w:szCs w:val="22"/>
              </w:rPr>
              <w:t xml:space="preserve">должности служащих первого квалификационного уровня, по которым может устанавливаться II </w:t>
            </w:r>
            <w:proofErr w:type="spellStart"/>
            <w:r w:rsidRPr="004E1568">
              <w:rPr>
                <w:sz w:val="22"/>
                <w:szCs w:val="22"/>
              </w:rPr>
              <w:t>внутридолжностная</w:t>
            </w:r>
            <w:proofErr w:type="spellEnd"/>
            <w:r w:rsidRPr="004E1568">
              <w:rPr>
                <w:sz w:val="22"/>
                <w:szCs w:val="22"/>
              </w:rPr>
              <w:t xml:space="preserve"> категория</w:t>
            </w:r>
          </w:p>
        </w:tc>
        <w:tc>
          <w:tcPr>
            <w:tcW w:w="1477" w:type="dxa"/>
            <w:tcBorders>
              <w:top w:val="single" w:sz="4" w:space="0" w:color="auto"/>
              <w:left w:val="single" w:sz="4" w:space="0" w:color="auto"/>
              <w:right w:val="single" w:sz="4" w:space="0" w:color="auto"/>
            </w:tcBorders>
            <w:shd w:val="clear" w:color="auto" w:fill="FFFFFF"/>
            <w:vAlign w:val="center"/>
          </w:tcPr>
          <w:p w14:paraId="6C2613E3" w14:textId="77777777" w:rsidR="00CF5865" w:rsidRPr="004E1568" w:rsidRDefault="00682E1D" w:rsidP="00F473E5">
            <w:pPr>
              <w:pStyle w:val="a5"/>
              <w:ind w:firstLine="520"/>
              <w:jc w:val="both"/>
              <w:rPr>
                <w:sz w:val="22"/>
                <w:szCs w:val="22"/>
              </w:rPr>
            </w:pPr>
            <w:r w:rsidRPr="004E1568">
              <w:rPr>
                <w:color w:val="auto"/>
                <w:sz w:val="22"/>
                <w:szCs w:val="22"/>
                <w:lang w:bidi="ar-SA"/>
              </w:rPr>
              <w:t>15 408</w:t>
            </w:r>
          </w:p>
        </w:tc>
      </w:tr>
      <w:tr w:rsidR="00CF5865" w:rsidRPr="004E1568" w14:paraId="62B00073" w14:textId="77777777" w:rsidTr="004E1568">
        <w:trPr>
          <w:trHeight w:hRule="exact" w:val="1092"/>
          <w:jc w:val="center"/>
        </w:trPr>
        <w:tc>
          <w:tcPr>
            <w:tcW w:w="859" w:type="dxa"/>
            <w:tcBorders>
              <w:top w:val="single" w:sz="4" w:space="0" w:color="auto"/>
              <w:left w:val="single" w:sz="4" w:space="0" w:color="auto"/>
            </w:tcBorders>
            <w:shd w:val="clear" w:color="auto" w:fill="FFFFFF"/>
          </w:tcPr>
          <w:p w14:paraId="2435851E" w14:textId="77777777" w:rsidR="00CF5865" w:rsidRPr="004E1568" w:rsidRDefault="00CF5865" w:rsidP="00F473E5">
            <w:pPr>
              <w:rPr>
                <w:rFonts w:ascii="Times New Roman" w:hAnsi="Times New Roman" w:cs="Times New Roman"/>
                <w:sz w:val="22"/>
                <w:szCs w:val="22"/>
              </w:rPr>
            </w:pPr>
          </w:p>
        </w:tc>
        <w:tc>
          <w:tcPr>
            <w:tcW w:w="2803" w:type="dxa"/>
            <w:tcBorders>
              <w:top w:val="single" w:sz="4" w:space="0" w:color="auto"/>
              <w:left w:val="single" w:sz="4" w:space="0" w:color="auto"/>
            </w:tcBorders>
            <w:shd w:val="clear" w:color="auto" w:fill="FFFFFF"/>
            <w:vAlign w:val="center"/>
          </w:tcPr>
          <w:p w14:paraId="3440992E" w14:textId="77777777" w:rsidR="00CF5865" w:rsidRPr="004E1568" w:rsidRDefault="00F473E5" w:rsidP="004E1568">
            <w:pPr>
              <w:pStyle w:val="a5"/>
              <w:ind w:left="139" w:right="101" w:firstLine="0"/>
              <w:jc w:val="both"/>
              <w:rPr>
                <w:sz w:val="22"/>
                <w:szCs w:val="22"/>
              </w:rPr>
            </w:pPr>
            <w:r w:rsidRPr="004E1568">
              <w:rPr>
                <w:sz w:val="22"/>
                <w:szCs w:val="22"/>
              </w:rPr>
              <w:t>3 квалификационный уровень</w:t>
            </w:r>
          </w:p>
        </w:tc>
        <w:tc>
          <w:tcPr>
            <w:tcW w:w="4912" w:type="dxa"/>
            <w:tcBorders>
              <w:top w:val="single" w:sz="4" w:space="0" w:color="auto"/>
              <w:left w:val="single" w:sz="4" w:space="0" w:color="auto"/>
            </w:tcBorders>
            <w:shd w:val="clear" w:color="auto" w:fill="FFFFFF"/>
            <w:vAlign w:val="center"/>
          </w:tcPr>
          <w:p w14:paraId="3C23F16F" w14:textId="789F278B" w:rsidR="00E52868" w:rsidRPr="004E1568" w:rsidRDefault="00F473E5" w:rsidP="004E1568">
            <w:pPr>
              <w:pStyle w:val="a5"/>
              <w:ind w:left="26" w:right="186" w:firstLine="0"/>
              <w:rPr>
                <w:sz w:val="22"/>
                <w:szCs w:val="22"/>
              </w:rPr>
            </w:pPr>
            <w:r w:rsidRPr="004E1568">
              <w:rPr>
                <w:sz w:val="22"/>
                <w:szCs w:val="22"/>
              </w:rPr>
              <w:t xml:space="preserve">должности служащих первого квалификационного уровня, по которым может устанавливаться I </w:t>
            </w:r>
            <w:proofErr w:type="spellStart"/>
            <w:r w:rsidRPr="004E1568">
              <w:rPr>
                <w:sz w:val="22"/>
                <w:szCs w:val="22"/>
              </w:rPr>
              <w:t>внутридолжностная</w:t>
            </w:r>
            <w:proofErr w:type="spellEnd"/>
            <w:r w:rsidRPr="004E1568">
              <w:rPr>
                <w:sz w:val="22"/>
                <w:szCs w:val="22"/>
              </w:rPr>
              <w:t xml:space="preserve"> категория</w:t>
            </w:r>
          </w:p>
        </w:tc>
        <w:tc>
          <w:tcPr>
            <w:tcW w:w="1477" w:type="dxa"/>
            <w:tcBorders>
              <w:top w:val="single" w:sz="4" w:space="0" w:color="auto"/>
              <w:left w:val="single" w:sz="4" w:space="0" w:color="auto"/>
              <w:right w:val="single" w:sz="4" w:space="0" w:color="auto"/>
            </w:tcBorders>
            <w:shd w:val="clear" w:color="auto" w:fill="FFFFFF"/>
            <w:vAlign w:val="center"/>
          </w:tcPr>
          <w:p w14:paraId="49F1F77B" w14:textId="77777777" w:rsidR="00CF5865" w:rsidRPr="004E1568" w:rsidRDefault="00EB25D2" w:rsidP="00682E1D">
            <w:pPr>
              <w:pStyle w:val="a5"/>
              <w:ind w:firstLine="520"/>
              <w:jc w:val="both"/>
              <w:rPr>
                <w:sz w:val="22"/>
                <w:szCs w:val="22"/>
              </w:rPr>
            </w:pPr>
            <w:r w:rsidRPr="004E1568">
              <w:rPr>
                <w:color w:val="auto"/>
                <w:sz w:val="22"/>
                <w:szCs w:val="22"/>
                <w:lang w:bidi="ar-SA"/>
              </w:rPr>
              <w:t xml:space="preserve">17 </w:t>
            </w:r>
            <w:r w:rsidR="00682E1D" w:rsidRPr="004E1568">
              <w:rPr>
                <w:color w:val="auto"/>
                <w:sz w:val="22"/>
                <w:szCs w:val="22"/>
                <w:lang w:bidi="ar-SA"/>
              </w:rPr>
              <w:t>789</w:t>
            </w:r>
          </w:p>
        </w:tc>
      </w:tr>
      <w:tr w:rsidR="00CF5865" w:rsidRPr="004E1568" w14:paraId="5380F355" w14:textId="77777777" w:rsidTr="004E1568">
        <w:trPr>
          <w:trHeight w:hRule="exact" w:val="1068"/>
          <w:jc w:val="center"/>
        </w:trPr>
        <w:tc>
          <w:tcPr>
            <w:tcW w:w="859" w:type="dxa"/>
            <w:tcBorders>
              <w:top w:val="single" w:sz="4" w:space="0" w:color="auto"/>
              <w:left w:val="single" w:sz="4" w:space="0" w:color="auto"/>
              <w:bottom w:val="single" w:sz="4" w:space="0" w:color="auto"/>
            </w:tcBorders>
            <w:shd w:val="clear" w:color="auto" w:fill="FFFFFF"/>
          </w:tcPr>
          <w:p w14:paraId="150E22A8" w14:textId="77777777" w:rsidR="00CF5865" w:rsidRPr="004E1568" w:rsidRDefault="00CF5865" w:rsidP="00F473E5">
            <w:pPr>
              <w:rPr>
                <w:rFonts w:ascii="Times New Roman" w:hAnsi="Times New Roman" w:cs="Times New Roman"/>
                <w:sz w:val="22"/>
                <w:szCs w:val="22"/>
              </w:rPr>
            </w:pPr>
          </w:p>
        </w:tc>
        <w:tc>
          <w:tcPr>
            <w:tcW w:w="2803" w:type="dxa"/>
            <w:tcBorders>
              <w:top w:val="single" w:sz="4" w:space="0" w:color="auto"/>
              <w:left w:val="single" w:sz="4" w:space="0" w:color="auto"/>
              <w:bottom w:val="single" w:sz="4" w:space="0" w:color="auto"/>
            </w:tcBorders>
            <w:shd w:val="clear" w:color="auto" w:fill="FFFFFF"/>
            <w:vAlign w:val="center"/>
          </w:tcPr>
          <w:p w14:paraId="5A544991" w14:textId="77777777" w:rsidR="00CF5865" w:rsidRPr="004E1568" w:rsidRDefault="00F07038" w:rsidP="004E1568">
            <w:pPr>
              <w:pStyle w:val="a5"/>
              <w:ind w:left="139" w:right="101" w:firstLine="0"/>
              <w:jc w:val="both"/>
              <w:rPr>
                <w:sz w:val="22"/>
                <w:szCs w:val="22"/>
              </w:rPr>
            </w:pPr>
            <w:r w:rsidRPr="004E1568">
              <w:rPr>
                <w:sz w:val="22"/>
                <w:szCs w:val="22"/>
              </w:rPr>
              <w:t>4 квалификационный уровень</w:t>
            </w:r>
          </w:p>
        </w:tc>
        <w:tc>
          <w:tcPr>
            <w:tcW w:w="4912" w:type="dxa"/>
            <w:tcBorders>
              <w:top w:val="single" w:sz="4" w:space="0" w:color="auto"/>
              <w:left w:val="single" w:sz="4" w:space="0" w:color="auto"/>
              <w:bottom w:val="single" w:sz="4" w:space="0" w:color="auto"/>
            </w:tcBorders>
            <w:shd w:val="clear" w:color="auto" w:fill="FFFFFF"/>
            <w:vAlign w:val="center"/>
          </w:tcPr>
          <w:p w14:paraId="4F98E90B" w14:textId="65319CC6" w:rsidR="00E52868" w:rsidRPr="004E1568" w:rsidRDefault="00F473E5" w:rsidP="004E1568">
            <w:pPr>
              <w:pStyle w:val="a5"/>
              <w:ind w:left="26" w:right="186" w:firstLine="0"/>
              <w:rPr>
                <w:sz w:val="22"/>
                <w:szCs w:val="22"/>
              </w:rPr>
            </w:pPr>
            <w:r w:rsidRPr="004E1568">
              <w:rPr>
                <w:sz w:val="22"/>
                <w:szCs w:val="22"/>
              </w:rPr>
              <w:t xml:space="preserve">должности служащих первого квалификационного уровня, по которым может устанавливаться производное должностное наименование </w:t>
            </w:r>
            <w:r w:rsidR="00682E1D" w:rsidRPr="004E1568">
              <w:rPr>
                <w:sz w:val="22"/>
                <w:szCs w:val="22"/>
              </w:rPr>
              <w:t>«</w:t>
            </w:r>
            <w:r w:rsidRPr="004E1568">
              <w:rPr>
                <w:sz w:val="22"/>
                <w:szCs w:val="22"/>
              </w:rPr>
              <w:t>ведущий</w:t>
            </w:r>
            <w:r w:rsidR="00682E1D" w:rsidRPr="004E1568">
              <w:rPr>
                <w:sz w:val="22"/>
                <w:szCs w:val="22"/>
              </w:rPr>
              <w:t>»</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14:paraId="383139BE" w14:textId="77777777" w:rsidR="00CF5865" w:rsidRPr="004E1568" w:rsidRDefault="00682E1D" w:rsidP="00F473E5">
            <w:pPr>
              <w:pStyle w:val="a5"/>
              <w:ind w:firstLine="520"/>
              <w:jc w:val="both"/>
              <w:rPr>
                <w:sz w:val="22"/>
                <w:szCs w:val="22"/>
              </w:rPr>
            </w:pPr>
            <w:r w:rsidRPr="004E1568">
              <w:rPr>
                <w:color w:val="auto"/>
                <w:sz w:val="22"/>
                <w:szCs w:val="22"/>
                <w:lang w:bidi="ar-SA"/>
              </w:rPr>
              <w:t>20 310</w:t>
            </w:r>
          </w:p>
        </w:tc>
      </w:tr>
      <w:tr w:rsidR="00F07038" w:rsidRPr="004E1568" w14:paraId="6558EC3C" w14:textId="77777777" w:rsidTr="004E1568">
        <w:trPr>
          <w:trHeight w:hRule="exact" w:val="819"/>
          <w:jc w:val="center"/>
        </w:trPr>
        <w:tc>
          <w:tcPr>
            <w:tcW w:w="859" w:type="dxa"/>
            <w:tcBorders>
              <w:top w:val="single" w:sz="4" w:space="0" w:color="auto"/>
              <w:left w:val="single" w:sz="4" w:space="0" w:color="auto"/>
              <w:bottom w:val="single" w:sz="4" w:space="0" w:color="auto"/>
            </w:tcBorders>
            <w:shd w:val="clear" w:color="auto" w:fill="FFFFFF"/>
          </w:tcPr>
          <w:p w14:paraId="1503DE65" w14:textId="77777777" w:rsidR="00F07038" w:rsidRPr="004E1568" w:rsidRDefault="00F07038" w:rsidP="00F473E5">
            <w:pPr>
              <w:rPr>
                <w:rFonts w:ascii="Times New Roman" w:hAnsi="Times New Roman" w:cs="Times New Roman"/>
                <w:sz w:val="22"/>
                <w:szCs w:val="22"/>
              </w:rPr>
            </w:pPr>
          </w:p>
        </w:tc>
        <w:tc>
          <w:tcPr>
            <w:tcW w:w="2803" w:type="dxa"/>
            <w:tcBorders>
              <w:top w:val="single" w:sz="4" w:space="0" w:color="auto"/>
              <w:left w:val="single" w:sz="4" w:space="0" w:color="auto"/>
              <w:bottom w:val="single" w:sz="4" w:space="0" w:color="auto"/>
            </w:tcBorders>
            <w:shd w:val="clear" w:color="auto" w:fill="FFFFFF"/>
            <w:vAlign w:val="center"/>
          </w:tcPr>
          <w:p w14:paraId="50778C5A" w14:textId="77777777" w:rsidR="00F07038" w:rsidRPr="004E1568" w:rsidRDefault="00F07038" w:rsidP="004E1568">
            <w:pPr>
              <w:pStyle w:val="a5"/>
              <w:ind w:left="139" w:right="101" w:firstLine="0"/>
              <w:jc w:val="both"/>
              <w:rPr>
                <w:sz w:val="22"/>
                <w:szCs w:val="22"/>
              </w:rPr>
            </w:pPr>
            <w:r w:rsidRPr="004E1568">
              <w:rPr>
                <w:sz w:val="22"/>
                <w:szCs w:val="22"/>
              </w:rPr>
              <w:t>4 квалификационный уровень</w:t>
            </w:r>
          </w:p>
        </w:tc>
        <w:tc>
          <w:tcPr>
            <w:tcW w:w="4912" w:type="dxa"/>
            <w:tcBorders>
              <w:top w:val="single" w:sz="4" w:space="0" w:color="auto"/>
              <w:left w:val="single" w:sz="4" w:space="0" w:color="auto"/>
              <w:bottom w:val="single" w:sz="4" w:space="0" w:color="auto"/>
            </w:tcBorders>
            <w:shd w:val="clear" w:color="auto" w:fill="FFFFFF"/>
            <w:vAlign w:val="center"/>
          </w:tcPr>
          <w:p w14:paraId="1550335D" w14:textId="77777777" w:rsidR="00F07038" w:rsidRPr="004E1568" w:rsidRDefault="00F07038" w:rsidP="004E1568">
            <w:pPr>
              <w:pStyle w:val="a5"/>
              <w:ind w:left="26" w:right="186" w:firstLine="0"/>
              <w:rPr>
                <w:sz w:val="22"/>
                <w:szCs w:val="22"/>
              </w:rPr>
            </w:pPr>
            <w:r w:rsidRPr="004E1568">
              <w:rPr>
                <w:sz w:val="22"/>
                <w:szCs w:val="22"/>
              </w:rPr>
              <w:t>главный экономист</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14:paraId="40CF2205" w14:textId="77777777" w:rsidR="00F07038" w:rsidRPr="004E1568" w:rsidRDefault="00F07038" w:rsidP="00F473E5">
            <w:pPr>
              <w:pStyle w:val="a5"/>
              <w:ind w:firstLine="520"/>
              <w:jc w:val="both"/>
              <w:rPr>
                <w:color w:val="auto"/>
                <w:sz w:val="22"/>
                <w:szCs w:val="22"/>
                <w:lang w:bidi="ar-SA"/>
              </w:rPr>
            </w:pPr>
            <w:r w:rsidRPr="004E1568">
              <w:rPr>
                <w:color w:val="auto"/>
                <w:sz w:val="22"/>
                <w:szCs w:val="22"/>
                <w:lang w:bidi="ar-SA"/>
              </w:rPr>
              <w:t>21 207</w:t>
            </w:r>
          </w:p>
        </w:tc>
      </w:tr>
    </w:tbl>
    <w:p w14:paraId="1F6BB282" w14:textId="77777777" w:rsidR="00CF5865" w:rsidRPr="004E1568" w:rsidRDefault="00CF5865" w:rsidP="00F473E5">
      <w:pPr>
        <w:rPr>
          <w:rFonts w:ascii="Times New Roman" w:hAnsi="Times New Roman" w:cs="Times New Roman"/>
          <w:sz w:val="28"/>
          <w:szCs w:val="28"/>
        </w:rPr>
        <w:sectPr w:rsidR="00CF5865" w:rsidRPr="004E1568" w:rsidSect="00DD77AA">
          <w:headerReference w:type="default" r:id="rId9"/>
          <w:pgSz w:w="11900" w:h="16840"/>
          <w:pgMar w:top="1134" w:right="851" w:bottom="1134" w:left="1701" w:header="0" w:footer="765" w:gutter="0"/>
          <w:cols w:space="720"/>
          <w:noEndnote/>
          <w:docGrid w:linePitch="360"/>
        </w:sectPr>
      </w:pPr>
    </w:p>
    <w:p w14:paraId="01ABF09C" w14:textId="77777777" w:rsidR="00365835" w:rsidRPr="004E1568" w:rsidRDefault="00F473E5" w:rsidP="00F473E5">
      <w:pPr>
        <w:pStyle w:val="1"/>
        <w:ind w:firstLine="0"/>
        <w:jc w:val="center"/>
        <w:rPr>
          <w:b/>
          <w:bCs/>
        </w:rPr>
      </w:pPr>
      <w:r w:rsidRPr="004E1568">
        <w:rPr>
          <w:b/>
          <w:bCs/>
        </w:rPr>
        <w:t>Р</w:t>
      </w:r>
      <w:r w:rsidR="00365835" w:rsidRPr="004E1568">
        <w:rPr>
          <w:b/>
          <w:bCs/>
        </w:rPr>
        <w:t xml:space="preserve">азмеры </w:t>
      </w:r>
      <w:r w:rsidRPr="004E1568">
        <w:rPr>
          <w:b/>
          <w:bCs/>
        </w:rPr>
        <w:t xml:space="preserve">должностных окладов по должностям служащих, </w:t>
      </w:r>
    </w:p>
    <w:p w14:paraId="3C3A39CF" w14:textId="77777777" w:rsidR="00CF5865" w:rsidRPr="004E1568" w:rsidRDefault="00F473E5" w:rsidP="00F473E5">
      <w:pPr>
        <w:pStyle w:val="1"/>
        <w:ind w:firstLine="0"/>
        <w:jc w:val="center"/>
        <w:rPr>
          <w:b/>
          <w:bCs/>
        </w:rPr>
      </w:pPr>
      <w:r w:rsidRPr="004E1568">
        <w:rPr>
          <w:b/>
          <w:bCs/>
        </w:rPr>
        <w:t>не включенны</w:t>
      </w:r>
      <w:r w:rsidR="00365835" w:rsidRPr="004E1568">
        <w:rPr>
          <w:b/>
          <w:bCs/>
        </w:rPr>
        <w:t xml:space="preserve">х </w:t>
      </w:r>
      <w:r w:rsidRPr="004E1568">
        <w:rPr>
          <w:b/>
          <w:bCs/>
        </w:rPr>
        <w:t>в профессиональные квалификационные группы</w:t>
      </w:r>
    </w:p>
    <w:p w14:paraId="20C88954" w14:textId="77777777" w:rsidR="00365835" w:rsidRPr="004E1568" w:rsidRDefault="00365835" w:rsidP="00F473E5">
      <w:pPr>
        <w:pStyle w:val="1"/>
        <w:ind w:firstLine="0"/>
        <w:jc w:val="center"/>
      </w:pPr>
    </w:p>
    <w:tbl>
      <w:tblPr>
        <w:tblOverlap w:val="never"/>
        <w:tblW w:w="9764" w:type="dxa"/>
        <w:jc w:val="center"/>
        <w:tblLayout w:type="fixed"/>
        <w:tblCellMar>
          <w:left w:w="10" w:type="dxa"/>
          <w:right w:w="10" w:type="dxa"/>
        </w:tblCellMar>
        <w:tblLook w:val="04A0" w:firstRow="1" w:lastRow="0" w:firstColumn="1" w:lastColumn="0" w:noHBand="0" w:noVBand="1"/>
      </w:tblPr>
      <w:tblGrid>
        <w:gridCol w:w="682"/>
        <w:gridCol w:w="5813"/>
        <w:gridCol w:w="3269"/>
      </w:tblGrid>
      <w:tr w:rsidR="00CF5865" w:rsidRPr="004E1568" w14:paraId="4E911158" w14:textId="77777777" w:rsidTr="00F07038">
        <w:trPr>
          <w:trHeight w:hRule="exact" w:val="658"/>
          <w:jc w:val="center"/>
        </w:trPr>
        <w:tc>
          <w:tcPr>
            <w:tcW w:w="682" w:type="dxa"/>
            <w:tcBorders>
              <w:top w:val="single" w:sz="4" w:space="0" w:color="auto"/>
              <w:left w:val="single" w:sz="4" w:space="0" w:color="auto"/>
            </w:tcBorders>
            <w:shd w:val="clear" w:color="auto" w:fill="FFFFFF"/>
            <w:vAlign w:val="bottom"/>
          </w:tcPr>
          <w:p w14:paraId="48491ECD" w14:textId="77777777" w:rsidR="00CF5865" w:rsidRPr="004E1568" w:rsidRDefault="00F473E5" w:rsidP="00F473E5">
            <w:pPr>
              <w:pStyle w:val="a5"/>
              <w:ind w:firstLine="0"/>
              <w:jc w:val="center"/>
            </w:pPr>
            <w:r w:rsidRPr="004E1568">
              <w:t>№ п/п</w:t>
            </w:r>
          </w:p>
        </w:tc>
        <w:tc>
          <w:tcPr>
            <w:tcW w:w="5813" w:type="dxa"/>
            <w:tcBorders>
              <w:top w:val="single" w:sz="4" w:space="0" w:color="auto"/>
              <w:left w:val="single" w:sz="4" w:space="0" w:color="auto"/>
            </w:tcBorders>
            <w:shd w:val="clear" w:color="auto" w:fill="FFFFFF"/>
          </w:tcPr>
          <w:p w14:paraId="382F7CA9" w14:textId="77777777" w:rsidR="00CF5865" w:rsidRPr="004E1568" w:rsidRDefault="00F473E5" w:rsidP="00F473E5">
            <w:pPr>
              <w:pStyle w:val="a5"/>
              <w:ind w:left="1280" w:firstLine="0"/>
            </w:pPr>
            <w:r w:rsidRPr="004E1568">
              <w:t>Наименование должностей</w:t>
            </w:r>
          </w:p>
        </w:tc>
        <w:tc>
          <w:tcPr>
            <w:tcW w:w="3269" w:type="dxa"/>
            <w:tcBorders>
              <w:top w:val="single" w:sz="4" w:space="0" w:color="auto"/>
              <w:left w:val="single" w:sz="4" w:space="0" w:color="auto"/>
              <w:right w:val="single" w:sz="4" w:space="0" w:color="auto"/>
            </w:tcBorders>
            <w:shd w:val="clear" w:color="auto" w:fill="FFFFFF"/>
            <w:vAlign w:val="bottom"/>
          </w:tcPr>
          <w:p w14:paraId="10CE1F3D" w14:textId="77777777" w:rsidR="00CF5865" w:rsidRPr="004E1568" w:rsidRDefault="00F473E5" w:rsidP="00F473E5">
            <w:pPr>
              <w:pStyle w:val="a5"/>
              <w:ind w:firstLine="0"/>
              <w:jc w:val="center"/>
            </w:pPr>
            <w:r w:rsidRPr="004E1568">
              <w:t>Размер должностного оклада(рублей)</w:t>
            </w:r>
          </w:p>
        </w:tc>
      </w:tr>
      <w:tr w:rsidR="00CF5865" w:rsidRPr="004E1568" w14:paraId="5E7A5104" w14:textId="77777777" w:rsidTr="00F07038">
        <w:trPr>
          <w:trHeight w:hRule="exact" w:val="331"/>
          <w:jc w:val="center"/>
        </w:trPr>
        <w:tc>
          <w:tcPr>
            <w:tcW w:w="682" w:type="dxa"/>
            <w:tcBorders>
              <w:top w:val="single" w:sz="4" w:space="0" w:color="auto"/>
              <w:left w:val="single" w:sz="4" w:space="0" w:color="auto"/>
            </w:tcBorders>
            <w:shd w:val="clear" w:color="auto" w:fill="FFFFFF"/>
            <w:vAlign w:val="bottom"/>
          </w:tcPr>
          <w:p w14:paraId="2E5340ED" w14:textId="77777777" w:rsidR="00CF5865" w:rsidRPr="004E1568" w:rsidRDefault="00F473E5" w:rsidP="00F473E5">
            <w:pPr>
              <w:pStyle w:val="a5"/>
              <w:ind w:firstLine="260"/>
            </w:pPr>
            <w:r w:rsidRPr="004E1568">
              <w:t>1</w:t>
            </w:r>
          </w:p>
        </w:tc>
        <w:tc>
          <w:tcPr>
            <w:tcW w:w="5813" w:type="dxa"/>
            <w:tcBorders>
              <w:top w:val="single" w:sz="4" w:space="0" w:color="auto"/>
              <w:left w:val="single" w:sz="4" w:space="0" w:color="auto"/>
            </w:tcBorders>
            <w:shd w:val="clear" w:color="auto" w:fill="FFFFFF"/>
            <w:vAlign w:val="bottom"/>
          </w:tcPr>
          <w:p w14:paraId="4AEE8369" w14:textId="77777777" w:rsidR="00CF5865" w:rsidRPr="004E1568" w:rsidRDefault="00F473E5" w:rsidP="00F473E5">
            <w:pPr>
              <w:pStyle w:val="a5"/>
              <w:ind w:left="2840" w:firstLine="0"/>
            </w:pPr>
            <w:r w:rsidRPr="004E1568">
              <w:t>2</w:t>
            </w:r>
          </w:p>
        </w:tc>
        <w:tc>
          <w:tcPr>
            <w:tcW w:w="3269" w:type="dxa"/>
            <w:tcBorders>
              <w:top w:val="single" w:sz="4" w:space="0" w:color="auto"/>
              <w:left w:val="single" w:sz="4" w:space="0" w:color="auto"/>
              <w:right w:val="single" w:sz="4" w:space="0" w:color="auto"/>
            </w:tcBorders>
            <w:shd w:val="clear" w:color="auto" w:fill="FFFFFF"/>
            <w:vAlign w:val="bottom"/>
          </w:tcPr>
          <w:p w14:paraId="3B343FA4" w14:textId="77777777" w:rsidR="00CF5865" w:rsidRPr="004E1568" w:rsidRDefault="00F473E5" w:rsidP="00F473E5">
            <w:pPr>
              <w:pStyle w:val="a5"/>
              <w:ind w:firstLine="0"/>
              <w:jc w:val="center"/>
            </w:pPr>
            <w:r w:rsidRPr="004E1568">
              <w:t>3</w:t>
            </w:r>
          </w:p>
        </w:tc>
      </w:tr>
      <w:tr w:rsidR="00CF5865" w:rsidRPr="004E1568" w14:paraId="7871BE01" w14:textId="77777777" w:rsidTr="00F07038">
        <w:trPr>
          <w:trHeight w:hRule="exact" w:val="581"/>
          <w:jc w:val="center"/>
        </w:trPr>
        <w:tc>
          <w:tcPr>
            <w:tcW w:w="682" w:type="dxa"/>
            <w:tcBorders>
              <w:top w:val="single" w:sz="4" w:space="0" w:color="auto"/>
              <w:left w:val="single" w:sz="4" w:space="0" w:color="auto"/>
            </w:tcBorders>
            <w:shd w:val="clear" w:color="auto" w:fill="FFFFFF"/>
          </w:tcPr>
          <w:p w14:paraId="1582E983" w14:textId="77777777" w:rsidR="00CF5865" w:rsidRPr="004E1568" w:rsidRDefault="00F473E5" w:rsidP="00F473E5">
            <w:pPr>
              <w:pStyle w:val="a5"/>
              <w:ind w:firstLine="0"/>
              <w:rPr>
                <w:sz w:val="24"/>
                <w:szCs w:val="24"/>
              </w:rPr>
            </w:pPr>
            <w:r w:rsidRPr="004E1568">
              <w:rPr>
                <w:sz w:val="24"/>
                <w:szCs w:val="24"/>
              </w:rPr>
              <w:t>1.</w:t>
            </w:r>
          </w:p>
        </w:tc>
        <w:tc>
          <w:tcPr>
            <w:tcW w:w="5813" w:type="dxa"/>
            <w:tcBorders>
              <w:top w:val="single" w:sz="4" w:space="0" w:color="auto"/>
              <w:left w:val="single" w:sz="4" w:space="0" w:color="auto"/>
            </w:tcBorders>
            <w:shd w:val="clear" w:color="auto" w:fill="FFFFFF"/>
          </w:tcPr>
          <w:p w14:paraId="5A44FF02" w14:textId="77777777" w:rsidR="00CF5865" w:rsidRPr="004E1568" w:rsidRDefault="00E9193D" w:rsidP="00F473E5">
            <w:pPr>
              <w:pStyle w:val="a5"/>
              <w:ind w:firstLine="0"/>
              <w:rPr>
                <w:sz w:val="24"/>
                <w:szCs w:val="24"/>
              </w:rPr>
            </w:pPr>
            <w:r w:rsidRPr="004E1568">
              <w:rPr>
                <w:sz w:val="24"/>
                <w:szCs w:val="24"/>
              </w:rPr>
              <w:t>Директор</w:t>
            </w:r>
          </w:p>
        </w:tc>
        <w:tc>
          <w:tcPr>
            <w:tcW w:w="3269" w:type="dxa"/>
            <w:tcBorders>
              <w:top w:val="single" w:sz="4" w:space="0" w:color="auto"/>
              <w:left w:val="single" w:sz="4" w:space="0" w:color="auto"/>
              <w:right w:val="single" w:sz="4" w:space="0" w:color="auto"/>
            </w:tcBorders>
            <w:shd w:val="clear" w:color="auto" w:fill="FFFFFF"/>
          </w:tcPr>
          <w:p w14:paraId="23F7E750" w14:textId="77777777" w:rsidR="00CF5865" w:rsidRPr="004E1568" w:rsidRDefault="00A42423" w:rsidP="00F473E5">
            <w:pPr>
              <w:pStyle w:val="a5"/>
              <w:ind w:firstLine="0"/>
              <w:jc w:val="center"/>
              <w:rPr>
                <w:sz w:val="24"/>
                <w:szCs w:val="24"/>
              </w:rPr>
            </w:pPr>
            <w:r w:rsidRPr="004E1568">
              <w:rPr>
                <w:color w:val="auto"/>
                <w:sz w:val="24"/>
                <w:szCs w:val="24"/>
                <w:lang w:bidi="ar-SA"/>
              </w:rPr>
              <w:t>30 169</w:t>
            </w:r>
          </w:p>
        </w:tc>
      </w:tr>
      <w:tr w:rsidR="00CF5865" w:rsidRPr="004E1568" w14:paraId="1678A1E2" w14:textId="77777777" w:rsidTr="00F07038">
        <w:trPr>
          <w:trHeight w:hRule="exact" w:val="590"/>
          <w:jc w:val="center"/>
        </w:trPr>
        <w:tc>
          <w:tcPr>
            <w:tcW w:w="682" w:type="dxa"/>
            <w:tcBorders>
              <w:top w:val="single" w:sz="4" w:space="0" w:color="auto"/>
              <w:left w:val="single" w:sz="4" w:space="0" w:color="auto"/>
              <w:bottom w:val="single" w:sz="4" w:space="0" w:color="auto"/>
            </w:tcBorders>
            <w:shd w:val="clear" w:color="auto" w:fill="FFFFFF"/>
          </w:tcPr>
          <w:p w14:paraId="3E931351" w14:textId="77777777" w:rsidR="00CF5865" w:rsidRPr="004E1568" w:rsidRDefault="00F473E5" w:rsidP="00F473E5">
            <w:pPr>
              <w:pStyle w:val="a5"/>
              <w:ind w:firstLine="0"/>
              <w:rPr>
                <w:sz w:val="24"/>
                <w:szCs w:val="24"/>
              </w:rPr>
            </w:pPr>
            <w:r w:rsidRPr="004E1568">
              <w:rPr>
                <w:sz w:val="24"/>
                <w:szCs w:val="24"/>
              </w:rPr>
              <w:t>2.</w:t>
            </w:r>
          </w:p>
        </w:tc>
        <w:tc>
          <w:tcPr>
            <w:tcW w:w="5813" w:type="dxa"/>
            <w:tcBorders>
              <w:top w:val="single" w:sz="4" w:space="0" w:color="auto"/>
              <w:left w:val="single" w:sz="4" w:space="0" w:color="auto"/>
              <w:bottom w:val="single" w:sz="4" w:space="0" w:color="auto"/>
            </w:tcBorders>
            <w:shd w:val="clear" w:color="auto" w:fill="FFFFFF"/>
          </w:tcPr>
          <w:p w14:paraId="2B58D415" w14:textId="77777777" w:rsidR="00CF5865" w:rsidRPr="004E1568" w:rsidRDefault="002964DE" w:rsidP="00F473E5">
            <w:pPr>
              <w:pStyle w:val="a5"/>
              <w:ind w:firstLine="0"/>
              <w:rPr>
                <w:sz w:val="24"/>
                <w:szCs w:val="24"/>
              </w:rPr>
            </w:pPr>
            <w:r w:rsidRPr="004E1568">
              <w:rPr>
                <w:sz w:val="24"/>
                <w:szCs w:val="24"/>
              </w:rPr>
              <w:t>Главный бухгалтер</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09CCF250" w14:textId="77777777" w:rsidR="00CF5865" w:rsidRPr="004E1568" w:rsidRDefault="00A42423" w:rsidP="00F473E5">
            <w:pPr>
              <w:pStyle w:val="a5"/>
              <w:ind w:firstLine="0"/>
              <w:jc w:val="center"/>
              <w:rPr>
                <w:sz w:val="24"/>
                <w:szCs w:val="24"/>
              </w:rPr>
            </w:pPr>
            <w:r w:rsidRPr="004E1568">
              <w:rPr>
                <w:color w:val="auto"/>
                <w:sz w:val="24"/>
                <w:szCs w:val="24"/>
                <w:lang w:bidi="ar-SA"/>
              </w:rPr>
              <w:t>25 644</w:t>
            </w:r>
          </w:p>
        </w:tc>
      </w:tr>
    </w:tbl>
    <w:p w14:paraId="2CE72522" w14:textId="2A5E7317" w:rsidR="009D3D95" w:rsidRDefault="009D3D95" w:rsidP="003F7E11">
      <w:pPr>
        <w:rPr>
          <w:rFonts w:ascii="Times New Roman" w:hAnsi="Times New Roman" w:cs="Times New Roman"/>
        </w:rPr>
      </w:pPr>
    </w:p>
    <w:p w14:paraId="0471F0E2" w14:textId="77777777" w:rsidR="009D3D95" w:rsidRDefault="009D3D95">
      <w:pPr>
        <w:rPr>
          <w:rFonts w:ascii="Times New Roman" w:hAnsi="Times New Roman" w:cs="Times New Roman"/>
        </w:rPr>
      </w:pPr>
      <w:r>
        <w:rPr>
          <w:rFonts w:ascii="Times New Roman" w:hAnsi="Times New Roman" w:cs="Times New Roman"/>
        </w:rPr>
        <w:br w:type="page"/>
      </w:r>
    </w:p>
    <w:p w14:paraId="426250DA" w14:textId="77777777" w:rsidR="009D3D95" w:rsidRPr="00930080" w:rsidRDefault="009D3D95" w:rsidP="009D3D95">
      <w:pPr>
        <w:tabs>
          <w:tab w:val="left" w:pos="1150"/>
        </w:tabs>
        <w:rPr>
          <w:rFonts w:ascii="Times New Roman" w:hAnsi="Times New Roman"/>
        </w:rPr>
      </w:pPr>
    </w:p>
    <w:p w14:paraId="50C485D3" w14:textId="77777777" w:rsidR="009D3D95" w:rsidRPr="00930080" w:rsidRDefault="009D3D95" w:rsidP="009D3D95">
      <w:pPr>
        <w:tabs>
          <w:tab w:val="left" w:pos="1150"/>
        </w:tabs>
        <w:rPr>
          <w:rFonts w:ascii="Times New Roman" w:hAnsi="Times New Roman"/>
        </w:rPr>
      </w:pPr>
    </w:p>
    <w:p w14:paraId="1E4EC632" w14:textId="77777777" w:rsidR="009D3D95" w:rsidRPr="00930080" w:rsidRDefault="009D3D95" w:rsidP="009D3D95">
      <w:pPr>
        <w:tabs>
          <w:tab w:val="left" w:pos="1150"/>
        </w:tabs>
        <w:rPr>
          <w:rFonts w:ascii="Times New Roman" w:hAnsi="Times New Roman"/>
        </w:rPr>
      </w:pPr>
    </w:p>
    <w:p w14:paraId="4F163E23" w14:textId="77777777" w:rsidR="009D3D95" w:rsidRPr="00930080" w:rsidRDefault="009D3D95" w:rsidP="009D3D95">
      <w:pPr>
        <w:tabs>
          <w:tab w:val="left" w:pos="1150"/>
        </w:tabs>
        <w:rPr>
          <w:rFonts w:ascii="Times New Roman" w:hAnsi="Times New Roman"/>
        </w:rPr>
      </w:pPr>
    </w:p>
    <w:p w14:paraId="235A939E" w14:textId="77777777" w:rsidR="009D3D95" w:rsidRPr="00930080" w:rsidRDefault="009D3D95" w:rsidP="009D3D95">
      <w:pPr>
        <w:tabs>
          <w:tab w:val="left" w:pos="1150"/>
        </w:tabs>
        <w:rPr>
          <w:rFonts w:ascii="Times New Roman" w:hAnsi="Times New Roman"/>
        </w:rPr>
      </w:pPr>
    </w:p>
    <w:p w14:paraId="64DDD223" w14:textId="77777777" w:rsidR="009D3D95" w:rsidRPr="00930080" w:rsidRDefault="009D3D95" w:rsidP="009D3D95">
      <w:pPr>
        <w:tabs>
          <w:tab w:val="left" w:pos="1150"/>
        </w:tabs>
        <w:rPr>
          <w:rFonts w:ascii="Times New Roman" w:hAnsi="Times New Roman"/>
        </w:rPr>
      </w:pPr>
    </w:p>
    <w:p w14:paraId="2CD37C55" w14:textId="77777777" w:rsidR="009D3D95" w:rsidRPr="00930080" w:rsidRDefault="009D3D95" w:rsidP="009D3D95">
      <w:pPr>
        <w:tabs>
          <w:tab w:val="left" w:pos="1150"/>
        </w:tabs>
        <w:rPr>
          <w:rFonts w:ascii="Times New Roman" w:hAnsi="Times New Roman"/>
        </w:rPr>
      </w:pPr>
    </w:p>
    <w:p w14:paraId="485586C5" w14:textId="77777777" w:rsidR="009D3D95" w:rsidRPr="00930080" w:rsidRDefault="009D3D95" w:rsidP="009D3D95">
      <w:pPr>
        <w:tabs>
          <w:tab w:val="left" w:pos="1150"/>
        </w:tabs>
        <w:rPr>
          <w:rFonts w:ascii="Times New Roman" w:hAnsi="Times New Roman"/>
        </w:rPr>
      </w:pPr>
    </w:p>
    <w:p w14:paraId="14200EC2" w14:textId="77777777" w:rsidR="009D3D95" w:rsidRPr="00930080" w:rsidRDefault="009D3D95" w:rsidP="009D3D95">
      <w:pPr>
        <w:tabs>
          <w:tab w:val="left" w:pos="1150"/>
        </w:tabs>
        <w:rPr>
          <w:rFonts w:ascii="Times New Roman" w:hAnsi="Times New Roman"/>
        </w:rPr>
      </w:pPr>
    </w:p>
    <w:p w14:paraId="2CE2DE20" w14:textId="77777777" w:rsidR="009D3D95" w:rsidRPr="00930080" w:rsidRDefault="009D3D95" w:rsidP="009D3D95">
      <w:pPr>
        <w:tabs>
          <w:tab w:val="left" w:pos="1150"/>
        </w:tabs>
        <w:rPr>
          <w:rFonts w:ascii="Times New Roman" w:hAnsi="Times New Roman"/>
        </w:rPr>
      </w:pPr>
    </w:p>
    <w:p w14:paraId="16704D91" w14:textId="77777777" w:rsidR="009D3D95" w:rsidRPr="00930080" w:rsidRDefault="009D3D95" w:rsidP="009D3D95">
      <w:pPr>
        <w:tabs>
          <w:tab w:val="left" w:pos="1150"/>
        </w:tabs>
        <w:rPr>
          <w:rFonts w:ascii="Times New Roman" w:hAnsi="Times New Roman"/>
        </w:rPr>
      </w:pPr>
    </w:p>
    <w:p w14:paraId="6D5C6247" w14:textId="77777777" w:rsidR="009D3D95" w:rsidRPr="00930080" w:rsidRDefault="009D3D95" w:rsidP="009D3D95">
      <w:pPr>
        <w:tabs>
          <w:tab w:val="left" w:pos="1150"/>
        </w:tabs>
        <w:rPr>
          <w:rFonts w:ascii="Times New Roman" w:hAnsi="Times New Roman"/>
        </w:rPr>
      </w:pPr>
    </w:p>
    <w:p w14:paraId="0C333D40" w14:textId="77777777" w:rsidR="009D3D95" w:rsidRPr="00930080" w:rsidRDefault="009D3D95" w:rsidP="009D3D95">
      <w:pPr>
        <w:tabs>
          <w:tab w:val="left" w:pos="1150"/>
        </w:tabs>
        <w:rPr>
          <w:rFonts w:ascii="Times New Roman" w:hAnsi="Times New Roman"/>
        </w:rPr>
      </w:pPr>
    </w:p>
    <w:p w14:paraId="24C172AE" w14:textId="77777777" w:rsidR="009D3D95" w:rsidRPr="00930080" w:rsidRDefault="009D3D95" w:rsidP="009D3D95">
      <w:pPr>
        <w:tabs>
          <w:tab w:val="left" w:pos="1150"/>
        </w:tabs>
        <w:rPr>
          <w:rFonts w:ascii="Times New Roman" w:hAnsi="Times New Roman"/>
        </w:rPr>
      </w:pPr>
    </w:p>
    <w:p w14:paraId="5F47D888" w14:textId="77777777" w:rsidR="009D3D95" w:rsidRPr="00930080" w:rsidRDefault="009D3D95" w:rsidP="009D3D95">
      <w:pPr>
        <w:tabs>
          <w:tab w:val="left" w:pos="1150"/>
        </w:tabs>
        <w:rPr>
          <w:rFonts w:ascii="Times New Roman" w:hAnsi="Times New Roman"/>
        </w:rPr>
      </w:pPr>
    </w:p>
    <w:p w14:paraId="624AC740" w14:textId="77777777" w:rsidR="009D3D95" w:rsidRPr="00930080" w:rsidRDefault="009D3D95" w:rsidP="009D3D95">
      <w:pPr>
        <w:tabs>
          <w:tab w:val="left" w:pos="1150"/>
        </w:tabs>
        <w:rPr>
          <w:rFonts w:ascii="Times New Roman" w:hAnsi="Times New Roman"/>
        </w:rPr>
      </w:pPr>
    </w:p>
    <w:p w14:paraId="69CAC707" w14:textId="77777777" w:rsidR="009D3D95" w:rsidRPr="00930080" w:rsidRDefault="009D3D95" w:rsidP="009D3D95">
      <w:pPr>
        <w:tabs>
          <w:tab w:val="left" w:pos="1150"/>
        </w:tabs>
        <w:rPr>
          <w:rFonts w:ascii="Times New Roman" w:hAnsi="Times New Roman"/>
        </w:rPr>
      </w:pPr>
    </w:p>
    <w:p w14:paraId="23423D26" w14:textId="77777777" w:rsidR="009D3D95" w:rsidRPr="00930080" w:rsidRDefault="009D3D95" w:rsidP="009D3D95">
      <w:pPr>
        <w:tabs>
          <w:tab w:val="left" w:pos="1150"/>
        </w:tabs>
        <w:rPr>
          <w:rFonts w:ascii="Times New Roman" w:hAnsi="Times New Roman"/>
        </w:rPr>
      </w:pPr>
    </w:p>
    <w:p w14:paraId="3F3099F8" w14:textId="77777777" w:rsidR="009D3D95" w:rsidRPr="00930080" w:rsidRDefault="009D3D95" w:rsidP="009D3D95">
      <w:pPr>
        <w:tabs>
          <w:tab w:val="left" w:pos="1150"/>
        </w:tabs>
        <w:rPr>
          <w:rFonts w:ascii="Times New Roman" w:hAnsi="Times New Roman"/>
        </w:rPr>
      </w:pPr>
    </w:p>
    <w:p w14:paraId="468F9DA7" w14:textId="77777777" w:rsidR="009D3D95" w:rsidRPr="00930080" w:rsidRDefault="009D3D95" w:rsidP="009D3D95">
      <w:pPr>
        <w:tabs>
          <w:tab w:val="left" w:pos="1150"/>
        </w:tabs>
        <w:rPr>
          <w:rFonts w:ascii="Times New Roman" w:hAnsi="Times New Roman"/>
        </w:rPr>
      </w:pPr>
    </w:p>
    <w:p w14:paraId="0E9FF25A" w14:textId="77777777" w:rsidR="009D3D95" w:rsidRPr="00930080" w:rsidRDefault="009D3D95" w:rsidP="009D3D95">
      <w:pPr>
        <w:tabs>
          <w:tab w:val="left" w:pos="1150"/>
        </w:tabs>
        <w:rPr>
          <w:rFonts w:ascii="Times New Roman" w:hAnsi="Times New Roman"/>
        </w:rPr>
      </w:pPr>
    </w:p>
    <w:p w14:paraId="292122A4" w14:textId="77777777" w:rsidR="009D3D95" w:rsidRPr="00930080" w:rsidRDefault="009D3D95" w:rsidP="009D3D95">
      <w:pPr>
        <w:tabs>
          <w:tab w:val="left" w:pos="1150"/>
        </w:tabs>
        <w:rPr>
          <w:rFonts w:ascii="Times New Roman" w:hAnsi="Times New Roman"/>
        </w:rPr>
      </w:pPr>
    </w:p>
    <w:p w14:paraId="773AAD0A" w14:textId="77777777" w:rsidR="009D3D95" w:rsidRPr="00930080" w:rsidRDefault="009D3D95" w:rsidP="009D3D95">
      <w:pPr>
        <w:tabs>
          <w:tab w:val="left" w:pos="1150"/>
        </w:tabs>
        <w:rPr>
          <w:rFonts w:ascii="Times New Roman" w:hAnsi="Times New Roman"/>
        </w:rPr>
      </w:pPr>
    </w:p>
    <w:p w14:paraId="210D5311" w14:textId="77777777" w:rsidR="009D3D95" w:rsidRPr="00930080" w:rsidRDefault="009D3D95" w:rsidP="009D3D95">
      <w:pPr>
        <w:tabs>
          <w:tab w:val="left" w:pos="1150"/>
        </w:tabs>
        <w:rPr>
          <w:rFonts w:ascii="Times New Roman" w:hAnsi="Times New Roman"/>
        </w:rPr>
      </w:pPr>
    </w:p>
    <w:p w14:paraId="17388586" w14:textId="77777777" w:rsidR="009D3D95" w:rsidRPr="00930080" w:rsidRDefault="009D3D95" w:rsidP="009D3D95">
      <w:pPr>
        <w:tabs>
          <w:tab w:val="left" w:pos="1150"/>
        </w:tabs>
        <w:rPr>
          <w:rFonts w:ascii="Times New Roman" w:hAnsi="Times New Roman"/>
        </w:rPr>
      </w:pPr>
    </w:p>
    <w:p w14:paraId="18EFC87B" w14:textId="77777777" w:rsidR="009D3D95" w:rsidRPr="00930080" w:rsidRDefault="009D3D95" w:rsidP="009D3D95">
      <w:pPr>
        <w:tabs>
          <w:tab w:val="left" w:pos="1150"/>
        </w:tabs>
        <w:rPr>
          <w:rFonts w:ascii="Times New Roman" w:hAnsi="Times New Roman"/>
        </w:rPr>
      </w:pPr>
    </w:p>
    <w:p w14:paraId="41EAC9EF" w14:textId="77777777" w:rsidR="009D3D95" w:rsidRPr="00930080" w:rsidRDefault="009D3D95" w:rsidP="009D3D95">
      <w:pPr>
        <w:tabs>
          <w:tab w:val="left" w:pos="1150"/>
        </w:tabs>
        <w:rPr>
          <w:rFonts w:ascii="Times New Roman" w:hAnsi="Times New Roman"/>
        </w:rPr>
      </w:pPr>
    </w:p>
    <w:p w14:paraId="6751B8F4" w14:textId="77777777" w:rsidR="009D3D95" w:rsidRPr="00930080" w:rsidRDefault="009D3D95" w:rsidP="009D3D95">
      <w:pPr>
        <w:tabs>
          <w:tab w:val="left" w:pos="1150"/>
        </w:tabs>
        <w:rPr>
          <w:rFonts w:ascii="Times New Roman" w:hAnsi="Times New Roman"/>
        </w:rPr>
      </w:pPr>
    </w:p>
    <w:p w14:paraId="45314E65" w14:textId="77777777" w:rsidR="009D3D95" w:rsidRPr="00930080" w:rsidRDefault="009D3D95" w:rsidP="009D3D95">
      <w:pPr>
        <w:tabs>
          <w:tab w:val="left" w:pos="1150"/>
        </w:tabs>
        <w:rPr>
          <w:rFonts w:ascii="Times New Roman" w:hAnsi="Times New Roman"/>
        </w:rPr>
      </w:pPr>
    </w:p>
    <w:p w14:paraId="0F9945CC" w14:textId="77777777" w:rsidR="009D3D95" w:rsidRPr="00930080" w:rsidRDefault="009D3D95" w:rsidP="009D3D95">
      <w:pPr>
        <w:tabs>
          <w:tab w:val="left" w:pos="1150"/>
        </w:tabs>
        <w:rPr>
          <w:rFonts w:ascii="Times New Roman" w:hAnsi="Times New Roman"/>
        </w:rPr>
      </w:pPr>
    </w:p>
    <w:p w14:paraId="2210D5CA" w14:textId="77777777" w:rsidR="009D3D95" w:rsidRPr="00930080" w:rsidRDefault="009D3D95" w:rsidP="009D3D95">
      <w:pPr>
        <w:tabs>
          <w:tab w:val="left" w:pos="1150"/>
        </w:tabs>
        <w:rPr>
          <w:rFonts w:ascii="Times New Roman" w:hAnsi="Times New Roman"/>
        </w:rPr>
      </w:pPr>
    </w:p>
    <w:p w14:paraId="7AE662FF" w14:textId="77777777" w:rsidR="009D3D95" w:rsidRPr="00930080" w:rsidRDefault="009D3D95" w:rsidP="009D3D95">
      <w:pPr>
        <w:tabs>
          <w:tab w:val="left" w:pos="1150"/>
        </w:tabs>
        <w:rPr>
          <w:rFonts w:ascii="Times New Roman" w:hAnsi="Times New Roman"/>
        </w:rPr>
      </w:pPr>
    </w:p>
    <w:p w14:paraId="7370CED0" w14:textId="77777777" w:rsidR="009D3D95" w:rsidRPr="00930080" w:rsidRDefault="009D3D95" w:rsidP="009D3D95">
      <w:pPr>
        <w:tabs>
          <w:tab w:val="left" w:pos="1150"/>
        </w:tabs>
        <w:rPr>
          <w:rFonts w:ascii="Times New Roman" w:hAnsi="Times New Roman"/>
        </w:rPr>
      </w:pPr>
    </w:p>
    <w:p w14:paraId="49BAFD45" w14:textId="77777777" w:rsidR="009D3D95" w:rsidRPr="00930080" w:rsidRDefault="009D3D95" w:rsidP="009D3D95">
      <w:pPr>
        <w:tabs>
          <w:tab w:val="left" w:pos="1150"/>
        </w:tabs>
        <w:rPr>
          <w:rFonts w:ascii="Times New Roman" w:hAnsi="Times New Roman"/>
        </w:rPr>
      </w:pPr>
    </w:p>
    <w:p w14:paraId="259315B6" w14:textId="77777777" w:rsidR="009D3D95" w:rsidRPr="00930080" w:rsidRDefault="009D3D95" w:rsidP="009D3D95">
      <w:pPr>
        <w:tabs>
          <w:tab w:val="left" w:pos="1150"/>
        </w:tabs>
        <w:rPr>
          <w:rFonts w:ascii="Times New Roman" w:hAnsi="Times New Roman"/>
        </w:rPr>
      </w:pPr>
    </w:p>
    <w:p w14:paraId="16B4B233" w14:textId="77777777" w:rsidR="009D3D95" w:rsidRPr="00930080" w:rsidRDefault="009D3D95" w:rsidP="009D3D95">
      <w:pPr>
        <w:tabs>
          <w:tab w:val="left" w:pos="1150"/>
        </w:tabs>
        <w:rPr>
          <w:rFonts w:ascii="Times New Roman" w:hAnsi="Times New Roman"/>
        </w:rPr>
      </w:pPr>
    </w:p>
    <w:p w14:paraId="2D250228" w14:textId="77777777" w:rsidR="009D3D95" w:rsidRPr="00930080" w:rsidRDefault="009D3D95" w:rsidP="009D3D95">
      <w:pPr>
        <w:tabs>
          <w:tab w:val="left" w:pos="1150"/>
        </w:tabs>
        <w:rPr>
          <w:rFonts w:ascii="Times New Roman" w:hAnsi="Times New Roman"/>
        </w:rPr>
      </w:pPr>
    </w:p>
    <w:p w14:paraId="7FD071C6" w14:textId="77777777" w:rsidR="009D3D95" w:rsidRPr="00930080" w:rsidRDefault="009D3D95" w:rsidP="009D3D95">
      <w:pPr>
        <w:tabs>
          <w:tab w:val="left" w:pos="1150"/>
        </w:tabs>
        <w:rPr>
          <w:rFonts w:ascii="Times New Roman" w:hAnsi="Times New Roman"/>
        </w:rPr>
      </w:pPr>
    </w:p>
    <w:p w14:paraId="7AA9B070" w14:textId="77777777" w:rsidR="009D3D95" w:rsidRPr="00930080" w:rsidRDefault="009D3D95" w:rsidP="009D3D95">
      <w:pPr>
        <w:tabs>
          <w:tab w:val="left" w:pos="1150"/>
        </w:tabs>
        <w:rPr>
          <w:rFonts w:ascii="Times New Roman" w:hAnsi="Times New Roman"/>
        </w:rPr>
      </w:pPr>
    </w:p>
    <w:p w14:paraId="5AE2AE19" w14:textId="77777777" w:rsidR="009D3D95" w:rsidRPr="00930080" w:rsidRDefault="009D3D95" w:rsidP="009D3D95">
      <w:pPr>
        <w:tabs>
          <w:tab w:val="left" w:pos="1150"/>
        </w:tabs>
        <w:rPr>
          <w:rFonts w:ascii="Times New Roman" w:hAnsi="Times New Roman"/>
        </w:rPr>
      </w:pPr>
    </w:p>
    <w:p w14:paraId="453DE733" w14:textId="77777777" w:rsidR="009D3D95" w:rsidRPr="00930080" w:rsidRDefault="009D3D95" w:rsidP="009D3D95">
      <w:pPr>
        <w:tabs>
          <w:tab w:val="left" w:pos="1150"/>
        </w:tabs>
        <w:rPr>
          <w:rFonts w:ascii="Times New Roman" w:hAnsi="Times New Roman"/>
        </w:rPr>
      </w:pPr>
    </w:p>
    <w:p w14:paraId="72DB5B80" w14:textId="77777777" w:rsidR="009D3D95" w:rsidRPr="00930080" w:rsidRDefault="009D3D95" w:rsidP="009D3D95">
      <w:pPr>
        <w:tabs>
          <w:tab w:val="left" w:pos="1150"/>
        </w:tabs>
        <w:rPr>
          <w:rFonts w:ascii="Times New Roman" w:hAnsi="Times New Roman"/>
        </w:rPr>
      </w:pPr>
    </w:p>
    <w:tbl>
      <w:tblPr>
        <w:tblpPr w:leftFromText="180" w:rightFromText="180" w:vertAnchor="page" w:horzAnchor="margin" w:tblpY="11609"/>
        <w:tblW w:w="8755" w:type="dxa"/>
        <w:tblLayout w:type="fixed"/>
        <w:tblLook w:val="0000" w:firstRow="0" w:lastRow="0" w:firstColumn="0" w:lastColumn="0" w:noHBand="0" w:noVBand="0"/>
      </w:tblPr>
      <w:tblGrid>
        <w:gridCol w:w="3085"/>
        <w:gridCol w:w="2835"/>
        <w:gridCol w:w="2835"/>
      </w:tblGrid>
      <w:tr w:rsidR="009D3D95" w:rsidRPr="00930080" w14:paraId="7BA4ED10" w14:textId="77777777" w:rsidTr="00AD6DD6">
        <w:trPr>
          <w:trHeight w:val="192"/>
        </w:trPr>
        <w:tc>
          <w:tcPr>
            <w:tcW w:w="3085" w:type="dxa"/>
          </w:tcPr>
          <w:p w14:paraId="645244BE" w14:textId="77777777" w:rsidR="009D3D95" w:rsidRPr="00930080" w:rsidRDefault="009D3D95" w:rsidP="00AD6DD6">
            <w:pPr>
              <w:rPr>
                <w:rFonts w:ascii="Times New Roman" w:hAnsi="Times New Roman"/>
                <w:sz w:val="26"/>
                <w:szCs w:val="26"/>
              </w:rPr>
            </w:pPr>
            <w:r w:rsidRPr="00930080">
              <w:rPr>
                <w:rFonts w:ascii="Times New Roman" w:hAnsi="Times New Roman"/>
                <w:sz w:val="26"/>
                <w:szCs w:val="26"/>
              </w:rPr>
              <w:t>Подготовила:</w:t>
            </w:r>
          </w:p>
        </w:tc>
        <w:tc>
          <w:tcPr>
            <w:tcW w:w="2835" w:type="dxa"/>
            <w:tcBorders>
              <w:bottom w:val="single" w:sz="4" w:space="0" w:color="auto"/>
            </w:tcBorders>
          </w:tcPr>
          <w:p w14:paraId="432427FB" w14:textId="77777777" w:rsidR="009D3D95" w:rsidRPr="00930080" w:rsidRDefault="009D3D95" w:rsidP="00AD6DD6">
            <w:pPr>
              <w:rPr>
                <w:rFonts w:ascii="Times New Roman" w:hAnsi="Times New Roman"/>
                <w:sz w:val="26"/>
                <w:szCs w:val="26"/>
              </w:rPr>
            </w:pPr>
            <w:r w:rsidRPr="00930080">
              <w:rPr>
                <w:rFonts w:ascii="Times New Roman" w:hAnsi="Times New Roman"/>
                <w:sz w:val="26"/>
                <w:szCs w:val="26"/>
              </w:rPr>
              <w:t xml:space="preserve">                        </w:t>
            </w:r>
          </w:p>
        </w:tc>
        <w:tc>
          <w:tcPr>
            <w:tcW w:w="2835" w:type="dxa"/>
          </w:tcPr>
          <w:p w14:paraId="5D1EA4CB" w14:textId="77777777" w:rsidR="009D3D95" w:rsidRPr="00930080" w:rsidRDefault="009D3D95" w:rsidP="00AD6DD6">
            <w:pPr>
              <w:jc w:val="right"/>
              <w:rPr>
                <w:rFonts w:ascii="Times New Roman" w:hAnsi="Times New Roman"/>
                <w:sz w:val="26"/>
                <w:szCs w:val="26"/>
              </w:rPr>
            </w:pPr>
            <w:r w:rsidRPr="00930080">
              <w:rPr>
                <w:rFonts w:ascii="Times New Roman" w:hAnsi="Times New Roman"/>
                <w:sz w:val="26"/>
                <w:szCs w:val="26"/>
              </w:rPr>
              <w:t>В.Н. Альшевская</w:t>
            </w:r>
          </w:p>
        </w:tc>
      </w:tr>
      <w:tr w:rsidR="009D3D95" w:rsidRPr="00930080" w14:paraId="390E4810" w14:textId="77777777" w:rsidTr="00AD6DD6">
        <w:trPr>
          <w:trHeight w:val="192"/>
        </w:trPr>
        <w:tc>
          <w:tcPr>
            <w:tcW w:w="3085" w:type="dxa"/>
          </w:tcPr>
          <w:p w14:paraId="01277F8B" w14:textId="77777777" w:rsidR="009D3D95" w:rsidRPr="00930080" w:rsidRDefault="009D3D95" w:rsidP="00AD6DD6">
            <w:pPr>
              <w:rPr>
                <w:rFonts w:ascii="Times New Roman" w:hAnsi="Times New Roman"/>
                <w:sz w:val="26"/>
                <w:szCs w:val="26"/>
              </w:rPr>
            </w:pPr>
          </w:p>
          <w:p w14:paraId="6354AD5E" w14:textId="77777777" w:rsidR="009D3D95" w:rsidRPr="00930080" w:rsidRDefault="009D3D95" w:rsidP="00AD6DD6">
            <w:pPr>
              <w:rPr>
                <w:rFonts w:ascii="Times New Roman" w:hAnsi="Times New Roman"/>
                <w:sz w:val="26"/>
                <w:szCs w:val="26"/>
              </w:rPr>
            </w:pPr>
            <w:r w:rsidRPr="00930080">
              <w:rPr>
                <w:rFonts w:ascii="Times New Roman" w:hAnsi="Times New Roman"/>
                <w:sz w:val="26"/>
                <w:szCs w:val="26"/>
              </w:rPr>
              <w:t>Согласовано:</w:t>
            </w:r>
          </w:p>
        </w:tc>
        <w:tc>
          <w:tcPr>
            <w:tcW w:w="2835" w:type="dxa"/>
            <w:tcBorders>
              <w:top w:val="single" w:sz="4" w:space="0" w:color="auto"/>
              <w:bottom w:val="single" w:sz="4" w:space="0" w:color="auto"/>
            </w:tcBorders>
          </w:tcPr>
          <w:p w14:paraId="428BDFFE" w14:textId="77777777" w:rsidR="009D3D95" w:rsidRPr="00930080" w:rsidRDefault="009D3D95" w:rsidP="00AD6DD6">
            <w:pPr>
              <w:rPr>
                <w:rFonts w:ascii="Times New Roman" w:hAnsi="Times New Roman"/>
                <w:sz w:val="26"/>
                <w:szCs w:val="26"/>
              </w:rPr>
            </w:pPr>
          </w:p>
        </w:tc>
        <w:tc>
          <w:tcPr>
            <w:tcW w:w="2835" w:type="dxa"/>
          </w:tcPr>
          <w:p w14:paraId="0B1CE759" w14:textId="77777777" w:rsidR="009D3D95" w:rsidRPr="00930080" w:rsidRDefault="009D3D95" w:rsidP="00AD6DD6">
            <w:pPr>
              <w:rPr>
                <w:rFonts w:ascii="Times New Roman" w:hAnsi="Times New Roman"/>
                <w:sz w:val="26"/>
                <w:szCs w:val="26"/>
              </w:rPr>
            </w:pPr>
          </w:p>
          <w:p w14:paraId="6EE3ED2A" w14:textId="4B4D3368" w:rsidR="009D3D95" w:rsidRPr="00930080" w:rsidRDefault="00BA2F57" w:rsidP="00BA2F57">
            <w:pPr>
              <w:jc w:val="center"/>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Н.М.Юрченко</w:t>
            </w:r>
            <w:proofErr w:type="spellEnd"/>
          </w:p>
        </w:tc>
      </w:tr>
      <w:tr w:rsidR="009D3D95" w:rsidRPr="00930080" w14:paraId="7808DDA2" w14:textId="77777777" w:rsidTr="00AD6DD6">
        <w:trPr>
          <w:trHeight w:val="192"/>
        </w:trPr>
        <w:tc>
          <w:tcPr>
            <w:tcW w:w="3085" w:type="dxa"/>
          </w:tcPr>
          <w:p w14:paraId="73EF658D" w14:textId="77777777" w:rsidR="009D3D95" w:rsidRPr="00930080" w:rsidRDefault="009D3D95" w:rsidP="00AD6DD6">
            <w:pPr>
              <w:rPr>
                <w:rFonts w:ascii="Times New Roman" w:hAnsi="Times New Roman"/>
                <w:sz w:val="26"/>
                <w:szCs w:val="26"/>
              </w:rPr>
            </w:pPr>
          </w:p>
          <w:p w14:paraId="4217C6F6" w14:textId="77777777" w:rsidR="009D3D95" w:rsidRPr="00930080" w:rsidRDefault="009D3D95" w:rsidP="00AD6DD6">
            <w:pPr>
              <w:rPr>
                <w:rFonts w:ascii="Times New Roman" w:hAnsi="Times New Roman"/>
                <w:sz w:val="26"/>
                <w:szCs w:val="26"/>
              </w:rPr>
            </w:pPr>
          </w:p>
        </w:tc>
        <w:tc>
          <w:tcPr>
            <w:tcW w:w="2835" w:type="dxa"/>
            <w:tcBorders>
              <w:top w:val="single" w:sz="4" w:space="0" w:color="auto"/>
              <w:bottom w:val="single" w:sz="4" w:space="0" w:color="auto"/>
            </w:tcBorders>
          </w:tcPr>
          <w:p w14:paraId="2538A535" w14:textId="77777777" w:rsidR="009D3D95" w:rsidRPr="00930080" w:rsidRDefault="009D3D95" w:rsidP="00AD6DD6">
            <w:pPr>
              <w:rPr>
                <w:rFonts w:ascii="Times New Roman" w:hAnsi="Times New Roman"/>
                <w:sz w:val="26"/>
                <w:szCs w:val="26"/>
              </w:rPr>
            </w:pPr>
          </w:p>
        </w:tc>
        <w:tc>
          <w:tcPr>
            <w:tcW w:w="2835" w:type="dxa"/>
          </w:tcPr>
          <w:p w14:paraId="0926B3EE" w14:textId="77777777" w:rsidR="009D3D95" w:rsidRPr="00930080" w:rsidRDefault="009D3D95" w:rsidP="00AD6DD6">
            <w:pPr>
              <w:rPr>
                <w:rFonts w:ascii="Times New Roman" w:hAnsi="Times New Roman"/>
                <w:sz w:val="26"/>
                <w:szCs w:val="26"/>
              </w:rPr>
            </w:pPr>
          </w:p>
          <w:p w14:paraId="2CD1647D" w14:textId="77777777" w:rsidR="009D3D95" w:rsidRPr="00930080" w:rsidRDefault="009D3D95" w:rsidP="00AD6DD6">
            <w:pPr>
              <w:jc w:val="right"/>
              <w:rPr>
                <w:rFonts w:ascii="Times New Roman" w:hAnsi="Times New Roman"/>
                <w:sz w:val="26"/>
                <w:szCs w:val="26"/>
              </w:rPr>
            </w:pPr>
            <w:r w:rsidRPr="00930080">
              <w:rPr>
                <w:rFonts w:ascii="Times New Roman" w:hAnsi="Times New Roman"/>
                <w:sz w:val="26"/>
                <w:szCs w:val="26"/>
              </w:rPr>
              <w:t>Е.А. Красикова</w:t>
            </w:r>
          </w:p>
        </w:tc>
      </w:tr>
      <w:tr w:rsidR="009D3D95" w:rsidRPr="00930080" w14:paraId="68577FA4" w14:textId="77777777" w:rsidTr="00AD6DD6">
        <w:trPr>
          <w:trHeight w:val="694"/>
        </w:trPr>
        <w:tc>
          <w:tcPr>
            <w:tcW w:w="8755" w:type="dxa"/>
            <w:gridSpan w:val="3"/>
          </w:tcPr>
          <w:p w14:paraId="072B81F9" w14:textId="77777777" w:rsidR="009D3D95" w:rsidRPr="00930080" w:rsidRDefault="009D3D95" w:rsidP="00AD6DD6">
            <w:pPr>
              <w:jc w:val="both"/>
              <w:rPr>
                <w:rFonts w:ascii="Times New Roman" w:hAnsi="Times New Roman"/>
                <w:sz w:val="26"/>
                <w:szCs w:val="26"/>
              </w:rPr>
            </w:pPr>
          </w:p>
          <w:p w14:paraId="65221A4A" w14:textId="028BF30A" w:rsidR="009D3D95" w:rsidRPr="00930080" w:rsidRDefault="009D3D95" w:rsidP="009D3D95">
            <w:pPr>
              <w:jc w:val="both"/>
              <w:rPr>
                <w:rFonts w:ascii="Times New Roman" w:hAnsi="Times New Roman"/>
                <w:sz w:val="26"/>
                <w:szCs w:val="26"/>
              </w:rPr>
            </w:pPr>
            <w:r w:rsidRPr="00930080">
              <w:rPr>
                <w:rFonts w:ascii="Times New Roman" w:hAnsi="Times New Roman"/>
                <w:sz w:val="26"/>
                <w:szCs w:val="26"/>
              </w:rPr>
              <w:t>Разослано: дело, Управление социальной политики, Управление финансов, экономики и имущественных отношений, учреждения культуры, МКУ «ЦБ УСП АПГО»</w:t>
            </w:r>
          </w:p>
        </w:tc>
      </w:tr>
    </w:tbl>
    <w:p w14:paraId="7FC8B2F5" w14:textId="77777777" w:rsidR="009D3D95" w:rsidRPr="00930080" w:rsidRDefault="009D3D95" w:rsidP="009D3D95">
      <w:pPr>
        <w:tabs>
          <w:tab w:val="left" w:pos="1150"/>
        </w:tabs>
        <w:rPr>
          <w:rFonts w:ascii="Times New Roman" w:hAnsi="Times New Roman"/>
        </w:rPr>
      </w:pPr>
    </w:p>
    <w:p w14:paraId="1B767475" w14:textId="77777777" w:rsidR="003F7E11" w:rsidRPr="004E1568" w:rsidRDefault="003F7E11" w:rsidP="003F7E11">
      <w:pPr>
        <w:rPr>
          <w:rFonts w:ascii="Times New Roman" w:hAnsi="Times New Roman" w:cs="Times New Roman"/>
        </w:rPr>
      </w:pPr>
    </w:p>
    <w:sectPr w:rsidR="003F7E11" w:rsidRPr="004E1568" w:rsidSect="00DD77AA">
      <w:headerReference w:type="default" r:id="rId10"/>
      <w:pgSz w:w="11900" w:h="16840"/>
      <w:pgMar w:top="1129" w:right="851" w:bottom="1129" w:left="1701" w:header="0" w:footer="7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650EB" w14:textId="77777777" w:rsidR="00A1034B" w:rsidRDefault="00A1034B" w:rsidP="00CF5865">
      <w:r>
        <w:separator/>
      </w:r>
    </w:p>
  </w:endnote>
  <w:endnote w:type="continuationSeparator" w:id="0">
    <w:p w14:paraId="09704182" w14:textId="77777777" w:rsidR="00A1034B" w:rsidRDefault="00A1034B" w:rsidP="00CF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231E0" w14:textId="77777777" w:rsidR="00A1034B" w:rsidRDefault="00A1034B"/>
  </w:footnote>
  <w:footnote w:type="continuationSeparator" w:id="0">
    <w:p w14:paraId="6B62ED68" w14:textId="77777777" w:rsidR="00A1034B" w:rsidRDefault="00A10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D09B" w14:textId="3BC4B4CE" w:rsidR="00A42423" w:rsidRPr="00F37CAD" w:rsidRDefault="00A42423" w:rsidP="00F37CA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6C9E" w14:textId="77777777" w:rsidR="00A42423" w:rsidRDefault="00BA2F57">
    <w:pPr>
      <w:spacing w:line="1" w:lineRule="exact"/>
    </w:pPr>
    <w:r>
      <w:pict w14:anchorId="7BDF707D">
        <v:shapetype id="_x0000_t202" coordsize="21600,21600" o:spt="202" path="m,l,21600r21600,l21600,xe">
          <v:stroke joinstyle="miter"/>
          <v:path gradientshapeok="t" o:connecttype="rect"/>
        </v:shapetype>
        <v:shape id="_x0000_s2049" type="#_x0000_t202" style="position:absolute;margin-left:313.3pt;margin-top:17.1pt;width:10.8pt;height:7.9pt;z-index:-251658752;mso-wrap-style:none;mso-wrap-distance-left:0;mso-wrap-distance-right:0;mso-position-horizontal-relative:page;mso-position-vertical-relative:page" wrapcoords="0 0" filled="f" stroked="f">
          <v:textbox style="mso-fit-shape-to-text:t" inset="0,0,0,0">
            <w:txbxContent>
              <w:p w14:paraId="0376BB3E" w14:textId="092CF8C5" w:rsidR="00A42423" w:rsidRDefault="00A42423">
                <w:pPr>
                  <w:pStyle w:val="22"/>
                  <w:rPr>
                    <w:sz w:val="22"/>
                    <w:szCs w:val="22"/>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3AB5BDD"/>
    <w:multiLevelType w:val="multilevel"/>
    <w:tmpl w:val="F1AE3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B5817"/>
    <w:multiLevelType w:val="multilevel"/>
    <w:tmpl w:val="846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A6B2F"/>
    <w:multiLevelType w:val="multilevel"/>
    <w:tmpl w:val="4BDE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947BE"/>
    <w:multiLevelType w:val="multilevel"/>
    <w:tmpl w:val="0F404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FA4EE5"/>
    <w:multiLevelType w:val="multilevel"/>
    <w:tmpl w:val="E6C47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D93A2B"/>
    <w:multiLevelType w:val="hybridMultilevel"/>
    <w:tmpl w:val="93CA163E"/>
    <w:lvl w:ilvl="0" w:tplc="14EC0E0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47C39"/>
    <w:multiLevelType w:val="multilevel"/>
    <w:tmpl w:val="D0840390"/>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AB1742"/>
    <w:multiLevelType w:val="hybridMultilevel"/>
    <w:tmpl w:val="FEAE0C00"/>
    <w:lvl w:ilvl="0" w:tplc="4A1C71C8">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D21AA3"/>
    <w:multiLevelType w:val="multilevel"/>
    <w:tmpl w:val="12021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628E1"/>
    <w:multiLevelType w:val="multilevel"/>
    <w:tmpl w:val="7BF04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C51C35"/>
    <w:multiLevelType w:val="multilevel"/>
    <w:tmpl w:val="941C8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4D1A01"/>
    <w:multiLevelType w:val="hybridMultilevel"/>
    <w:tmpl w:val="FCF2828A"/>
    <w:lvl w:ilvl="0" w:tplc="68808A66">
      <w:start w:val="3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0296E68"/>
    <w:multiLevelType w:val="multilevel"/>
    <w:tmpl w:val="D9008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E24B75"/>
    <w:multiLevelType w:val="multilevel"/>
    <w:tmpl w:val="2DA0A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B755CF"/>
    <w:multiLevelType w:val="multilevel"/>
    <w:tmpl w:val="647C7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835D4F"/>
    <w:multiLevelType w:val="multilevel"/>
    <w:tmpl w:val="E7C64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5"/>
  </w:num>
  <w:num w:numId="4">
    <w:abstractNumId w:val="16"/>
  </w:num>
  <w:num w:numId="5">
    <w:abstractNumId w:val="14"/>
  </w:num>
  <w:num w:numId="6">
    <w:abstractNumId w:val="2"/>
  </w:num>
  <w:num w:numId="7">
    <w:abstractNumId w:val="9"/>
  </w:num>
  <w:num w:numId="8">
    <w:abstractNumId w:val="3"/>
  </w:num>
  <w:num w:numId="9">
    <w:abstractNumId w:val="13"/>
  </w:num>
  <w:num w:numId="10">
    <w:abstractNumId w:val="1"/>
  </w:num>
  <w:num w:numId="11">
    <w:abstractNumId w:val="4"/>
  </w:num>
  <w:num w:numId="12">
    <w:abstractNumId w:val="7"/>
  </w:num>
  <w:num w:numId="13">
    <w:abstractNumId w:val="8"/>
  </w:num>
  <w:num w:numId="14">
    <w:abstractNumId w:val="0"/>
  </w:num>
  <w:num w:numId="15">
    <w:abstractNumId w:val="1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F5865"/>
    <w:rsid w:val="00012DE4"/>
    <w:rsid w:val="00032D8A"/>
    <w:rsid w:val="00041690"/>
    <w:rsid w:val="000952B5"/>
    <w:rsid w:val="00095307"/>
    <w:rsid w:val="00150459"/>
    <w:rsid w:val="0015458C"/>
    <w:rsid w:val="001C104B"/>
    <w:rsid w:val="001C3C92"/>
    <w:rsid w:val="001F4757"/>
    <w:rsid w:val="002335F4"/>
    <w:rsid w:val="0027138B"/>
    <w:rsid w:val="00294ED7"/>
    <w:rsid w:val="002964DE"/>
    <w:rsid w:val="002C620E"/>
    <w:rsid w:val="002E117D"/>
    <w:rsid w:val="00365835"/>
    <w:rsid w:val="003821DB"/>
    <w:rsid w:val="003856A0"/>
    <w:rsid w:val="003E6ED9"/>
    <w:rsid w:val="003F3A92"/>
    <w:rsid w:val="003F759D"/>
    <w:rsid w:val="003F7E11"/>
    <w:rsid w:val="0040335C"/>
    <w:rsid w:val="00494EE6"/>
    <w:rsid w:val="004E1568"/>
    <w:rsid w:val="004F70C3"/>
    <w:rsid w:val="00594D5B"/>
    <w:rsid w:val="005C2A93"/>
    <w:rsid w:val="00613742"/>
    <w:rsid w:val="00613F62"/>
    <w:rsid w:val="00655A11"/>
    <w:rsid w:val="00663F42"/>
    <w:rsid w:val="00670C87"/>
    <w:rsid w:val="00671F7B"/>
    <w:rsid w:val="00682E1D"/>
    <w:rsid w:val="00763F79"/>
    <w:rsid w:val="007738D9"/>
    <w:rsid w:val="007771C8"/>
    <w:rsid w:val="007808AA"/>
    <w:rsid w:val="007975FB"/>
    <w:rsid w:val="007B3ADA"/>
    <w:rsid w:val="007C52E2"/>
    <w:rsid w:val="007D14C7"/>
    <w:rsid w:val="007F3DB6"/>
    <w:rsid w:val="00816AAD"/>
    <w:rsid w:val="008A5817"/>
    <w:rsid w:val="00952622"/>
    <w:rsid w:val="00963C9D"/>
    <w:rsid w:val="00976059"/>
    <w:rsid w:val="00997694"/>
    <w:rsid w:val="009D3D95"/>
    <w:rsid w:val="00A1034B"/>
    <w:rsid w:val="00A134C3"/>
    <w:rsid w:val="00A3011A"/>
    <w:rsid w:val="00A42423"/>
    <w:rsid w:val="00AB00C3"/>
    <w:rsid w:val="00AC1631"/>
    <w:rsid w:val="00AF185F"/>
    <w:rsid w:val="00B01E3E"/>
    <w:rsid w:val="00B0258E"/>
    <w:rsid w:val="00B34B07"/>
    <w:rsid w:val="00B37948"/>
    <w:rsid w:val="00B46E9D"/>
    <w:rsid w:val="00B94ABE"/>
    <w:rsid w:val="00BA2807"/>
    <w:rsid w:val="00BA2F57"/>
    <w:rsid w:val="00BF36D5"/>
    <w:rsid w:val="00BF4820"/>
    <w:rsid w:val="00C5526E"/>
    <w:rsid w:val="00C872D1"/>
    <w:rsid w:val="00CA4D64"/>
    <w:rsid w:val="00CF5865"/>
    <w:rsid w:val="00CF594F"/>
    <w:rsid w:val="00D414C6"/>
    <w:rsid w:val="00D47FF0"/>
    <w:rsid w:val="00DC1515"/>
    <w:rsid w:val="00DD77AA"/>
    <w:rsid w:val="00DF434C"/>
    <w:rsid w:val="00E12242"/>
    <w:rsid w:val="00E52868"/>
    <w:rsid w:val="00E52943"/>
    <w:rsid w:val="00E71BE4"/>
    <w:rsid w:val="00E86752"/>
    <w:rsid w:val="00E9193D"/>
    <w:rsid w:val="00EA4CAD"/>
    <w:rsid w:val="00EB25D2"/>
    <w:rsid w:val="00ED78FD"/>
    <w:rsid w:val="00EF25E7"/>
    <w:rsid w:val="00EF4444"/>
    <w:rsid w:val="00F02F5E"/>
    <w:rsid w:val="00F0566E"/>
    <w:rsid w:val="00F07038"/>
    <w:rsid w:val="00F37CAD"/>
    <w:rsid w:val="00F473E5"/>
    <w:rsid w:val="00F71473"/>
    <w:rsid w:val="00FA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2DDC15"/>
  <w15:docId w15:val="{91718D18-CCD0-4157-9435-F1C48AF3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586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F586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CF5865"/>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2">
    <w:name w:val="Основной текст (2)_"/>
    <w:basedOn w:val="a0"/>
    <w:link w:val="20"/>
    <w:rsid w:val="00CF586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sid w:val="00CF586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CF5865"/>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CF5865"/>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CF5865"/>
    <w:pPr>
      <w:spacing w:after="460" w:line="223" w:lineRule="auto"/>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rsid w:val="00CF5865"/>
    <w:pPr>
      <w:spacing w:after="1120"/>
      <w:jc w:val="center"/>
    </w:pPr>
    <w:rPr>
      <w:rFonts w:ascii="Times New Roman" w:eastAsia="Times New Roman" w:hAnsi="Times New Roman" w:cs="Times New Roman"/>
      <w:sz w:val="22"/>
      <w:szCs w:val="22"/>
    </w:rPr>
  </w:style>
  <w:style w:type="paragraph" w:customStyle="1" w:styleId="22">
    <w:name w:val="Колонтитул (2)"/>
    <w:basedOn w:val="a"/>
    <w:link w:val="21"/>
    <w:rsid w:val="00CF5865"/>
    <w:rPr>
      <w:rFonts w:ascii="Times New Roman" w:eastAsia="Times New Roman" w:hAnsi="Times New Roman" w:cs="Times New Roman"/>
      <w:sz w:val="20"/>
      <w:szCs w:val="20"/>
    </w:rPr>
  </w:style>
  <w:style w:type="paragraph" w:customStyle="1" w:styleId="a5">
    <w:name w:val="Другое"/>
    <w:basedOn w:val="a"/>
    <w:link w:val="a4"/>
    <w:rsid w:val="00CF5865"/>
    <w:pPr>
      <w:ind w:firstLine="400"/>
    </w:pPr>
    <w:rPr>
      <w:rFonts w:ascii="Times New Roman" w:eastAsia="Times New Roman" w:hAnsi="Times New Roman" w:cs="Times New Roman"/>
      <w:sz w:val="28"/>
      <w:szCs w:val="28"/>
    </w:rPr>
  </w:style>
  <w:style w:type="paragraph" w:styleId="a6">
    <w:name w:val="Document Map"/>
    <w:basedOn w:val="a"/>
    <w:link w:val="a7"/>
    <w:uiPriority w:val="99"/>
    <w:semiHidden/>
    <w:unhideWhenUsed/>
    <w:rsid w:val="00C5526E"/>
    <w:rPr>
      <w:rFonts w:ascii="Tahoma" w:hAnsi="Tahoma" w:cs="Tahoma"/>
      <w:sz w:val="16"/>
      <w:szCs w:val="16"/>
    </w:rPr>
  </w:style>
  <w:style w:type="character" w:customStyle="1" w:styleId="a7">
    <w:name w:val="Схема документа Знак"/>
    <w:basedOn w:val="a0"/>
    <w:link w:val="a6"/>
    <w:uiPriority w:val="99"/>
    <w:semiHidden/>
    <w:rsid w:val="00C5526E"/>
    <w:rPr>
      <w:rFonts w:ascii="Tahoma" w:hAnsi="Tahoma" w:cs="Tahoma"/>
      <w:color w:val="000000"/>
      <w:sz w:val="16"/>
      <w:szCs w:val="16"/>
    </w:rPr>
  </w:style>
  <w:style w:type="character" w:customStyle="1" w:styleId="a8">
    <w:name w:val="Основной текст Знак"/>
    <w:basedOn w:val="a0"/>
    <w:link w:val="a9"/>
    <w:locked/>
    <w:rsid w:val="00F71473"/>
    <w:rPr>
      <w:sz w:val="27"/>
      <w:szCs w:val="27"/>
      <w:shd w:val="clear" w:color="auto" w:fill="FFFFFF"/>
      <w:lang w:bidi="ar-SA"/>
    </w:rPr>
  </w:style>
  <w:style w:type="paragraph" w:styleId="a9">
    <w:name w:val="Body Text"/>
    <w:basedOn w:val="a"/>
    <w:link w:val="a8"/>
    <w:rsid w:val="00F71473"/>
    <w:pPr>
      <w:shd w:val="clear" w:color="auto" w:fill="FFFFFF"/>
      <w:spacing w:before="300" w:line="662" w:lineRule="exact"/>
      <w:jc w:val="center"/>
    </w:pPr>
    <w:rPr>
      <w:color w:val="auto"/>
      <w:sz w:val="27"/>
      <w:szCs w:val="27"/>
      <w:lang w:bidi="ar-SA"/>
    </w:rPr>
  </w:style>
  <w:style w:type="character" w:customStyle="1" w:styleId="12">
    <w:name w:val="Основной текст Знак1"/>
    <w:basedOn w:val="a0"/>
    <w:uiPriority w:val="99"/>
    <w:semiHidden/>
    <w:rsid w:val="00F71473"/>
    <w:rPr>
      <w:color w:val="000000"/>
    </w:rPr>
  </w:style>
  <w:style w:type="character" w:customStyle="1" w:styleId="13">
    <w:name w:val="Основной текст + Полужирный1"/>
    <w:basedOn w:val="a8"/>
    <w:rsid w:val="00D414C6"/>
    <w:rPr>
      <w:rFonts w:ascii="Times New Roman" w:hAnsi="Times New Roman" w:cs="Times New Roman"/>
      <w:b/>
      <w:bCs/>
      <w:sz w:val="27"/>
      <w:szCs w:val="27"/>
      <w:u w:val="none"/>
      <w:shd w:val="clear" w:color="auto" w:fill="FFFFFF"/>
      <w:lang w:bidi="ar-SA"/>
    </w:rPr>
  </w:style>
  <w:style w:type="character" w:customStyle="1" w:styleId="14pt">
    <w:name w:val="Основной текст + 14 pt"/>
    <w:basedOn w:val="a8"/>
    <w:rsid w:val="00D414C6"/>
    <w:rPr>
      <w:rFonts w:ascii="Times New Roman" w:hAnsi="Times New Roman" w:cs="Times New Roman"/>
      <w:noProof/>
      <w:sz w:val="28"/>
      <w:szCs w:val="28"/>
      <w:u w:val="none"/>
      <w:shd w:val="clear" w:color="auto" w:fill="FFFFFF"/>
      <w:lang w:bidi="ar-SA"/>
    </w:rPr>
  </w:style>
  <w:style w:type="character" w:customStyle="1" w:styleId="Verdana">
    <w:name w:val="Основной текст + Verdana"/>
    <w:aliases w:val="8,5 pt1"/>
    <w:basedOn w:val="a8"/>
    <w:rsid w:val="00D414C6"/>
    <w:rPr>
      <w:rFonts w:ascii="Verdana" w:hAnsi="Verdana" w:cs="Verdana"/>
      <w:noProof/>
      <w:sz w:val="17"/>
      <w:szCs w:val="17"/>
      <w:u w:val="none"/>
      <w:shd w:val="clear" w:color="auto" w:fill="FFFFFF"/>
      <w:lang w:bidi="ar-SA"/>
    </w:rPr>
  </w:style>
  <w:style w:type="table" w:styleId="aa">
    <w:name w:val="Table Grid"/>
    <w:basedOn w:val="a1"/>
    <w:rsid w:val="00CF5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BF4820"/>
    <w:rPr>
      <w:b/>
      <w:bCs/>
      <w:color w:val="106BBE"/>
    </w:rPr>
  </w:style>
  <w:style w:type="paragraph" w:styleId="ac">
    <w:name w:val="header"/>
    <w:basedOn w:val="a"/>
    <w:link w:val="ad"/>
    <w:rsid w:val="00655A11"/>
    <w:pPr>
      <w:tabs>
        <w:tab w:val="center" w:pos="4153"/>
        <w:tab w:val="right" w:pos="8306"/>
      </w:tabs>
      <w:suppressAutoHyphens/>
    </w:pPr>
    <w:rPr>
      <w:rFonts w:ascii="Times New Roman" w:eastAsia="Lucida Sans Unicode" w:hAnsi="Times New Roman" w:cs="Tahoma"/>
      <w:color w:val="auto"/>
      <w:sz w:val="28"/>
    </w:rPr>
  </w:style>
  <w:style w:type="character" w:customStyle="1" w:styleId="ad">
    <w:name w:val="Верхний колонтитул Знак"/>
    <w:basedOn w:val="a0"/>
    <w:link w:val="ac"/>
    <w:rsid w:val="00655A11"/>
    <w:rPr>
      <w:rFonts w:ascii="Times New Roman" w:eastAsia="Lucida Sans Unicode" w:hAnsi="Times New Roman" w:cs="Tahoma"/>
      <w:sz w:val="28"/>
    </w:rPr>
  </w:style>
  <w:style w:type="paragraph" w:styleId="ae">
    <w:name w:val="List Paragraph"/>
    <w:basedOn w:val="a"/>
    <w:uiPriority w:val="34"/>
    <w:qFormat/>
    <w:rsid w:val="00AB00C3"/>
    <w:pPr>
      <w:ind w:left="720"/>
      <w:contextualSpacing/>
    </w:pPr>
  </w:style>
  <w:style w:type="paragraph" w:styleId="af">
    <w:name w:val="footer"/>
    <w:basedOn w:val="a"/>
    <w:link w:val="af0"/>
    <w:uiPriority w:val="99"/>
    <w:unhideWhenUsed/>
    <w:rsid w:val="00F37CAD"/>
    <w:pPr>
      <w:tabs>
        <w:tab w:val="center" w:pos="4677"/>
        <w:tab w:val="right" w:pos="9355"/>
      </w:tabs>
    </w:pPr>
  </w:style>
  <w:style w:type="character" w:customStyle="1" w:styleId="af0">
    <w:name w:val="Нижний колонтитул Знак"/>
    <w:basedOn w:val="a0"/>
    <w:link w:val="af"/>
    <w:uiPriority w:val="99"/>
    <w:rsid w:val="00F37CAD"/>
    <w:rPr>
      <w:color w:val="000000"/>
    </w:rPr>
  </w:style>
  <w:style w:type="paragraph" w:styleId="af1">
    <w:name w:val="Balloon Text"/>
    <w:basedOn w:val="a"/>
    <w:link w:val="af2"/>
    <w:uiPriority w:val="99"/>
    <w:semiHidden/>
    <w:unhideWhenUsed/>
    <w:rsid w:val="00F37CAD"/>
    <w:rPr>
      <w:rFonts w:ascii="Segoe UI" w:hAnsi="Segoe UI" w:cs="Segoe UI"/>
      <w:sz w:val="18"/>
      <w:szCs w:val="18"/>
    </w:rPr>
  </w:style>
  <w:style w:type="character" w:customStyle="1" w:styleId="af2">
    <w:name w:val="Текст выноски Знак"/>
    <w:basedOn w:val="a0"/>
    <w:link w:val="af1"/>
    <w:uiPriority w:val="99"/>
    <w:semiHidden/>
    <w:rsid w:val="00F37CA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09128">
      <w:bodyDiv w:val="1"/>
      <w:marLeft w:val="0"/>
      <w:marRight w:val="0"/>
      <w:marTop w:val="0"/>
      <w:marBottom w:val="0"/>
      <w:divBdr>
        <w:top w:val="none" w:sz="0" w:space="0" w:color="auto"/>
        <w:left w:val="none" w:sz="0" w:space="0" w:color="auto"/>
        <w:bottom w:val="none" w:sz="0" w:space="0" w:color="auto"/>
        <w:right w:val="none" w:sz="0" w:space="0" w:color="auto"/>
      </w:divBdr>
    </w:div>
    <w:div w:id="207632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B0C95-69A6-4A0A-B547-C2F8D466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15</Pages>
  <Words>3531</Words>
  <Characters>20130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Варвара Николаевна</cp:lastModifiedBy>
  <cp:revision>16</cp:revision>
  <cp:lastPrinted>2021-11-22T07:28:00Z</cp:lastPrinted>
  <dcterms:created xsi:type="dcterms:W3CDTF">2021-11-04T02:50:00Z</dcterms:created>
  <dcterms:modified xsi:type="dcterms:W3CDTF">2021-11-22T07:29:00Z</dcterms:modified>
</cp:coreProperties>
</file>