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0DD2" w14:textId="77777777" w:rsidR="00DF59ED" w:rsidRPr="00DF59ED" w:rsidRDefault="00DF59ED" w:rsidP="00DF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DF59ED">
        <w:rPr>
          <w:rFonts w:ascii="Times New Roman" w:eastAsia="Times New Roman CYR" w:hAnsi="Times New Roman" w:cs="Times New Roman"/>
          <w:sz w:val="20"/>
          <w:szCs w:val="20"/>
        </w:rPr>
        <w:t>УТВЕРЖДЕНО</w:t>
      </w:r>
    </w:p>
    <w:p w14:paraId="40430DC0" w14:textId="77777777" w:rsidR="00DF59ED" w:rsidRPr="00DF59ED" w:rsidRDefault="00DF59ED" w:rsidP="00DF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DF59ED">
        <w:rPr>
          <w:rFonts w:ascii="Times New Roman" w:eastAsia="Times New Roman CYR" w:hAnsi="Times New Roman" w:cs="Times New Roman"/>
          <w:sz w:val="20"/>
          <w:szCs w:val="20"/>
        </w:rPr>
        <w:t xml:space="preserve">Уполномоченным органом </w:t>
      </w:r>
    </w:p>
    <w:p w14:paraId="67735E22" w14:textId="77777777" w:rsidR="00DF59ED" w:rsidRPr="00DF59ED" w:rsidRDefault="00DF59ED" w:rsidP="00DF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DF59ED">
        <w:rPr>
          <w:rFonts w:ascii="Times New Roman" w:eastAsia="Times New Roman CYR" w:hAnsi="Times New Roman" w:cs="Times New Roman"/>
          <w:sz w:val="20"/>
          <w:szCs w:val="20"/>
        </w:rPr>
        <w:t>по содействию развитию конкуренции</w:t>
      </w:r>
    </w:p>
    <w:p w14:paraId="4FEF20F5" w14:textId="77777777" w:rsidR="00DF59ED" w:rsidRPr="00DF59ED" w:rsidRDefault="00001238" w:rsidP="00DF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0</w:t>
      </w:r>
      <w:r w:rsidR="002555B8">
        <w:rPr>
          <w:rFonts w:ascii="Times New Roman" w:eastAsia="Times New Roman CYR" w:hAnsi="Times New Roman" w:cs="Times New Roman"/>
          <w:sz w:val="20"/>
          <w:szCs w:val="20"/>
        </w:rPr>
        <w:t>7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 апреля 202</w:t>
      </w:r>
      <w:r w:rsidR="002555B8">
        <w:rPr>
          <w:rFonts w:ascii="Times New Roman" w:eastAsia="Times New Roman CYR" w:hAnsi="Times New Roman" w:cs="Times New Roman"/>
          <w:sz w:val="20"/>
          <w:szCs w:val="20"/>
        </w:rPr>
        <w:t>3</w:t>
      </w:r>
      <w:r w:rsidR="00DF59ED" w:rsidRPr="00DF59ED">
        <w:rPr>
          <w:rFonts w:ascii="Times New Roman" w:eastAsia="Times New Roman CYR" w:hAnsi="Times New Roman" w:cs="Times New Roman"/>
          <w:sz w:val="20"/>
          <w:szCs w:val="20"/>
        </w:rPr>
        <w:t xml:space="preserve"> года</w:t>
      </w:r>
    </w:p>
    <w:p w14:paraId="23D03258" w14:textId="77777777" w:rsidR="00DF59ED" w:rsidRDefault="00DF59ED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0"/>
          <w:szCs w:val="20"/>
        </w:rPr>
      </w:pPr>
    </w:p>
    <w:p w14:paraId="05281D8F" w14:textId="77777777" w:rsidR="000D403A" w:rsidRPr="00CF266F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F266F">
        <w:rPr>
          <w:rFonts w:ascii="Times New Roman" w:eastAsia="Times New Roman CYR" w:hAnsi="Times New Roman" w:cs="Times New Roman"/>
          <w:b/>
          <w:sz w:val="28"/>
          <w:szCs w:val="28"/>
        </w:rPr>
        <w:t xml:space="preserve">Ежегодный доклад </w:t>
      </w:r>
    </w:p>
    <w:p w14:paraId="6F02A447" w14:textId="60FDD251" w:rsidR="00923A05" w:rsidRPr="00CF266F" w:rsidRDefault="00923A05" w:rsidP="00921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F266F">
        <w:rPr>
          <w:rFonts w:ascii="Times New Roman" w:eastAsia="Times New Roman CYR" w:hAnsi="Times New Roman" w:cs="Times New Roman"/>
          <w:b/>
          <w:sz w:val="28"/>
          <w:szCs w:val="28"/>
        </w:rPr>
        <w:t>о с</w:t>
      </w:r>
      <w:r w:rsidR="00921226" w:rsidRPr="00CF266F">
        <w:rPr>
          <w:rFonts w:ascii="Times New Roman" w:eastAsia="Times New Roman CYR" w:hAnsi="Times New Roman" w:cs="Times New Roman"/>
          <w:b/>
          <w:sz w:val="28"/>
          <w:szCs w:val="28"/>
        </w:rPr>
        <w:t>остоянии и развитии конкуренции на товарных рынках в Провиденском городском округе</w:t>
      </w:r>
      <w:r w:rsidRPr="00CF266F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0550EC" w:rsidRPr="00CF266F">
        <w:rPr>
          <w:rFonts w:ascii="Times New Roman" w:eastAsia="Times New Roman CYR" w:hAnsi="Times New Roman" w:cs="Times New Roman"/>
          <w:b/>
          <w:sz w:val="28"/>
          <w:szCs w:val="28"/>
        </w:rPr>
        <w:t>з</w:t>
      </w:r>
      <w:r w:rsidR="00001238">
        <w:rPr>
          <w:rFonts w:ascii="Times New Roman" w:eastAsia="Times New Roman CYR" w:hAnsi="Times New Roman" w:cs="Times New Roman"/>
          <w:b/>
          <w:sz w:val="28"/>
          <w:szCs w:val="28"/>
        </w:rPr>
        <w:t>а 202</w:t>
      </w:r>
      <w:r w:rsidR="00B934D6">
        <w:rPr>
          <w:rFonts w:ascii="Times New Roman" w:eastAsia="Times New Roman CYR" w:hAnsi="Times New Roman" w:cs="Times New Roman"/>
          <w:b/>
          <w:sz w:val="28"/>
          <w:szCs w:val="28"/>
        </w:rPr>
        <w:t>3</w:t>
      </w:r>
      <w:r w:rsidR="000550EC" w:rsidRPr="00CF266F">
        <w:rPr>
          <w:rFonts w:ascii="Times New Roman" w:eastAsia="Times New Roman CYR" w:hAnsi="Times New Roman" w:cs="Times New Roman"/>
          <w:b/>
          <w:sz w:val="28"/>
          <w:szCs w:val="28"/>
        </w:rPr>
        <w:t xml:space="preserve"> год</w:t>
      </w:r>
    </w:p>
    <w:p w14:paraId="536533E0" w14:textId="77777777" w:rsidR="00923A05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</w:rPr>
      </w:pPr>
    </w:p>
    <w:p w14:paraId="6C83EA6B" w14:textId="77777777" w:rsidR="00001238" w:rsidRDefault="00001238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</w:rPr>
      </w:pPr>
    </w:p>
    <w:p w14:paraId="1BC5071B" w14:textId="77777777" w:rsidR="00001238" w:rsidRPr="00001238" w:rsidRDefault="00001238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01238">
        <w:rPr>
          <w:rFonts w:ascii="Times New Roman" w:eastAsia="Times New Roman CYR" w:hAnsi="Times New Roman" w:cs="Times New Roman"/>
          <w:b/>
          <w:sz w:val="28"/>
          <w:szCs w:val="28"/>
        </w:rPr>
        <w:t>1. Общая информация</w:t>
      </w:r>
    </w:p>
    <w:p w14:paraId="70AE5093" w14:textId="77777777" w:rsidR="00E55206" w:rsidRPr="00D134C6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14:paraId="6A561953" w14:textId="77777777" w:rsidR="00923A05" w:rsidRPr="00D134C6" w:rsidRDefault="00923A05" w:rsidP="00E55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Настоящий доклад о состоянии и развитии конкурентной среды на </w:t>
      </w:r>
      <w:r w:rsidR="00921226">
        <w:rPr>
          <w:rFonts w:ascii="Times New Roman" w:eastAsia="Times New Roman CYR" w:hAnsi="Times New Roman" w:cs="Times New Roman"/>
          <w:sz w:val="28"/>
          <w:szCs w:val="28"/>
        </w:rPr>
        <w:t>товарных рынках в Провиденском городском округе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(далее -</w:t>
      </w:r>
      <w:r w:rsidR="00095782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Д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оклад) подготовлен в соответствии с</w:t>
      </w:r>
      <w:r w:rsidR="00CF266F">
        <w:rPr>
          <w:rFonts w:ascii="Times New Roman" w:eastAsia="Times New Roman CYR" w:hAnsi="Times New Roman" w:cs="Times New Roman"/>
          <w:sz w:val="28"/>
          <w:szCs w:val="28"/>
        </w:rPr>
        <w:t>о Стандартами развития конкуренции в субъектах Российской Федерации, утвержденными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21226" w:rsidRPr="00921226">
        <w:rPr>
          <w:rFonts w:ascii="Times New Roman" w:eastAsia="Times New Roman CYR" w:hAnsi="Times New Roman" w:cs="Times New Roman"/>
          <w:sz w:val="28"/>
          <w:szCs w:val="28"/>
        </w:rPr>
        <w:t>распоряжением Правительства Российской Федерац</w:t>
      </w:r>
      <w:r w:rsidR="00CF266F">
        <w:rPr>
          <w:rFonts w:ascii="Times New Roman" w:eastAsia="Times New Roman CYR" w:hAnsi="Times New Roman" w:cs="Times New Roman"/>
          <w:sz w:val="28"/>
          <w:szCs w:val="28"/>
        </w:rPr>
        <w:t xml:space="preserve">ии от 17 апреля 2019 г. N 768-р. </w:t>
      </w:r>
    </w:p>
    <w:p w14:paraId="04168429" w14:textId="77777777" w:rsidR="00CF266F" w:rsidRPr="00CF266F" w:rsidRDefault="00923A05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Деятельность </w:t>
      </w:r>
      <w:r w:rsidR="00CF266F">
        <w:rPr>
          <w:rFonts w:ascii="Times New Roman" w:eastAsia="Times New Roman CYR" w:hAnsi="Times New Roman" w:cs="Times New Roman"/>
          <w:sz w:val="28"/>
          <w:szCs w:val="28"/>
        </w:rPr>
        <w:t>органов местного самоуправления Провиденского городского округа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в рамках развития конкурентной среды направлена 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 xml:space="preserve">на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достижение следующих целей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 xml:space="preserve"> и задач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14:paraId="6ED8C7CC" w14:textId="77777777"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Создание благоприятных условий для развития конкуренции в приоритетных и социально значимых отраслях экономики.</w:t>
      </w:r>
    </w:p>
    <w:p w14:paraId="0D75D213" w14:textId="77777777"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Устранение барьеров для создания бизнеса в отраслях экономики. </w:t>
      </w:r>
    </w:p>
    <w:p w14:paraId="7C08EB34" w14:textId="77777777"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Создание условий для динамичного развития ключевых секторов экономики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Провиденского городского округа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14:paraId="7D3434F4" w14:textId="77777777"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.Повышение уровня информированности субъектов предпринимательс</w:t>
      </w:r>
      <w:r w:rsidR="004024CD">
        <w:rPr>
          <w:rFonts w:ascii="Times New Roman" w:eastAsia="Times New Roman CYR" w:hAnsi="Times New Roman" w:cs="Times New Roman"/>
          <w:sz w:val="28"/>
          <w:szCs w:val="28"/>
        </w:rPr>
        <w:t xml:space="preserve">кой деятельности и потребителей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товаров и услуг о деятельности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органов местного самоуправления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по содействию развитию конкуренции.</w:t>
      </w:r>
    </w:p>
    <w:p w14:paraId="56E079A3" w14:textId="77777777"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5.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Повышение эффективнос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ти функционирования товарных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рынков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Провиденского городского округа.</w:t>
      </w:r>
    </w:p>
    <w:p w14:paraId="7CA74BEF" w14:textId="77777777" w:rsidR="00CF266F" w:rsidRPr="00CF266F" w:rsidRDefault="00CF266F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>Доклад является</w:t>
      </w:r>
      <w:r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в том числе инструментом для оценки достижения поставленных выше целей и задач.</w:t>
      </w:r>
    </w:p>
    <w:p w14:paraId="39191B57" w14:textId="77777777" w:rsid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В докладе отражены основные мероприятия </w:t>
      </w:r>
      <w:r>
        <w:rPr>
          <w:rFonts w:ascii="Times New Roman" w:eastAsia="Times New Roman CYR" w:hAnsi="Times New Roman" w:cs="Times New Roman"/>
          <w:sz w:val="28"/>
          <w:szCs w:val="28"/>
        </w:rPr>
        <w:t>по развитию конкуренции, проводимые на территории округа, п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>редставлен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 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>характеристика состояния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конкуренции на рынках, рассмотрены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основные проблемы их функционирования.</w:t>
      </w:r>
    </w:p>
    <w:p w14:paraId="133ABAD7" w14:textId="77777777"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4F1E829A" w14:textId="77777777"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E71A1E">
        <w:rPr>
          <w:rFonts w:ascii="Times New Roman" w:eastAsia="Times New Roman CYR" w:hAnsi="Times New Roman" w:cs="Times New Roman"/>
          <w:b/>
          <w:sz w:val="28"/>
          <w:szCs w:val="28"/>
        </w:rPr>
        <w:t xml:space="preserve">Внедрение на территории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Провиденского городского округа</w:t>
      </w:r>
      <w:r w:rsidRPr="00E71A1E">
        <w:rPr>
          <w:rFonts w:ascii="Times New Roman" w:eastAsia="Times New Roman CYR" w:hAnsi="Times New Roman" w:cs="Times New Roman"/>
          <w:b/>
          <w:sz w:val="28"/>
          <w:szCs w:val="28"/>
        </w:rPr>
        <w:t xml:space="preserve"> элементов Стандарта развития конкуренции в субъектах Российской Федерации</w:t>
      </w:r>
    </w:p>
    <w:p w14:paraId="60852622" w14:textId="77777777" w:rsid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 </w:t>
      </w:r>
    </w:p>
    <w:p w14:paraId="6F14DE89" w14:textId="77777777"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Одним из основных направлений деятельности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органов местного самоуправления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является создание условий для развития конкуренции между хозяйствующими субъектами в отраслях экономики.</w:t>
      </w:r>
    </w:p>
    <w:p w14:paraId="0EAA1519" w14:textId="77777777"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Правительством Российск</w:t>
      </w:r>
      <w:r>
        <w:rPr>
          <w:rFonts w:ascii="Times New Roman" w:eastAsia="Times New Roman CYR" w:hAnsi="Times New Roman" w:cs="Times New Roman"/>
          <w:sz w:val="28"/>
          <w:szCs w:val="28"/>
        </w:rPr>
        <w:t>ой Федерации распоряжением от 17.04.2019 года № 768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>-р утвержден Стандарт развития конкуренции в субъектах Российской Федерации для установления системного и единообразного подхода к осуществлению деятельности по развитию конкуренции на территории всей Российской Федерации.</w:t>
      </w:r>
    </w:p>
    <w:p w14:paraId="2DF82624" w14:textId="77777777" w:rsid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</w:p>
    <w:p w14:paraId="23DC068D" w14:textId="77777777" w:rsid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4AF41009" w14:textId="77777777"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  На официальном сайте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Провиденского городского округа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в разделе «Экономика</w:t>
      </w:r>
      <w:r w:rsidR="004024CD">
        <w:rPr>
          <w:rFonts w:ascii="Times New Roman" w:eastAsia="Times New Roman CYR" w:hAnsi="Times New Roman" w:cs="Times New Roman"/>
          <w:sz w:val="28"/>
          <w:szCs w:val="28"/>
        </w:rPr>
        <w:t xml:space="preserve"> и финансы» создан </w:t>
      </w:r>
      <w:r w:rsidR="002E507C">
        <w:rPr>
          <w:rFonts w:ascii="Times New Roman" w:eastAsia="Times New Roman CYR" w:hAnsi="Times New Roman" w:cs="Times New Roman"/>
          <w:sz w:val="28"/>
          <w:szCs w:val="28"/>
        </w:rPr>
        <w:t xml:space="preserve">подраздел 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>«Развитие конкуренции»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Распоряжением</w:t>
      </w:r>
      <w:r w:rsidR="004024CD">
        <w:rPr>
          <w:rFonts w:ascii="Times New Roman" w:eastAsia="Times New Roman CYR" w:hAnsi="Times New Roman" w:cs="Times New Roman"/>
          <w:sz w:val="28"/>
          <w:szCs w:val="28"/>
        </w:rPr>
        <w:t xml:space="preserve"> главы </w:t>
      </w:r>
      <w:r w:rsidR="002E507C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Администрации Провиденского городского округа от 29.04.2019г. № 133а утвержден 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перечень товарных рынков и план мероприятий («дорожная карта») по содействию развитию конкуренции в </w:t>
      </w:r>
      <w:r w:rsidR="002E507C">
        <w:rPr>
          <w:rFonts w:ascii="Times New Roman" w:eastAsia="Times New Roman CYR" w:hAnsi="Times New Roman" w:cs="Times New Roman"/>
          <w:sz w:val="28"/>
          <w:szCs w:val="28"/>
        </w:rPr>
        <w:t>Провиденском городском округе.</w:t>
      </w:r>
    </w:p>
    <w:p w14:paraId="101807AF" w14:textId="77777777" w:rsidR="002E507C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 К приоритетным рынкам отнесены:</w:t>
      </w:r>
    </w:p>
    <w:p w14:paraId="04EB72F5" w14:textId="77777777"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 xml:space="preserve">1. Рынок услуг по присмотру и уходу за детьми дошкольного возраста </w:t>
      </w:r>
    </w:p>
    <w:p w14:paraId="57A5E530" w14:textId="77777777"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 xml:space="preserve">2. Рынок услуг дополнительного образования детей. </w:t>
      </w:r>
    </w:p>
    <w:p w14:paraId="12564785" w14:textId="77777777"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3. Рынок услуг детского отдыха и оздоровления.</w:t>
      </w:r>
    </w:p>
    <w:p w14:paraId="13026E12" w14:textId="77777777"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</w:t>
      </w:r>
      <w:r w:rsidRPr="002E507C">
        <w:rPr>
          <w:rFonts w:ascii="Times New Roman" w:eastAsia="Times New Roman CYR" w:hAnsi="Times New Roman" w:cs="Times New Roman"/>
          <w:sz w:val="28"/>
          <w:szCs w:val="28"/>
        </w:rPr>
        <w:t>4. Рынок оказания услуг по ремонту автотранспортных средств.</w:t>
      </w:r>
    </w:p>
    <w:p w14:paraId="5F455738" w14:textId="77777777"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5.Рынок строительства объектов капитального строительства, за исключением жилищного и дорожного строительства</w:t>
      </w:r>
    </w:p>
    <w:p w14:paraId="022FDF68" w14:textId="77777777"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6.Рынок услуг розничной торговли лекарственными препаратами, медицинскими изделиями и сопутствующими товарами.</w:t>
      </w:r>
    </w:p>
    <w:p w14:paraId="019A4704" w14:textId="77777777"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7.Рынок услуг связи, в том числе услуг по предоставлению широкополосного доступа к информационно-телекоммуникационной сети «Интернет.</w:t>
      </w:r>
    </w:p>
    <w:p w14:paraId="16A31AB5" w14:textId="77777777"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8. Рынок выполнения работ по содержанию и текущему ремонту общего имущества собственников помещений в многоквартирном доме.</w:t>
      </w:r>
    </w:p>
    <w:p w14:paraId="0A444959" w14:textId="77777777"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9. Рынок оказания услуг по перевозке пассажиров и багажа легковым такси на территории Провиденского городского округа.</w:t>
      </w:r>
    </w:p>
    <w:p w14:paraId="78BE9980" w14:textId="77777777"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10. Рынок растениеводства.</w:t>
      </w:r>
    </w:p>
    <w:p w14:paraId="4313C269" w14:textId="77777777" w:rsid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11. Рынок животноводства.</w:t>
      </w:r>
      <w:r w:rsidR="00E71A1E"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</w:p>
    <w:p w14:paraId="68160C63" w14:textId="77777777"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«Дорожная карта» содержит мероприятия в разрезе каждого товарного рынка, </w:t>
      </w:r>
      <w:r w:rsidR="002E507C">
        <w:rPr>
          <w:rFonts w:ascii="Times New Roman" w:eastAsia="Times New Roman CYR" w:hAnsi="Times New Roman" w:cs="Times New Roman"/>
          <w:sz w:val="28"/>
          <w:szCs w:val="28"/>
        </w:rPr>
        <w:t xml:space="preserve">целевые показатели, 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>сроки исполнения и ответственных исполнителей. Реализация «дорожной карты» начата с 2019 года.</w:t>
      </w:r>
    </w:p>
    <w:p w14:paraId="30E60E6D" w14:textId="77777777"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04C44AFC" w14:textId="77777777" w:rsidR="00923A05" w:rsidRDefault="004024CD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</w:p>
    <w:p w14:paraId="797D61C9" w14:textId="77777777" w:rsidR="004024CD" w:rsidRPr="004024CD" w:rsidRDefault="004024CD" w:rsidP="004024CD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24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 Состояние конкурентной среды</w:t>
      </w:r>
    </w:p>
    <w:p w14:paraId="5A1D5DB8" w14:textId="77777777" w:rsidR="004024CD" w:rsidRPr="004024CD" w:rsidRDefault="004024CD" w:rsidP="004024CD">
      <w:pPr>
        <w:spacing w:after="0" w:line="3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4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Провиденском городском округе</w:t>
      </w:r>
    </w:p>
    <w:p w14:paraId="33A145DE" w14:textId="77777777" w:rsidR="004024CD" w:rsidRPr="004024CD" w:rsidRDefault="004024CD" w:rsidP="004024CD">
      <w:pPr>
        <w:spacing w:after="0" w:line="300" w:lineRule="exact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4D023050" w14:textId="77777777" w:rsidR="004024CD" w:rsidRPr="00F65025" w:rsidRDefault="004024CD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>Один из основных показателей, отражающих состояние конкурентной среды, является динамика числа зарегистрированных организаций в муниципальн</w:t>
      </w:r>
      <w:r w:rsidR="00E52892">
        <w:rPr>
          <w:rFonts w:ascii="Times New Roman" w:eastAsia="Calibri" w:hAnsi="Times New Roman" w:cs="Times New Roman"/>
          <w:sz w:val="28"/>
          <w:szCs w:val="28"/>
          <w:lang w:eastAsia="en-US"/>
        </w:rPr>
        <w:t>ом образовании. Согласно статистическим данным</w:t>
      </w:r>
      <w:r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52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Провиденского городского </w:t>
      </w:r>
      <w:r w:rsidR="00E52892" w:rsidRPr="00F65025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F65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зареги</w:t>
      </w:r>
      <w:r w:rsidR="0060704B" w:rsidRPr="00F65025">
        <w:rPr>
          <w:rFonts w:ascii="Times New Roman" w:eastAsia="Calibri" w:hAnsi="Times New Roman" w:cs="Times New Roman"/>
          <w:sz w:val="28"/>
          <w:szCs w:val="28"/>
          <w:lang w:eastAsia="en-US"/>
        </w:rPr>
        <w:t>стрировано 16</w:t>
      </w:r>
      <w:r w:rsidRPr="00F65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организаций</w:t>
      </w:r>
      <w:r w:rsidR="00D2513A" w:rsidRPr="00F65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предприятий муниципальной формы собственности</w:t>
      </w:r>
      <w:r w:rsidRPr="00F65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E52892" w:rsidRPr="00F65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48 субъектов предпринимательской деятельности </w:t>
      </w:r>
      <w:r w:rsidRPr="00F65025">
        <w:rPr>
          <w:rFonts w:ascii="Times New Roman" w:eastAsia="Calibri" w:hAnsi="Times New Roman" w:cs="Times New Roman"/>
          <w:sz w:val="28"/>
          <w:szCs w:val="28"/>
          <w:lang w:eastAsia="en-US"/>
        </w:rPr>
        <w:t>(включая ИП – глав КФХ).</w:t>
      </w:r>
    </w:p>
    <w:p w14:paraId="68043EA8" w14:textId="77777777" w:rsidR="004024CD" w:rsidRPr="004024CD" w:rsidRDefault="004024CD" w:rsidP="00E52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50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Подавляющее большинство</w:t>
      </w:r>
      <w:r w:rsidRPr="004024C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юридичес</w:t>
      </w:r>
      <w:r w:rsidR="00E528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ких лиц по формам собственности </w:t>
      </w:r>
      <w:r w:rsidRPr="004024C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относятся к частным предприятиям и организациям. </w:t>
      </w:r>
    </w:p>
    <w:p w14:paraId="05E4ABD2" w14:textId="77777777" w:rsidR="004024CD" w:rsidRDefault="00E52892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202</w:t>
      </w:r>
      <w:r w:rsidR="002555B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Провиденском городском округе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наблюдается некоторое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количества предприятий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частной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что в свою очередь содействует развитию конкуренции на рынках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оваров, работ и услуг округа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посредством сн</w:t>
      </w:r>
      <w:r w:rsidR="00D25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ижения влияния 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>муниц</w:t>
      </w:r>
      <w:r w:rsidR="00D2513A">
        <w:rPr>
          <w:rFonts w:ascii="Times New Roman" w:eastAsia="Calibri" w:hAnsi="Times New Roman" w:cs="Times New Roman"/>
          <w:sz w:val="28"/>
          <w:szCs w:val="28"/>
          <w:lang w:eastAsia="en-US"/>
        </w:rPr>
        <w:t>ипальных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предприятий на конкуренцию.</w:t>
      </w:r>
    </w:p>
    <w:p w14:paraId="30A04346" w14:textId="77777777" w:rsidR="00E52892" w:rsidRDefault="00E52892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419FD0" w14:textId="77777777" w:rsidR="00E52892" w:rsidRPr="004024CD" w:rsidRDefault="00E52892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9C97B2" w14:textId="77777777" w:rsidR="004024CD" w:rsidRDefault="004024CD" w:rsidP="004024CD">
      <w:pPr>
        <w:spacing w:after="0" w:line="300" w:lineRule="exact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09747D28" w14:textId="77777777" w:rsidR="00E52892" w:rsidRPr="004024CD" w:rsidRDefault="00E52892" w:rsidP="004024CD">
      <w:pPr>
        <w:spacing w:after="0" w:line="300" w:lineRule="exact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54F213D0" w14:textId="77777777" w:rsidR="004024CD" w:rsidRPr="004024CD" w:rsidRDefault="004024CD" w:rsidP="004024CD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24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Количество хозяйствующих субъектов, зарегистрированных на территории </w:t>
      </w:r>
    </w:p>
    <w:p w14:paraId="65EEF9D0" w14:textId="77777777" w:rsidR="004024CD" w:rsidRDefault="00E52892" w:rsidP="004024CD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Провиденского городского округа</w:t>
      </w:r>
      <w:r w:rsidR="004024CD" w:rsidRPr="004024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1BF285F1" w14:textId="77777777" w:rsidR="00E52892" w:rsidRDefault="00E52892" w:rsidP="004024CD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2093F2C" w14:textId="77777777" w:rsidR="00E52892" w:rsidRPr="004024CD" w:rsidRDefault="00E52892" w:rsidP="004024CD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1"/>
        <w:gridCol w:w="1549"/>
        <w:gridCol w:w="1549"/>
        <w:gridCol w:w="1551"/>
      </w:tblGrid>
      <w:tr w:rsidR="004024CD" w:rsidRPr="004024CD" w14:paraId="7C8017DE" w14:textId="77777777" w:rsidTr="00980A42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965E7" w14:textId="77777777" w:rsidR="004024CD" w:rsidRPr="004024CD" w:rsidRDefault="004024CD" w:rsidP="004024CD">
            <w:pPr>
              <w:snapToGrid w:val="0"/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56D8" w14:textId="7168A05E" w:rsidR="004024CD" w:rsidRPr="004024CD" w:rsidRDefault="00E52892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</w:t>
            </w:r>
            <w:r w:rsidR="00DE0D3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3CC4" w14:textId="2221D061" w:rsidR="004024CD" w:rsidRPr="004024CD" w:rsidRDefault="00E52892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</w:t>
            </w:r>
            <w:r w:rsidR="00DE0D3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E9B2" w14:textId="55DB4439" w:rsidR="004024CD" w:rsidRPr="004024CD" w:rsidRDefault="00E52892" w:rsidP="004024CD">
            <w:pPr>
              <w:snapToGrid w:val="0"/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</w:t>
            </w:r>
            <w:r w:rsidR="00DE0D3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 к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</w:t>
            </w:r>
            <w:r w:rsidR="00DE0D3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4024CD" w:rsidRPr="004024CD" w14:paraId="79FC7E04" w14:textId="77777777" w:rsidTr="00980A42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0A76B" w14:textId="77777777" w:rsidR="004024CD" w:rsidRPr="004024CD" w:rsidRDefault="004024CD" w:rsidP="004024CD">
            <w:pPr>
              <w:spacing w:line="30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организаций,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92CE" w14:textId="77777777" w:rsidR="004024CD" w:rsidRPr="004024CD" w:rsidRDefault="0060704B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3C7FE" w14:textId="77777777" w:rsidR="004024CD" w:rsidRPr="004024CD" w:rsidRDefault="00E52892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4F56" w14:textId="77777777" w:rsidR="004024CD" w:rsidRPr="004024CD" w:rsidRDefault="00D2513A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100,0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4024CD" w:rsidRPr="004024CD" w14:paraId="4BF1C10B" w14:textId="77777777" w:rsidTr="00980A42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B4F3E" w14:textId="77777777" w:rsidR="004024CD" w:rsidRPr="004024CD" w:rsidRDefault="004024CD" w:rsidP="00E52892">
            <w:pPr>
              <w:spacing w:line="30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 w:rsidR="00E528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субъектов предпринимательской деятельности</w:t>
            </w:r>
            <w:r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FE07" w14:textId="77777777" w:rsidR="004024CD" w:rsidRPr="004024CD" w:rsidRDefault="00E52892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D19BA" w14:textId="77777777" w:rsidR="004024CD" w:rsidRPr="004024CD" w:rsidRDefault="002E1506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BD7A" w14:textId="77777777" w:rsidR="004024CD" w:rsidRPr="004024CD" w:rsidRDefault="00D2513A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="002E15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0,0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4024CD" w:rsidRPr="004024CD" w14:paraId="0E57DD98" w14:textId="77777777" w:rsidTr="00980A42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7A707" w14:textId="77777777" w:rsidR="004024CD" w:rsidRPr="004024CD" w:rsidRDefault="004024CD" w:rsidP="004024CD">
            <w:pPr>
              <w:spacing w:line="30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7DD4" w14:textId="77777777" w:rsidR="004024CD" w:rsidRPr="004024CD" w:rsidRDefault="00D2513A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AF007" w14:textId="77777777" w:rsidR="004024CD" w:rsidRPr="004024CD" w:rsidRDefault="0060704B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="002E15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175B" w14:textId="77777777" w:rsidR="004024CD" w:rsidRPr="004024CD" w:rsidRDefault="004024CD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BDCDA65" w14:textId="77777777" w:rsidR="004024CD" w:rsidRPr="004024CD" w:rsidRDefault="004024CD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42B34E26" w14:textId="77777777" w:rsidR="004024CD" w:rsidRDefault="002E1506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2513A">
        <w:rPr>
          <w:rFonts w:ascii="Times New Roman" w:eastAsia="Calibri" w:hAnsi="Times New Roman" w:cs="Times New Roman"/>
          <w:sz w:val="28"/>
          <w:szCs w:val="28"/>
          <w:lang w:eastAsia="en-US"/>
        </w:rPr>
        <w:t>оличество субъектов предпринимательской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равно как и 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</w:t>
      </w:r>
      <w:r w:rsidR="0060704B">
        <w:rPr>
          <w:rFonts w:ascii="Times New Roman" w:eastAsia="Calibri" w:hAnsi="Times New Roman" w:cs="Times New Roman"/>
          <w:sz w:val="28"/>
          <w:szCs w:val="28"/>
          <w:lang w:eastAsia="en-US"/>
        </w:rPr>
        <w:t>во организаций</w:t>
      </w:r>
      <w:r w:rsidR="00D25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формы собственности осталось на прежнем уровне.</w:t>
      </w:r>
    </w:p>
    <w:p w14:paraId="73C9F280" w14:textId="77777777" w:rsidR="00806549" w:rsidRPr="00806549" w:rsidRDefault="00806549" w:rsidP="00806549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5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Предпринимательство оценивается как один из главных резервов экономического потенциала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Провиденского городского </w:t>
      </w:r>
      <w:r w:rsidRPr="008065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и на рынке труда является источником создания рабочих мест. </w:t>
      </w:r>
    </w:p>
    <w:p w14:paraId="25690B84" w14:textId="77777777" w:rsidR="00806549" w:rsidRPr="004024CD" w:rsidRDefault="00806549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EB99E6" w14:textId="77777777" w:rsidR="000D5C91" w:rsidRDefault="000D5C91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6E7BE950" w14:textId="77777777" w:rsidR="00D2513A" w:rsidRPr="002169B9" w:rsidRDefault="00C60BF1" w:rsidP="00C60B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b/>
          <w:sz w:val="28"/>
          <w:szCs w:val="28"/>
        </w:rPr>
        <w:t>4. Характеристика конкурентной среды</w:t>
      </w:r>
    </w:p>
    <w:p w14:paraId="22B29D52" w14:textId="77777777" w:rsidR="00C60BF1" w:rsidRPr="002169B9" w:rsidRDefault="00C60BF1" w:rsidP="004024CD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4A24FC" w14:textId="77777777" w:rsidR="004024CD" w:rsidRPr="002169B9" w:rsidRDefault="00C60BF1" w:rsidP="004024CD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9B9"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="004024CD" w:rsidRPr="002169B9">
        <w:rPr>
          <w:rFonts w:ascii="Times New Roman" w:eastAsia="Times New Roman" w:hAnsi="Times New Roman" w:cs="Times New Roman"/>
          <w:b/>
          <w:sz w:val="28"/>
          <w:szCs w:val="28"/>
        </w:rPr>
        <w:t xml:space="preserve">Рынок услуг по присмотру и уходу за детьми дошкольного возраста </w:t>
      </w:r>
    </w:p>
    <w:p w14:paraId="6C79BB59" w14:textId="77777777" w:rsidR="006E16A8" w:rsidRPr="002169B9" w:rsidRDefault="006E16A8" w:rsidP="006E16A8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154370" w14:textId="77777777" w:rsidR="00D02A97" w:rsidRPr="002169B9" w:rsidRDefault="006E16A8" w:rsidP="00D02A97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B9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Обоснование выбора рынка </w:t>
      </w:r>
      <w:r w:rsidR="00D02A97" w:rsidRPr="002169B9">
        <w:rPr>
          <w:rFonts w:ascii="Times New Roman" w:eastAsia="Times New Roman" w:hAnsi="Times New Roman" w:cs="Times New Roman"/>
          <w:iCs/>
          <w:sz w:val="28"/>
          <w:szCs w:val="28"/>
        </w:rPr>
        <w:t xml:space="preserve">услуг по присмотру и уходу за детьми дошкольного возраста </w:t>
      </w:r>
      <w:r w:rsidRPr="002169B9">
        <w:rPr>
          <w:rFonts w:ascii="Times New Roman" w:eastAsia="Times New Roman" w:hAnsi="Times New Roman" w:cs="Times New Roman"/>
          <w:sz w:val="28"/>
          <w:szCs w:val="28"/>
        </w:rPr>
        <w:t>– это создание равных конкурентных усл</w:t>
      </w:r>
      <w:r w:rsidR="00D02A97" w:rsidRPr="002169B9">
        <w:rPr>
          <w:rFonts w:ascii="Times New Roman" w:eastAsia="Times New Roman" w:hAnsi="Times New Roman" w:cs="Times New Roman"/>
          <w:sz w:val="28"/>
          <w:szCs w:val="28"/>
        </w:rPr>
        <w:t>овий для всех участников рынка.</w:t>
      </w:r>
    </w:p>
    <w:p w14:paraId="6BC8EE23" w14:textId="77777777" w:rsidR="00D02A97" w:rsidRPr="002169B9" w:rsidRDefault="00D02A97" w:rsidP="00D02A97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9B9"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Приоритетными направлениями муниципальной политики в области дошкольного образования являются совершенствование организации и управления системой дошкольного образования, а также удовлетворение потребности населения Провиденского городского округа в услугах дошкольного образования и обеспечение для всех слоёв населения равных возможностей его получения. Реализация этих направлений предполагает повышение доступности и качества предос</w:t>
      </w:r>
      <w:r w:rsidR="00AC2BFD" w:rsidRPr="002169B9">
        <w:rPr>
          <w:rFonts w:ascii="Times New Roman" w:eastAsia="Calibri" w:hAnsi="Times New Roman" w:cs="Times New Roman"/>
          <w:sz w:val="28"/>
          <w:szCs w:val="28"/>
          <w:lang w:eastAsia="en-US"/>
        </w:rPr>
        <w:t>тавления услуг по присмотру и уходу за детьми дошкольного возраста</w:t>
      </w:r>
      <w:r w:rsidRPr="002169B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6649560" w14:textId="77777777" w:rsidR="00D02A97" w:rsidRPr="002169B9" w:rsidRDefault="00D02A97" w:rsidP="00D02A97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9B9">
        <w:rPr>
          <w:rFonts w:ascii="Times New Roman" w:eastAsia="Calibri" w:hAnsi="Times New Roman" w:cs="Times New Roman"/>
          <w:sz w:val="28"/>
          <w:szCs w:val="28"/>
          <w:lang w:eastAsia="en-US"/>
        </w:rPr>
        <w:t>Семейные и частные детские сады в округе отсутствуют. По результатам исследования можно сделать вывод, что в настоящее время потребность в увеличении количества организаций на рынке услуг отсутствует.</w:t>
      </w:r>
    </w:p>
    <w:p w14:paraId="2BC343A4" w14:textId="77777777" w:rsidR="004B7642" w:rsidRPr="002169B9" w:rsidRDefault="00AC2BFD" w:rsidP="00D02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7642" w:rsidRPr="002169B9">
        <w:rPr>
          <w:rFonts w:ascii="Times New Roman" w:eastAsia="Times New Roman" w:hAnsi="Times New Roman" w:cs="Times New Roman"/>
          <w:sz w:val="28"/>
          <w:szCs w:val="28"/>
        </w:rPr>
        <w:t>В результате доступность дошкольного образования дл</w:t>
      </w:r>
      <w:r w:rsidR="00D02A97" w:rsidRPr="002169B9">
        <w:rPr>
          <w:rFonts w:ascii="Times New Roman" w:eastAsia="Times New Roman" w:hAnsi="Times New Roman" w:cs="Times New Roman"/>
          <w:sz w:val="28"/>
          <w:szCs w:val="28"/>
        </w:rPr>
        <w:t>я детей в возрасте</w:t>
      </w:r>
      <w:r w:rsidR="00D02A97" w:rsidRPr="002169B9">
        <w:rPr>
          <w:rFonts w:ascii="Times New Roman" w:eastAsia="Times New Roman" w:hAnsi="Times New Roman" w:cs="Times New Roman"/>
          <w:sz w:val="28"/>
          <w:szCs w:val="28"/>
        </w:rPr>
        <w:br/>
        <w:t>от 1</w:t>
      </w:r>
      <w:r w:rsidR="00145220" w:rsidRPr="002169B9">
        <w:rPr>
          <w:rFonts w:ascii="Times New Roman" w:eastAsia="Times New Roman" w:hAnsi="Times New Roman" w:cs="Times New Roman"/>
          <w:sz w:val="28"/>
          <w:szCs w:val="28"/>
        </w:rPr>
        <w:t xml:space="preserve"> лет до 6</w:t>
      </w:r>
      <w:r w:rsidR="004B7642" w:rsidRPr="002169B9">
        <w:rPr>
          <w:rFonts w:ascii="Times New Roman" w:eastAsia="Times New Roman" w:hAnsi="Times New Roman" w:cs="Times New Roman"/>
          <w:sz w:val="28"/>
          <w:szCs w:val="28"/>
        </w:rPr>
        <w:t xml:space="preserve"> лет на 01.0</w:t>
      </w:r>
      <w:r w:rsidR="00806549" w:rsidRPr="002169B9">
        <w:rPr>
          <w:rFonts w:ascii="Times New Roman" w:eastAsia="Times New Roman" w:hAnsi="Times New Roman" w:cs="Times New Roman"/>
          <w:sz w:val="28"/>
          <w:szCs w:val="28"/>
        </w:rPr>
        <w:t>1.202</w:t>
      </w:r>
      <w:r w:rsidR="009418FD" w:rsidRPr="002169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5220" w:rsidRPr="002169B9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F65025" w:rsidRPr="002169B9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18FD" w:rsidRPr="002169B9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5025" w:rsidRPr="002169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18FD" w:rsidRPr="002169B9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7642" w:rsidRPr="002169B9">
        <w:rPr>
          <w:rFonts w:ascii="Times New Roman" w:eastAsia="Times New Roman" w:hAnsi="Times New Roman" w:cs="Times New Roman"/>
          <w:sz w:val="28"/>
          <w:szCs w:val="28"/>
        </w:rPr>
        <w:t xml:space="preserve"> % от общего количества</w:t>
      </w:r>
      <w:r w:rsidR="004B7642" w:rsidRPr="002169B9">
        <w:rPr>
          <w:rFonts w:ascii="Times New Roman" w:eastAsia="Times New Roman" w:hAnsi="Times New Roman" w:cs="Times New Roman"/>
          <w:sz w:val="28"/>
          <w:szCs w:val="28"/>
        </w:rPr>
        <w:br/>
        <w:t>детей данного возраста в Провиденском городском округе.</w:t>
      </w:r>
    </w:p>
    <w:p w14:paraId="7D06B428" w14:textId="77777777" w:rsidR="006E16A8" w:rsidRPr="002169B9" w:rsidRDefault="006E16A8" w:rsidP="006E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3A4A9C" w14:textId="77777777" w:rsidR="006E16A8" w:rsidRPr="002169B9" w:rsidRDefault="006E16A8" w:rsidP="004B7642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992"/>
        <w:gridCol w:w="1276"/>
        <w:gridCol w:w="1276"/>
        <w:gridCol w:w="2126"/>
      </w:tblGrid>
      <w:tr w:rsidR="006E16A8" w:rsidRPr="002169B9" w14:paraId="578F89BE" w14:textId="77777777" w:rsidTr="00AC2BFD">
        <w:tc>
          <w:tcPr>
            <w:tcW w:w="510" w:type="dxa"/>
            <w:vAlign w:val="center"/>
          </w:tcPr>
          <w:p w14:paraId="284D01B0" w14:textId="77777777" w:rsidR="006E16A8" w:rsidRPr="002169B9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372" w:type="dxa"/>
            <w:vAlign w:val="center"/>
          </w:tcPr>
          <w:p w14:paraId="2D468D90" w14:textId="77777777" w:rsidR="006E16A8" w:rsidRPr="002169B9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Align w:val="center"/>
          </w:tcPr>
          <w:p w14:paraId="06B191E0" w14:textId="77777777" w:rsidR="006E16A8" w:rsidRPr="002169B9" w:rsidRDefault="00AC2BFD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r w:rsidR="006E16A8"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Align w:val="center"/>
          </w:tcPr>
          <w:p w14:paraId="6535F991" w14:textId="77777777" w:rsidR="006E16A8" w:rsidRPr="002169B9" w:rsidRDefault="00AC2BFD" w:rsidP="0094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9B9">
              <w:rPr>
                <w:rFonts w:ascii="Times New Roman" w:eastAsia="Times New Roman" w:hAnsi="Times New Roman" w:cs="Times New Roman"/>
              </w:rPr>
              <w:t>На 01.01.202</w:t>
            </w:r>
            <w:r w:rsidR="009418FD" w:rsidRPr="002169B9">
              <w:rPr>
                <w:rFonts w:ascii="Times New Roman" w:eastAsia="Times New Roman" w:hAnsi="Times New Roman" w:cs="Times New Roman"/>
              </w:rPr>
              <w:t>4</w:t>
            </w:r>
            <w:r w:rsidRPr="002169B9">
              <w:rPr>
                <w:rFonts w:ascii="Times New Roman" w:eastAsia="Times New Roman" w:hAnsi="Times New Roman" w:cs="Times New Roman"/>
              </w:rPr>
              <w:t xml:space="preserve"> </w:t>
            </w:r>
            <w:r w:rsidR="006E16A8" w:rsidRPr="002169B9">
              <w:rPr>
                <w:rFonts w:ascii="Times New Roman" w:eastAsia="Times New Roman" w:hAnsi="Times New Roman" w:cs="Times New Roman"/>
              </w:rPr>
              <w:t>(план)</w:t>
            </w:r>
          </w:p>
        </w:tc>
        <w:tc>
          <w:tcPr>
            <w:tcW w:w="1276" w:type="dxa"/>
            <w:vAlign w:val="center"/>
          </w:tcPr>
          <w:p w14:paraId="62B41C8B" w14:textId="77777777" w:rsidR="006E16A8" w:rsidRPr="002169B9" w:rsidRDefault="00AC2BFD" w:rsidP="0094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9B9">
              <w:rPr>
                <w:rFonts w:ascii="Times New Roman" w:eastAsia="Times New Roman" w:hAnsi="Times New Roman" w:cs="Times New Roman"/>
              </w:rPr>
              <w:t>На 01.01.202</w:t>
            </w:r>
            <w:r w:rsidR="009418FD" w:rsidRPr="002169B9">
              <w:rPr>
                <w:rFonts w:ascii="Times New Roman" w:eastAsia="Times New Roman" w:hAnsi="Times New Roman" w:cs="Times New Roman"/>
              </w:rPr>
              <w:t>4</w:t>
            </w:r>
            <w:r w:rsidR="006E16A8" w:rsidRPr="002169B9">
              <w:rPr>
                <w:rFonts w:ascii="Times New Roman" w:eastAsia="Times New Roman" w:hAnsi="Times New Roman" w:cs="Times New Roman"/>
              </w:rPr>
              <w:t xml:space="preserve"> (факт)</w:t>
            </w:r>
          </w:p>
        </w:tc>
        <w:tc>
          <w:tcPr>
            <w:tcW w:w="2126" w:type="dxa"/>
            <w:vAlign w:val="center"/>
          </w:tcPr>
          <w:p w14:paraId="32B7FDC7" w14:textId="77777777" w:rsidR="006E16A8" w:rsidRPr="002169B9" w:rsidRDefault="004125E9" w:rsidP="00AC2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Темп роста </w:t>
            </w:r>
            <w:r w:rsidR="006E16A8" w:rsidRPr="002169B9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</w:tr>
      <w:tr w:rsidR="006E16A8" w:rsidRPr="002169B9" w14:paraId="496E3AE2" w14:textId="77777777" w:rsidTr="00AC2BFD">
        <w:trPr>
          <w:trHeight w:val="253"/>
        </w:trPr>
        <w:tc>
          <w:tcPr>
            <w:tcW w:w="510" w:type="dxa"/>
            <w:vAlign w:val="center"/>
          </w:tcPr>
          <w:p w14:paraId="38A41EAF" w14:textId="77777777" w:rsidR="006E16A8" w:rsidRPr="002169B9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0B39DF31" w14:textId="77777777" w:rsidR="006E16A8" w:rsidRPr="002169B9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6341672" w14:textId="77777777" w:rsidR="006E16A8" w:rsidRPr="002169B9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574DDD5E" w14:textId="77777777" w:rsidR="006E16A8" w:rsidRPr="002169B9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13243B3" w14:textId="77777777" w:rsidR="006E16A8" w:rsidRPr="002169B9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605C2116" w14:textId="77777777" w:rsidR="006E16A8" w:rsidRPr="002169B9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6A8" w:rsidRPr="002169B9" w14:paraId="02E37812" w14:textId="77777777" w:rsidTr="00AC2BFD">
        <w:tc>
          <w:tcPr>
            <w:tcW w:w="510" w:type="dxa"/>
            <w:vAlign w:val="center"/>
          </w:tcPr>
          <w:p w14:paraId="24D5CD8A" w14:textId="77777777" w:rsidR="006E16A8" w:rsidRPr="002169B9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393AEE04" w14:textId="77777777" w:rsidR="006E16A8" w:rsidRPr="002169B9" w:rsidRDefault="004B7642" w:rsidP="004B76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1"/>
              </w:rPr>
              <w:t>Доля детей в возрасте 1-6 лет, получающих услуги дошкольного образования по присмотру и уходу за детьми, в общей численности детей в этой возрастной группе</w:t>
            </w:r>
          </w:p>
        </w:tc>
        <w:tc>
          <w:tcPr>
            <w:tcW w:w="992" w:type="dxa"/>
            <w:vAlign w:val="center"/>
          </w:tcPr>
          <w:p w14:paraId="24C9E2DA" w14:textId="77777777" w:rsidR="006E16A8" w:rsidRPr="002169B9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70107F0A" w14:textId="77777777" w:rsidR="006E16A8" w:rsidRPr="002169B9" w:rsidRDefault="009418FD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14:paraId="43E6852A" w14:textId="77777777" w:rsidR="006E16A8" w:rsidRPr="002169B9" w:rsidRDefault="009418FD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2126" w:type="dxa"/>
            <w:vAlign w:val="center"/>
          </w:tcPr>
          <w:p w14:paraId="7D8F70B3" w14:textId="63186794" w:rsidR="006E16A8" w:rsidRPr="002169B9" w:rsidRDefault="006A5478" w:rsidP="0094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  <w:r w:rsidR="00F65025"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</w:tbl>
    <w:p w14:paraId="6B81F386" w14:textId="77777777" w:rsidR="008A6C60" w:rsidRPr="002169B9" w:rsidRDefault="008A6C60" w:rsidP="008A6C60">
      <w:pPr>
        <w:autoSpaceDE w:val="0"/>
        <w:autoSpaceDN w:val="0"/>
        <w:adjustRightInd w:val="0"/>
        <w:spacing w:after="7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7368433B" w14:textId="77777777" w:rsidR="001A06C9" w:rsidRPr="002169B9" w:rsidRDefault="001A06C9" w:rsidP="001A06C9">
      <w:pPr>
        <w:autoSpaceDE w:val="0"/>
        <w:autoSpaceDN w:val="0"/>
        <w:adjustRightInd w:val="0"/>
        <w:spacing w:after="7" w:line="240" w:lineRule="auto"/>
        <w:ind w:firstLine="68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sz w:val="28"/>
          <w:szCs w:val="28"/>
        </w:rPr>
        <w:t>Барьеры входа на рынок услуг дошкольного образования</w:t>
      </w:r>
    </w:p>
    <w:p w14:paraId="01E82067" w14:textId="77777777" w:rsidR="001A06C9" w:rsidRPr="002169B9" w:rsidRDefault="001A06C9" w:rsidP="001A06C9">
      <w:pPr>
        <w:autoSpaceDE w:val="0"/>
        <w:autoSpaceDN w:val="0"/>
        <w:adjustRightInd w:val="0"/>
        <w:spacing w:after="7" w:line="240" w:lineRule="auto"/>
        <w:ind w:firstLine="680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14:paraId="412FCD89" w14:textId="77777777" w:rsidR="001A06C9" w:rsidRPr="002169B9" w:rsidRDefault="001A06C9" w:rsidP="001A06C9">
      <w:pPr>
        <w:autoSpaceDE w:val="0"/>
        <w:autoSpaceDN w:val="0"/>
        <w:adjustRightInd w:val="0"/>
        <w:spacing w:after="7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sz w:val="28"/>
          <w:szCs w:val="28"/>
        </w:rPr>
        <w:t xml:space="preserve">Основными проблемами, препятствующими развитию бизнеса </w:t>
      </w:r>
      <w:r w:rsidR="00AC2BFD" w:rsidRPr="002169B9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Pr="002169B9">
        <w:rPr>
          <w:rFonts w:ascii="Times New Roman" w:eastAsia="Times New Roman CYR" w:hAnsi="Times New Roman" w:cs="Times New Roman"/>
          <w:sz w:val="28"/>
          <w:szCs w:val="28"/>
        </w:rPr>
        <w:t>негосударственных учреждениях является: недостаток собственных ресурсов у субъектов малого и среднего предпринимательства; более низкая стоимость содержания ребенка в дошкольных муниципальных учреждениях и широкий спектр образовательных услуг.</w:t>
      </w:r>
    </w:p>
    <w:p w14:paraId="61ECCA80" w14:textId="77777777" w:rsidR="001A06C9" w:rsidRPr="002169B9" w:rsidRDefault="001A06C9" w:rsidP="001A06C9">
      <w:pPr>
        <w:autoSpaceDE w:val="0"/>
        <w:autoSpaceDN w:val="0"/>
        <w:adjustRightInd w:val="0"/>
        <w:spacing w:after="7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54217727" w14:textId="77777777" w:rsidR="0013687B" w:rsidRPr="002169B9" w:rsidRDefault="0013687B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22E4E72A" w14:textId="77777777" w:rsidR="004B7642" w:rsidRPr="002169B9" w:rsidRDefault="00AC2BFD" w:rsidP="00AC2BFD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b/>
          <w:sz w:val="28"/>
          <w:szCs w:val="28"/>
        </w:rPr>
        <w:t xml:space="preserve">4.2. </w:t>
      </w:r>
      <w:r w:rsidR="004B7642" w:rsidRPr="002169B9">
        <w:rPr>
          <w:rFonts w:ascii="Times New Roman" w:eastAsia="Times New Roman CYR" w:hAnsi="Times New Roman" w:cs="Times New Roman"/>
          <w:b/>
          <w:sz w:val="28"/>
          <w:szCs w:val="28"/>
        </w:rPr>
        <w:t>Рынок услуг дополнительного образования детей</w:t>
      </w:r>
    </w:p>
    <w:p w14:paraId="4285017C" w14:textId="77777777" w:rsidR="00AC2BFD" w:rsidRPr="002169B9" w:rsidRDefault="00AC2BFD" w:rsidP="00AC2BFD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0396D9FA" w14:textId="77777777" w:rsidR="00AC2BFD" w:rsidRPr="002169B9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гармоничной, всесторонне развитой личности ребенка является одной из важнейших задач. Система дополнительного образования решает эту задачу за счет выявления и развития способностей каждого ребенка.  </w:t>
      </w:r>
    </w:p>
    <w:p w14:paraId="4D34FCD3" w14:textId="77777777" w:rsidR="00AC2BFD" w:rsidRPr="002169B9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9B9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развития дополнительного образования детей, достижения целевых показателей охвата детей дополнительными общеобразовательными программами, в Провиденском городском округе реализуются мероприятия по следующим направлениям:</w:t>
      </w:r>
    </w:p>
    <w:p w14:paraId="04D3FC8E" w14:textId="77777777" w:rsidR="00AC2BFD" w:rsidRPr="002169B9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9B9">
        <w:rPr>
          <w:rFonts w:ascii="Times New Roman" w:eastAsia="Calibri" w:hAnsi="Times New Roman" w:cs="Times New Roman"/>
          <w:sz w:val="28"/>
          <w:szCs w:val="28"/>
          <w:lang w:eastAsia="en-US"/>
        </w:rPr>
        <w:t>- расширение спектра дополнительных общеобразовательных программ; </w:t>
      </w:r>
    </w:p>
    <w:p w14:paraId="538C7527" w14:textId="77777777" w:rsidR="00AC2BFD" w:rsidRPr="002169B9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9B9">
        <w:rPr>
          <w:rFonts w:ascii="Times New Roman" w:eastAsia="Calibri" w:hAnsi="Times New Roman" w:cs="Times New Roman"/>
          <w:sz w:val="28"/>
          <w:szCs w:val="28"/>
          <w:lang w:eastAsia="en-US"/>
        </w:rPr>
        <w:t>-развитие системы управления качеством реализации дополнительных общеобразовательных программ;</w:t>
      </w:r>
    </w:p>
    <w:p w14:paraId="4E774165" w14:textId="77777777" w:rsidR="00AC2BFD" w:rsidRPr="002169B9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9B9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доступности дополнительного образования в общеобразовательных организациях;</w:t>
      </w:r>
    </w:p>
    <w:p w14:paraId="50148C91" w14:textId="77777777" w:rsidR="00AC2BFD" w:rsidRPr="002169B9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9B9">
        <w:rPr>
          <w:rFonts w:ascii="Times New Roman" w:eastAsia="Calibri" w:hAnsi="Times New Roman" w:cs="Times New Roman"/>
          <w:sz w:val="28"/>
          <w:szCs w:val="28"/>
          <w:lang w:eastAsia="en-US"/>
        </w:rPr>
        <w:t>-  развитие кадрового потенциала системы дополнительного образования детей.</w:t>
      </w:r>
    </w:p>
    <w:p w14:paraId="3F617E74" w14:textId="77777777" w:rsidR="00AC2BFD" w:rsidRPr="002169B9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9B9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исследования рынка дополнительного образования детей можно сделать вывод о том, что дополнительное образование детей не является конкурентным в связи с отсутствием в округе коммерческих организаций на указанном рынке. Наблюдается отсутствие заинтересованности в организации дополнительного образования негосударственными организациями.</w:t>
      </w:r>
    </w:p>
    <w:p w14:paraId="1A3CF193" w14:textId="77777777" w:rsidR="00AC2BFD" w:rsidRPr="002169B9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9B9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 направлением развития конкуренции на рынке предоставления дополнительных образовательных услуг должна стать работа по расширению спектра услуг существующих организаций, по созданию условий для появления частных организаций дополнительного образования.</w:t>
      </w:r>
    </w:p>
    <w:p w14:paraId="2F0C482E" w14:textId="77777777" w:rsidR="00E52782" w:rsidRPr="002169B9" w:rsidRDefault="00AC2BFD" w:rsidP="00AC2BF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b/>
          <w:sz w:val="28"/>
          <w:szCs w:val="28"/>
        </w:rPr>
        <w:lastRenderedPageBreak/>
        <w:t xml:space="preserve">          </w:t>
      </w:r>
      <w:r w:rsidR="00E52782" w:rsidRPr="002169B9">
        <w:rPr>
          <w:rFonts w:ascii="Times New Roman" w:eastAsia="Times New Roman CYR" w:hAnsi="Times New Roman" w:cs="Times New Roman"/>
          <w:sz w:val="28"/>
          <w:szCs w:val="28"/>
        </w:rPr>
        <w:t>В Провиденском городском округе дополнительное образование реализуется в</w:t>
      </w:r>
    </w:p>
    <w:p w14:paraId="0539D3E6" w14:textId="77777777" w:rsidR="00E52782" w:rsidRPr="002169B9" w:rsidRDefault="00A901FB" w:rsidP="00A901FB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муниципальных </w:t>
      </w:r>
      <w:r w:rsidR="00E52782" w:rsidRPr="002169B9">
        <w:rPr>
          <w:rFonts w:ascii="Times New Roman" w:eastAsia="Times New Roman CYR" w:hAnsi="Times New Roman" w:cs="Times New Roman"/>
          <w:sz w:val="28"/>
          <w:szCs w:val="28"/>
        </w:rPr>
        <w:t>учреждениях следующих типов: дом детского творчества, спортивная школа и школа искусств.</w:t>
      </w:r>
    </w:p>
    <w:p w14:paraId="1682C119" w14:textId="77777777" w:rsidR="00E52782" w:rsidRPr="002169B9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sz w:val="28"/>
          <w:szCs w:val="28"/>
        </w:rPr>
        <w:t>Созданы условия для удовлетворения запросов и потребностей детей и молодежи по художественно-эстетическому, физкультурно</w:t>
      </w:r>
      <w:r w:rsidR="00A901FB" w:rsidRPr="002169B9"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2169B9">
        <w:rPr>
          <w:rFonts w:ascii="Times New Roman" w:eastAsia="Times New Roman CYR" w:hAnsi="Times New Roman" w:cs="Times New Roman"/>
          <w:sz w:val="28"/>
          <w:szCs w:val="28"/>
        </w:rPr>
        <w:t xml:space="preserve">спортивному, </w:t>
      </w:r>
      <w:r w:rsidR="00A901FB" w:rsidRPr="002169B9">
        <w:rPr>
          <w:rFonts w:ascii="Times New Roman" w:eastAsia="Times New Roman CYR" w:hAnsi="Times New Roman" w:cs="Times New Roman"/>
          <w:sz w:val="28"/>
          <w:szCs w:val="28"/>
        </w:rPr>
        <w:t>туристско-краеведческому</w:t>
      </w:r>
      <w:r w:rsidRPr="002169B9">
        <w:rPr>
          <w:rFonts w:ascii="Times New Roman" w:eastAsia="Times New Roman CYR" w:hAnsi="Times New Roman" w:cs="Times New Roman"/>
          <w:sz w:val="28"/>
          <w:szCs w:val="28"/>
        </w:rPr>
        <w:t xml:space="preserve"> направленностям дополнительного образования.</w:t>
      </w:r>
    </w:p>
    <w:p w14:paraId="3136ABCF" w14:textId="77777777" w:rsidR="00E52782" w:rsidRPr="002169B9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sz w:val="28"/>
          <w:szCs w:val="28"/>
        </w:rPr>
        <w:t xml:space="preserve">Сеть образовательных учреждений дополнительного образования детей, представлена </w:t>
      </w:r>
      <w:r w:rsidR="00A901FB" w:rsidRPr="002169B9">
        <w:rPr>
          <w:rFonts w:ascii="Times New Roman" w:eastAsia="Times New Roman CYR" w:hAnsi="Times New Roman" w:cs="Times New Roman"/>
          <w:sz w:val="28"/>
          <w:szCs w:val="28"/>
        </w:rPr>
        <w:t>двумя</w:t>
      </w:r>
      <w:r w:rsidRPr="002169B9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муниципальными учреждениями.</w:t>
      </w:r>
    </w:p>
    <w:p w14:paraId="1969E1DE" w14:textId="77777777" w:rsidR="00E52782" w:rsidRPr="002169B9" w:rsidRDefault="00D56A4C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sz w:val="28"/>
          <w:szCs w:val="28"/>
        </w:rPr>
        <w:t>На 01.01.202</w:t>
      </w:r>
      <w:r w:rsidR="009418FD" w:rsidRPr="002169B9">
        <w:rPr>
          <w:rFonts w:ascii="Times New Roman" w:eastAsia="Times New Roman CYR" w:hAnsi="Times New Roman" w:cs="Times New Roman"/>
          <w:sz w:val="28"/>
          <w:szCs w:val="28"/>
        </w:rPr>
        <w:t>4</w:t>
      </w:r>
      <w:r w:rsidRPr="002169B9">
        <w:rPr>
          <w:rFonts w:ascii="Times New Roman" w:eastAsia="Times New Roman CYR" w:hAnsi="Times New Roman" w:cs="Times New Roman"/>
          <w:sz w:val="28"/>
          <w:szCs w:val="28"/>
        </w:rPr>
        <w:t xml:space="preserve"> год </w:t>
      </w:r>
      <w:r w:rsidR="00E52782" w:rsidRPr="002169B9">
        <w:rPr>
          <w:rFonts w:ascii="Times New Roman" w:eastAsia="Times New Roman CYR" w:hAnsi="Times New Roman" w:cs="Times New Roman"/>
          <w:sz w:val="28"/>
          <w:szCs w:val="28"/>
        </w:rPr>
        <w:t xml:space="preserve">охват детей </w:t>
      </w:r>
      <w:r w:rsidRPr="002169B9">
        <w:rPr>
          <w:rFonts w:ascii="Times New Roman" w:eastAsia="Times New Roman CYR" w:hAnsi="Times New Roman" w:cs="Times New Roman"/>
          <w:sz w:val="28"/>
          <w:szCs w:val="28"/>
        </w:rPr>
        <w:t>в возрасте от 5 до 18 лет</w:t>
      </w:r>
      <w:r w:rsidR="00E52782" w:rsidRPr="002169B9">
        <w:rPr>
          <w:rFonts w:ascii="Times New Roman" w:eastAsia="Times New Roman CYR" w:hAnsi="Times New Roman" w:cs="Times New Roman"/>
          <w:sz w:val="28"/>
          <w:szCs w:val="28"/>
        </w:rPr>
        <w:t xml:space="preserve"> услугами дополнительного образования </w:t>
      </w:r>
      <w:r w:rsidRPr="002169B9">
        <w:rPr>
          <w:rFonts w:ascii="Times New Roman" w:eastAsia="Times New Roman CYR" w:hAnsi="Times New Roman" w:cs="Times New Roman"/>
          <w:sz w:val="28"/>
          <w:szCs w:val="28"/>
        </w:rPr>
        <w:t>составил</w:t>
      </w:r>
      <w:r w:rsidR="00E52782" w:rsidRPr="002169B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169B9">
        <w:rPr>
          <w:rFonts w:ascii="Times New Roman" w:eastAsia="Times New Roman CYR" w:hAnsi="Times New Roman" w:cs="Times New Roman"/>
          <w:sz w:val="28"/>
          <w:szCs w:val="28"/>
        </w:rPr>
        <w:t>100</w:t>
      </w:r>
      <w:r w:rsidR="00E01063" w:rsidRPr="002169B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901FB" w:rsidRPr="002169B9">
        <w:rPr>
          <w:rFonts w:ascii="Times New Roman" w:eastAsia="Times New Roman CYR" w:hAnsi="Times New Roman" w:cs="Times New Roman"/>
          <w:sz w:val="28"/>
          <w:szCs w:val="28"/>
        </w:rPr>
        <w:t>%,</w:t>
      </w:r>
      <w:r w:rsidR="00E52782" w:rsidRPr="002169B9">
        <w:rPr>
          <w:rFonts w:ascii="Times New Roman" w:eastAsia="Times New Roman CYR" w:hAnsi="Times New Roman" w:cs="Times New Roman"/>
          <w:sz w:val="28"/>
          <w:szCs w:val="28"/>
        </w:rPr>
        <w:t xml:space="preserve"> доля детей в возрасте от 5 до 18 лет, обучающихся по дополнительным образовательным программам, в общей численности </w:t>
      </w:r>
      <w:r w:rsidRPr="002169B9">
        <w:rPr>
          <w:rFonts w:ascii="Times New Roman" w:eastAsia="Times New Roman CYR" w:hAnsi="Times New Roman" w:cs="Times New Roman"/>
          <w:sz w:val="28"/>
          <w:szCs w:val="28"/>
        </w:rPr>
        <w:t>в этой возрастной группе составил</w:t>
      </w:r>
      <w:r w:rsidR="00E52782" w:rsidRPr="002169B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169B9">
        <w:rPr>
          <w:rFonts w:ascii="Times New Roman" w:eastAsia="Times New Roman CYR" w:hAnsi="Times New Roman" w:cs="Times New Roman"/>
          <w:sz w:val="28"/>
          <w:szCs w:val="28"/>
        </w:rPr>
        <w:t>100</w:t>
      </w:r>
      <w:r w:rsidR="00E01063" w:rsidRPr="002169B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901FB" w:rsidRPr="002169B9">
        <w:rPr>
          <w:rFonts w:ascii="Times New Roman" w:eastAsia="Times New Roman CYR" w:hAnsi="Times New Roman" w:cs="Times New Roman"/>
          <w:sz w:val="28"/>
          <w:szCs w:val="28"/>
        </w:rPr>
        <w:t>%.</w:t>
      </w:r>
    </w:p>
    <w:p w14:paraId="0E0AC7EF" w14:textId="77777777" w:rsidR="00E52782" w:rsidRPr="002169B9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850"/>
        <w:gridCol w:w="1418"/>
        <w:gridCol w:w="1276"/>
        <w:gridCol w:w="2126"/>
      </w:tblGrid>
      <w:tr w:rsidR="00E52782" w:rsidRPr="002169B9" w14:paraId="73A148A8" w14:textId="77777777" w:rsidTr="00D56A4C">
        <w:tc>
          <w:tcPr>
            <w:tcW w:w="510" w:type="dxa"/>
            <w:vAlign w:val="center"/>
          </w:tcPr>
          <w:p w14:paraId="4EA4DDD6" w14:textId="77777777" w:rsidR="00E52782" w:rsidRPr="002169B9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14:paraId="25DF358F" w14:textId="77777777" w:rsidR="00E52782" w:rsidRPr="002169B9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Align w:val="center"/>
          </w:tcPr>
          <w:p w14:paraId="7F16681E" w14:textId="77777777" w:rsidR="00E52782" w:rsidRPr="002169B9" w:rsidRDefault="00D56A4C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E52782"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8" w:type="dxa"/>
            <w:vAlign w:val="center"/>
          </w:tcPr>
          <w:p w14:paraId="19A53772" w14:textId="77777777" w:rsidR="00E52782" w:rsidRPr="002169B9" w:rsidRDefault="00D56A4C" w:rsidP="0094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9B9">
              <w:rPr>
                <w:rFonts w:ascii="Times New Roman" w:eastAsia="Times New Roman" w:hAnsi="Times New Roman" w:cs="Times New Roman"/>
              </w:rPr>
              <w:t>На 01.01.202</w:t>
            </w:r>
            <w:r w:rsidR="009418FD" w:rsidRPr="002169B9">
              <w:rPr>
                <w:rFonts w:ascii="Times New Roman" w:eastAsia="Times New Roman" w:hAnsi="Times New Roman" w:cs="Times New Roman"/>
              </w:rPr>
              <w:t>4</w:t>
            </w:r>
            <w:r w:rsidRPr="002169B9">
              <w:rPr>
                <w:rFonts w:ascii="Times New Roman" w:eastAsia="Times New Roman" w:hAnsi="Times New Roman" w:cs="Times New Roman"/>
              </w:rPr>
              <w:t xml:space="preserve"> </w:t>
            </w:r>
            <w:r w:rsidR="00E52782" w:rsidRPr="002169B9">
              <w:rPr>
                <w:rFonts w:ascii="Times New Roman" w:eastAsia="Times New Roman" w:hAnsi="Times New Roman" w:cs="Times New Roman"/>
              </w:rPr>
              <w:t xml:space="preserve"> (план)</w:t>
            </w:r>
          </w:p>
        </w:tc>
        <w:tc>
          <w:tcPr>
            <w:tcW w:w="1276" w:type="dxa"/>
            <w:vAlign w:val="center"/>
          </w:tcPr>
          <w:p w14:paraId="724CBD4B" w14:textId="77777777" w:rsidR="00E52782" w:rsidRPr="002169B9" w:rsidRDefault="00D56A4C" w:rsidP="0094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9B9">
              <w:rPr>
                <w:rFonts w:ascii="Times New Roman" w:eastAsia="Times New Roman" w:hAnsi="Times New Roman" w:cs="Times New Roman"/>
              </w:rPr>
              <w:t>На 01.01.202</w:t>
            </w:r>
            <w:r w:rsidR="009418FD" w:rsidRPr="002169B9">
              <w:rPr>
                <w:rFonts w:ascii="Times New Roman" w:eastAsia="Times New Roman" w:hAnsi="Times New Roman" w:cs="Times New Roman"/>
              </w:rPr>
              <w:t>4</w:t>
            </w:r>
            <w:r w:rsidRPr="002169B9">
              <w:rPr>
                <w:rFonts w:ascii="Times New Roman" w:eastAsia="Times New Roman" w:hAnsi="Times New Roman" w:cs="Times New Roman"/>
              </w:rPr>
              <w:t xml:space="preserve"> </w:t>
            </w:r>
            <w:r w:rsidR="00E52782" w:rsidRPr="002169B9">
              <w:rPr>
                <w:rFonts w:ascii="Times New Roman" w:eastAsia="Times New Roman" w:hAnsi="Times New Roman" w:cs="Times New Roman"/>
              </w:rPr>
              <w:t>(факт)</w:t>
            </w:r>
          </w:p>
        </w:tc>
        <w:tc>
          <w:tcPr>
            <w:tcW w:w="2126" w:type="dxa"/>
            <w:vAlign w:val="center"/>
          </w:tcPr>
          <w:p w14:paraId="0506DEE2" w14:textId="77777777" w:rsidR="00E52782" w:rsidRPr="002169B9" w:rsidRDefault="00E52782" w:rsidP="00D56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E52782" w:rsidRPr="002169B9" w14:paraId="7F12F0D3" w14:textId="77777777" w:rsidTr="00D56A4C">
        <w:trPr>
          <w:trHeight w:val="253"/>
        </w:trPr>
        <w:tc>
          <w:tcPr>
            <w:tcW w:w="510" w:type="dxa"/>
            <w:vAlign w:val="center"/>
          </w:tcPr>
          <w:p w14:paraId="0D6D5CF4" w14:textId="77777777" w:rsidR="00E52782" w:rsidRPr="002169B9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3793C34D" w14:textId="77777777" w:rsidR="00E52782" w:rsidRPr="002169B9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AB81F77" w14:textId="77777777" w:rsidR="00E52782" w:rsidRPr="002169B9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49BDE70" w14:textId="77777777" w:rsidR="00E52782" w:rsidRPr="002169B9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2AB15019" w14:textId="77777777" w:rsidR="00E52782" w:rsidRPr="002169B9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6F5A87A6" w14:textId="77777777" w:rsidR="00E52782" w:rsidRPr="002169B9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2782" w:rsidRPr="002169B9" w14:paraId="401355D3" w14:textId="77777777" w:rsidTr="00D56A4C">
        <w:tc>
          <w:tcPr>
            <w:tcW w:w="510" w:type="dxa"/>
            <w:vAlign w:val="center"/>
          </w:tcPr>
          <w:p w14:paraId="14ADC2DE" w14:textId="77777777" w:rsidR="00E52782" w:rsidRPr="002169B9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69198DFF" w14:textId="77777777" w:rsidR="00E52782" w:rsidRPr="002169B9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</w:t>
            </w:r>
            <w:r w:rsidR="00D56A4C"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-18 лет, получающие услуги по дополнительному образованию в общей численности в этой возрастной группе</w:t>
            </w:r>
          </w:p>
        </w:tc>
        <w:tc>
          <w:tcPr>
            <w:tcW w:w="850" w:type="dxa"/>
            <w:vAlign w:val="center"/>
          </w:tcPr>
          <w:p w14:paraId="14695731" w14:textId="77777777" w:rsidR="00E52782" w:rsidRPr="002169B9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2842A754" w14:textId="77777777" w:rsidR="00E52782" w:rsidRPr="002169B9" w:rsidRDefault="00D56A4C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201A01A8" w14:textId="77777777" w:rsidR="00E52782" w:rsidRPr="002169B9" w:rsidRDefault="00D56A4C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14:paraId="20BE5017" w14:textId="77777777" w:rsidR="00E01063" w:rsidRPr="002169B9" w:rsidRDefault="00D56A4C" w:rsidP="00E01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0D066D4" w14:textId="77777777" w:rsidR="00E52782" w:rsidRPr="002169B9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1605B16E" w14:textId="77777777" w:rsidR="00DF718C" w:rsidRPr="002169B9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sz w:val="28"/>
          <w:szCs w:val="28"/>
        </w:rPr>
        <w:t>Барьеры входа на рынок услуг дополнительного образования детей</w:t>
      </w:r>
    </w:p>
    <w:p w14:paraId="73747757" w14:textId="77777777" w:rsidR="00DF718C" w:rsidRPr="002169B9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56132F27" w14:textId="77777777" w:rsidR="00DF718C" w:rsidRPr="002169B9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sz w:val="28"/>
          <w:szCs w:val="28"/>
        </w:rPr>
        <w:t>Проблемами для развития негосударственного сектора услуг дополнительного образования являются:</w:t>
      </w:r>
    </w:p>
    <w:p w14:paraId="3904D066" w14:textId="77777777" w:rsidR="00DF718C" w:rsidRPr="002169B9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sz w:val="28"/>
          <w:szCs w:val="28"/>
        </w:rPr>
        <w:t>-требования к условиям реализации программ (СанПиН,</w:t>
      </w:r>
      <w:r w:rsidR="00E07C41" w:rsidRPr="002169B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56A4C" w:rsidRPr="002169B9">
        <w:rPr>
          <w:rFonts w:ascii="Times New Roman" w:eastAsia="Times New Roman CYR" w:hAnsi="Times New Roman" w:cs="Times New Roman"/>
          <w:sz w:val="28"/>
          <w:szCs w:val="28"/>
        </w:rPr>
        <w:t>помещения, кадры)</w:t>
      </w:r>
    </w:p>
    <w:p w14:paraId="08BB9BBF" w14:textId="77777777" w:rsidR="00E52782" w:rsidRPr="002169B9" w:rsidRDefault="00E52782" w:rsidP="004B764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205294D4" w14:textId="77777777" w:rsidR="00E52782" w:rsidRPr="002169B9" w:rsidRDefault="00D56A4C" w:rsidP="004B764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b/>
          <w:sz w:val="28"/>
          <w:szCs w:val="28"/>
        </w:rPr>
        <w:t xml:space="preserve">4.3. </w:t>
      </w:r>
      <w:r w:rsidR="00E52782" w:rsidRPr="002169B9">
        <w:rPr>
          <w:rFonts w:ascii="Times New Roman" w:eastAsia="Times New Roman CYR" w:hAnsi="Times New Roman" w:cs="Times New Roman"/>
          <w:b/>
          <w:sz w:val="28"/>
          <w:szCs w:val="28"/>
        </w:rPr>
        <w:t>Рынок услуг детского отдыха и оздоровления</w:t>
      </w:r>
    </w:p>
    <w:p w14:paraId="1B244376" w14:textId="77777777" w:rsidR="001A06C9" w:rsidRPr="002169B9" w:rsidRDefault="001A06C9" w:rsidP="004B764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593CD36B" w14:textId="77777777" w:rsidR="004A3AC7" w:rsidRPr="002169B9" w:rsidRDefault="001A06C9" w:rsidP="004A3AC7">
      <w:pPr>
        <w:spacing w:after="120" w:line="240" w:lineRule="auto"/>
        <w:jc w:val="both"/>
        <w:rPr>
          <w:rStyle w:val="fontstyle01"/>
          <w:sz w:val="28"/>
          <w:szCs w:val="28"/>
        </w:rPr>
      </w:pPr>
      <w:r w:rsidRPr="002169B9">
        <w:rPr>
          <w:rStyle w:val="fontstyle01"/>
          <w:sz w:val="28"/>
          <w:szCs w:val="28"/>
        </w:rPr>
        <w:t xml:space="preserve">        Сфера услуг отдыха и оздоровления детей в Провиденском городском округе представлена муниципальными учреждениями, деятельность которых направлена на отдых и</w:t>
      </w:r>
      <w:r w:rsidRPr="002169B9">
        <w:rPr>
          <w:sz w:val="28"/>
          <w:szCs w:val="28"/>
        </w:rPr>
        <w:t xml:space="preserve"> </w:t>
      </w:r>
      <w:r w:rsidRPr="002169B9">
        <w:rPr>
          <w:rStyle w:val="fontstyle01"/>
          <w:sz w:val="28"/>
          <w:szCs w:val="28"/>
        </w:rPr>
        <w:t xml:space="preserve">оздоровление детей. </w:t>
      </w:r>
      <w:r w:rsidR="00A901FB" w:rsidRPr="002169B9">
        <w:rPr>
          <w:rStyle w:val="fontstyle01"/>
          <w:sz w:val="28"/>
          <w:szCs w:val="28"/>
        </w:rPr>
        <w:t>Это шесть общеобразовательных школ, дом детского творчества и спортивная школа.</w:t>
      </w:r>
    </w:p>
    <w:p w14:paraId="0D8789A3" w14:textId="64354451" w:rsidR="00F535B5" w:rsidRPr="002169B9" w:rsidRDefault="001A06C9" w:rsidP="004A3AC7">
      <w:pPr>
        <w:spacing w:after="120" w:line="240" w:lineRule="auto"/>
        <w:ind w:firstLine="708"/>
        <w:jc w:val="both"/>
        <w:rPr>
          <w:rStyle w:val="fontstyle01"/>
          <w:sz w:val="28"/>
          <w:szCs w:val="28"/>
        </w:rPr>
      </w:pPr>
      <w:r w:rsidRPr="002169B9">
        <w:rPr>
          <w:rStyle w:val="fontstyle01"/>
          <w:sz w:val="28"/>
          <w:szCs w:val="28"/>
        </w:rPr>
        <w:t xml:space="preserve">Всего различными формами отдыха и оздоровления в </w:t>
      </w:r>
      <w:r w:rsidR="00E07C41" w:rsidRPr="002169B9">
        <w:rPr>
          <w:rStyle w:val="fontstyle01"/>
          <w:sz w:val="28"/>
          <w:szCs w:val="28"/>
        </w:rPr>
        <w:t>202</w:t>
      </w:r>
      <w:r w:rsidR="004A3AC7" w:rsidRPr="002169B9">
        <w:rPr>
          <w:rStyle w:val="fontstyle01"/>
          <w:sz w:val="28"/>
          <w:szCs w:val="28"/>
        </w:rPr>
        <w:t>3</w:t>
      </w:r>
      <w:r w:rsidRPr="002169B9">
        <w:rPr>
          <w:rStyle w:val="fontstyle01"/>
          <w:sz w:val="28"/>
          <w:szCs w:val="28"/>
        </w:rPr>
        <w:t xml:space="preserve"> году воспользовались </w:t>
      </w:r>
      <w:r w:rsidR="00E01063" w:rsidRPr="002169B9">
        <w:rPr>
          <w:rStyle w:val="fontstyle01"/>
          <w:sz w:val="28"/>
          <w:szCs w:val="28"/>
        </w:rPr>
        <w:t>48</w:t>
      </w:r>
      <w:r w:rsidR="00F65025" w:rsidRPr="002169B9">
        <w:rPr>
          <w:rStyle w:val="fontstyle01"/>
          <w:sz w:val="28"/>
          <w:szCs w:val="28"/>
        </w:rPr>
        <w:t>6</w:t>
      </w:r>
      <w:r w:rsidR="00E01063" w:rsidRPr="002169B9">
        <w:rPr>
          <w:rStyle w:val="fontstyle01"/>
          <w:sz w:val="28"/>
          <w:szCs w:val="28"/>
        </w:rPr>
        <w:t xml:space="preserve"> дете</w:t>
      </w:r>
      <w:r w:rsidR="00E07C41" w:rsidRPr="002169B9">
        <w:rPr>
          <w:rStyle w:val="fontstyle01"/>
          <w:sz w:val="28"/>
          <w:szCs w:val="28"/>
        </w:rPr>
        <w:t xml:space="preserve">й, что обеспечило </w:t>
      </w:r>
      <w:r w:rsidR="00E07C41" w:rsidRPr="002169B9">
        <w:rPr>
          <w:rFonts w:ascii="Times New Roman" w:hAnsi="Times New Roman" w:cs="Times New Roman"/>
          <w:color w:val="000000"/>
          <w:sz w:val="28"/>
          <w:szCs w:val="28"/>
        </w:rPr>
        <w:t>стабильный охват детей школьного возраста, проживающих на территории Провиденского городского округа, услугами организованного отдыха и оздоровления</w:t>
      </w:r>
    </w:p>
    <w:p w14:paraId="23B7FCEC" w14:textId="77777777" w:rsidR="00E07C41" w:rsidRPr="002169B9" w:rsidRDefault="00E07C41" w:rsidP="001A06C9">
      <w:pPr>
        <w:rPr>
          <w:rStyle w:val="fontstyle01"/>
          <w:sz w:val="28"/>
          <w:szCs w:val="28"/>
        </w:rPr>
      </w:pPr>
    </w:p>
    <w:p w14:paraId="646EA0E1" w14:textId="77777777" w:rsidR="00E07C41" w:rsidRPr="002169B9" w:rsidRDefault="00E07C41" w:rsidP="001A06C9">
      <w:pPr>
        <w:rPr>
          <w:rStyle w:val="fontstyle01"/>
          <w:sz w:val="28"/>
          <w:szCs w:val="28"/>
        </w:rPr>
      </w:pPr>
    </w:p>
    <w:p w14:paraId="031ECBF5" w14:textId="77777777" w:rsidR="00E07C41" w:rsidRPr="002169B9" w:rsidRDefault="00E07C41" w:rsidP="001A06C9">
      <w:pPr>
        <w:rPr>
          <w:rStyle w:val="fontstyle01"/>
          <w:sz w:val="28"/>
          <w:szCs w:val="28"/>
        </w:rPr>
      </w:pPr>
    </w:p>
    <w:p w14:paraId="4F831EEA" w14:textId="77777777" w:rsidR="00E07C41" w:rsidRPr="002169B9" w:rsidRDefault="00E07C41" w:rsidP="001A06C9">
      <w:pPr>
        <w:rPr>
          <w:rStyle w:val="fontstyle01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850"/>
        <w:gridCol w:w="1418"/>
        <w:gridCol w:w="1417"/>
        <w:gridCol w:w="1985"/>
      </w:tblGrid>
      <w:tr w:rsidR="001A06C9" w:rsidRPr="002169B9" w14:paraId="20D9C00C" w14:textId="77777777" w:rsidTr="00157CF7">
        <w:tc>
          <w:tcPr>
            <w:tcW w:w="510" w:type="dxa"/>
            <w:vAlign w:val="center"/>
          </w:tcPr>
          <w:p w14:paraId="7445D797" w14:textId="77777777" w:rsidR="001A06C9" w:rsidRPr="002169B9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14:paraId="366CB1DE" w14:textId="77777777" w:rsidR="001A06C9" w:rsidRPr="002169B9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Align w:val="center"/>
          </w:tcPr>
          <w:p w14:paraId="02F06ECA" w14:textId="77777777" w:rsidR="001A06C9" w:rsidRPr="002169B9" w:rsidRDefault="00157CF7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1A06C9"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8" w:type="dxa"/>
            <w:vAlign w:val="center"/>
          </w:tcPr>
          <w:p w14:paraId="5CD6E664" w14:textId="77777777" w:rsidR="001A06C9" w:rsidRPr="002169B9" w:rsidRDefault="00157CF7" w:rsidP="0094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9418FD"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6C9"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417" w:type="dxa"/>
            <w:vAlign w:val="center"/>
          </w:tcPr>
          <w:p w14:paraId="3B516E36" w14:textId="77777777" w:rsidR="00157CF7" w:rsidRPr="002169B9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9418FD"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3DFDDCF7" w14:textId="77777777" w:rsidR="001A06C9" w:rsidRPr="002169B9" w:rsidRDefault="001A06C9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985" w:type="dxa"/>
            <w:vAlign w:val="center"/>
          </w:tcPr>
          <w:p w14:paraId="4F12D748" w14:textId="77777777" w:rsidR="001A06C9" w:rsidRPr="002169B9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роста,</w:t>
            </w:r>
            <w:r w:rsidR="001A06C9" w:rsidRPr="002169B9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</w:tr>
      <w:tr w:rsidR="001A06C9" w:rsidRPr="002169B9" w14:paraId="2F18FE40" w14:textId="77777777" w:rsidTr="00157CF7">
        <w:trPr>
          <w:trHeight w:val="253"/>
        </w:trPr>
        <w:tc>
          <w:tcPr>
            <w:tcW w:w="510" w:type="dxa"/>
            <w:vAlign w:val="center"/>
          </w:tcPr>
          <w:p w14:paraId="5CA94C7F" w14:textId="77777777" w:rsidR="001A06C9" w:rsidRPr="002169B9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65E8908E" w14:textId="77777777" w:rsidR="001A06C9" w:rsidRPr="002169B9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5FE916C" w14:textId="77777777" w:rsidR="001A06C9" w:rsidRPr="002169B9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21D9D0C" w14:textId="77777777" w:rsidR="001A06C9" w:rsidRPr="002169B9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51EB3C5" w14:textId="77777777" w:rsidR="001A06C9" w:rsidRPr="002169B9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75E3614F" w14:textId="77777777" w:rsidR="001A06C9" w:rsidRPr="002169B9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06C9" w:rsidRPr="002169B9" w14:paraId="2D5C10A0" w14:textId="77777777" w:rsidTr="00157CF7">
        <w:tc>
          <w:tcPr>
            <w:tcW w:w="510" w:type="dxa"/>
            <w:vAlign w:val="center"/>
          </w:tcPr>
          <w:p w14:paraId="6CDE9C1D" w14:textId="77777777" w:rsidR="001A06C9" w:rsidRPr="002169B9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3317ED96" w14:textId="77777777" w:rsidR="001A06C9" w:rsidRPr="002169B9" w:rsidRDefault="00157CF7" w:rsidP="00402A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охваченных летним отдыхом и оздоровлением на территории Провиденского городского округа</w:t>
            </w:r>
          </w:p>
        </w:tc>
        <w:tc>
          <w:tcPr>
            <w:tcW w:w="850" w:type="dxa"/>
            <w:vAlign w:val="center"/>
          </w:tcPr>
          <w:p w14:paraId="38026072" w14:textId="77777777" w:rsidR="001A06C9" w:rsidRPr="002169B9" w:rsidRDefault="00A83875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14:paraId="4E3ABDCB" w14:textId="77777777" w:rsidR="001A06C9" w:rsidRPr="002169B9" w:rsidRDefault="00A83875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17" w:type="dxa"/>
            <w:vAlign w:val="center"/>
          </w:tcPr>
          <w:p w14:paraId="3E90006B" w14:textId="1CD2A8DA" w:rsidR="001A06C9" w:rsidRPr="002169B9" w:rsidRDefault="002169B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985" w:type="dxa"/>
            <w:vAlign w:val="center"/>
          </w:tcPr>
          <w:p w14:paraId="356CE363" w14:textId="128CBA7C" w:rsidR="001A06C9" w:rsidRPr="002169B9" w:rsidRDefault="002169B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</w:tbl>
    <w:p w14:paraId="3FF6A4CA" w14:textId="77777777" w:rsidR="00E01063" w:rsidRPr="002169B9" w:rsidRDefault="00E01063" w:rsidP="00157CF7">
      <w:pPr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 CYR" w:hAnsi="Times New Roman" w:cs="Times New Roman"/>
          <w:sz w:val="28"/>
          <w:szCs w:val="28"/>
        </w:rPr>
      </w:pPr>
    </w:p>
    <w:p w14:paraId="741CAAFA" w14:textId="77777777" w:rsidR="00E01063" w:rsidRPr="002169B9" w:rsidRDefault="00E01063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14:paraId="0AD8319C" w14:textId="77777777" w:rsidR="00E52782" w:rsidRPr="002169B9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sz w:val="28"/>
          <w:szCs w:val="28"/>
        </w:rPr>
        <w:t>Барьеры входа на рынок услуг детского отдыха и оздоровления</w:t>
      </w:r>
    </w:p>
    <w:p w14:paraId="22F3D9A8" w14:textId="77777777" w:rsidR="00E52782" w:rsidRPr="002169B9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14:paraId="7FF1CD68" w14:textId="77777777" w:rsidR="00E52782" w:rsidRPr="002169B9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sz w:val="28"/>
          <w:szCs w:val="28"/>
        </w:rPr>
        <w:t>Основными барьерами для входа на рынок услуг детского отдыха и оздоровления являются следующие проблемы:</w:t>
      </w:r>
    </w:p>
    <w:p w14:paraId="7A6204A4" w14:textId="77777777" w:rsidR="00E52782" w:rsidRPr="002169B9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sz w:val="28"/>
          <w:szCs w:val="28"/>
        </w:rPr>
        <w:t>- все лагеря сезонные, приспособлены для работы в летний период;</w:t>
      </w:r>
    </w:p>
    <w:p w14:paraId="1D58FD25" w14:textId="77777777" w:rsidR="00E52782" w:rsidRPr="002169B9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sz w:val="28"/>
          <w:szCs w:val="28"/>
        </w:rPr>
        <w:t>- слабая материально-техническая база;</w:t>
      </w:r>
    </w:p>
    <w:p w14:paraId="79F427C4" w14:textId="77777777" w:rsidR="00F535B5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169B9">
        <w:rPr>
          <w:rFonts w:ascii="Times New Roman" w:eastAsia="Times New Roman CYR" w:hAnsi="Times New Roman" w:cs="Times New Roman"/>
          <w:sz w:val="28"/>
          <w:szCs w:val="28"/>
        </w:rPr>
        <w:t>- требования к условиям реализации ряда СанПиНов.</w:t>
      </w:r>
    </w:p>
    <w:p w14:paraId="26A6744E" w14:textId="77777777" w:rsidR="00F535B5" w:rsidRDefault="00F535B5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5AC88F9A" w14:textId="77777777" w:rsidR="00F535B5" w:rsidRPr="00F535B5" w:rsidRDefault="00157CF7" w:rsidP="00DF7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4.4. </w:t>
      </w:r>
      <w:r w:rsidR="00F535B5" w:rsidRPr="00F535B5">
        <w:rPr>
          <w:rFonts w:ascii="Times New Roman" w:eastAsia="Times New Roman" w:hAnsi="Times New Roman" w:cs="Times New Roman"/>
          <w:b/>
          <w:sz w:val="28"/>
          <w:szCs w:val="28"/>
        </w:rPr>
        <w:t>Рынок оказания услуг по ремонту автотранспортных средств</w:t>
      </w:r>
    </w:p>
    <w:p w14:paraId="5B39FAC8" w14:textId="77777777" w:rsidR="00F535B5" w:rsidRPr="00F535B5" w:rsidRDefault="00F535B5" w:rsidP="00F535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14:paraId="5A56C3D0" w14:textId="32491C76" w:rsidR="00157CF7" w:rsidRDefault="002169B9" w:rsidP="00F535B5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выписке</w:t>
      </w:r>
      <w:r w:rsidR="00DF71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 </w:t>
      </w:r>
      <w:bookmarkStart w:id="0" w:name="_Hlk163742089"/>
      <w:r w:rsidR="00DF71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Единого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DF71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еестра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субъектов малого и среднего предпринимательства</w:t>
      </w:r>
      <w:bookmarkEnd w:id="0"/>
      <w:r w:rsidR="00F535B5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="00DF71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Провиденском городском округе </w:t>
      </w:r>
      <w:r w:rsidR="00F535B5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виду деятельности «45.20 – техническое обслуживание и ремонт автотранспортных средств» </w:t>
      </w:r>
      <w:r w:rsid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>на 10.01.202</w:t>
      </w:r>
      <w:r w:rsidR="00DE0D3B" w:rsidRPr="00DE0D3B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0677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</w:t>
      </w:r>
      <w:r w:rsidR="00F535B5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2</w:t>
      </w:r>
      <w:r w:rsidR="00F535B5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</w:t>
      </w:r>
      <w:r w:rsidR="00F535B5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я.</w:t>
      </w:r>
      <w:r w:rsidR="00F535B5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4DA2F7C0" w14:textId="77777777" w:rsidR="00F535B5" w:rsidRPr="00F535B5" w:rsidRDefault="00F535B5" w:rsidP="00F535B5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Доля организаций частной формы собственности на рынке оказания услуг по ремонту авт</w:t>
      </w:r>
      <w:r w:rsid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отранспортных средств составляет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100 %.</w:t>
      </w:r>
    </w:p>
    <w:p w14:paraId="00075DE4" w14:textId="77777777" w:rsidR="00F535B5" w:rsidRPr="00F535B5" w:rsidRDefault="00F535B5" w:rsidP="00F535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5B5">
        <w:rPr>
          <w:rFonts w:ascii="Times New Roman" w:eastAsia="Times New Roman" w:hAnsi="Times New Roman" w:cs="Times New Roman"/>
          <w:sz w:val="28"/>
          <w:szCs w:val="28"/>
        </w:rPr>
        <w:t>Данный рынок достаточно привлекателен для предпринимателей ввиду быстрой окупаемости бизнеса</w:t>
      </w:r>
      <w:r w:rsidR="00F92E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35B5">
        <w:rPr>
          <w:rFonts w:ascii="Times New Roman" w:eastAsia="Times New Roman" w:hAnsi="Times New Roman" w:cs="Times New Roman"/>
          <w:sz w:val="28"/>
          <w:szCs w:val="28"/>
        </w:rPr>
        <w:t>легко прогнозируемого поведения потребителей. Сдерживающим фактором развития рынка является недостаточная квалификация работников по ремонту автотранспортных средств</w:t>
      </w:r>
      <w:r w:rsidR="00157C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A99ED7" w14:textId="77777777" w:rsidR="00F535B5" w:rsidRPr="00F535B5" w:rsidRDefault="00F535B5" w:rsidP="00F53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275"/>
        <w:gridCol w:w="1276"/>
        <w:gridCol w:w="1843"/>
      </w:tblGrid>
      <w:tr w:rsidR="00F535B5" w:rsidRPr="00F535B5" w14:paraId="17443578" w14:textId="77777777" w:rsidTr="00157CF7">
        <w:tc>
          <w:tcPr>
            <w:tcW w:w="510" w:type="dxa"/>
            <w:vAlign w:val="center"/>
          </w:tcPr>
          <w:p w14:paraId="473F5B9F" w14:textId="77777777"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14:paraId="64AACF1B" w14:textId="77777777"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14:paraId="07D831AD" w14:textId="77777777" w:rsidR="00F535B5" w:rsidRPr="00F535B5" w:rsidRDefault="00157CF7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F535B5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275" w:type="dxa"/>
            <w:vAlign w:val="center"/>
          </w:tcPr>
          <w:p w14:paraId="0BF67EC9" w14:textId="5648D803" w:rsidR="00F535B5" w:rsidRPr="00F535B5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35B5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14:paraId="0A6A9CB2" w14:textId="17BFE715" w:rsidR="00F535B5" w:rsidRPr="00F535B5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</w:t>
            </w:r>
            <w:r w:rsidR="00F65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535B5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843" w:type="dxa"/>
            <w:vAlign w:val="center"/>
          </w:tcPr>
          <w:p w14:paraId="370A0A91" w14:textId="77777777" w:rsidR="00F535B5" w:rsidRPr="00F535B5" w:rsidRDefault="00157CF7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роста,</w:t>
            </w:r>
            <w:r w:rsidR="00F535B5"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</w:tr>
      <w:tr w:rsidR="00F535B5" w:rsidRPr="00F535B5" w14:paraId="1A7FED50" w14:textId="77777777" w:rsidTr="00157CF7">
        <w:tc>
          <w:tcPr>
            <w:tcW w:w="510" w:type="dxa"/>
            <w:vAlign w:val="center"/>
          </w:tcPr>
          <w:p w14:paraId="2EC3F970" w14:textId="77777777"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2F45040C" w14:textId="77777777"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5B90958" w14:textId="77777777"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26A8254D" w14:textId="77777777"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1BABB485" w14:textId="77777777"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253918FA" w14:textId="77777777"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35B5" w:rsidRPr="00F535B5" w14:paraId="69437D56" w14:textId="77777777" w:rsidTr="00F92EED">
        <w:trPr>
          <w:trHeight w:val="411"/>
        </w:trPr>
        <w:tc>
          <w:tcPr>
            <w:tcW w:w="510" w:type="dxa"/>
            <w:vAlign w:val="center"/>
          </w:tcPr>
          <w:p w14:paraId="38BFDC45" w14:textId="77777777"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33722479" w14:textId="77777777" w:rsidR="00F535B5" w:rsidRPr="00F535B5" w:rsidRDefault="00DF718C" w:rsidP="00F535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8C">
              <w:rPr>
                <w:rFonts w:ascii="Times New Roman" w:eastAsia="Times New Roman" w:hAnsi="Times New Roman" w:cs="Times New Roman"/>
                <w:sz w:val="24"/>
                <w:szCs w:val="21"/>
              </w:rPr>
              <w:t>Доля организаций частной форм собственности в сфере оказания услуг по ремонту автотранспортных средств</w:t>
            </w:r>
          </w:p>
        </w:tc>
        <w:tc>
          <w:tcPr>
            <w:tcW w:w="1276" w:type="dxa"/>
            <w:vAlign w:val="center"/>
          </w:tcPr>
          <w:p w14:paraId="3CEE14E4" w14:textId="77777777"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14:paraId="14A44DFD" w14:textId="77777777"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7E50B09B" w14:textId="77777777"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7894385F" w14:textId="77777777" w:rsidR="00F535B5" w:rsidRPr="00F535B5" w:rsidRDefault="00067703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D2C2A93" w14:textId="77777777" w:rsidR="00F535B5" w:rsidRDefault="00F535B5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026A3D8C" w14:textId="77777777" w:rsidR="00DF718C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40C7C5CD" w14:textId="77777777" w:rsidR="00F535B5" w:rsidRDefault="00157CF7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lastRenderedPageBreak/>
        <w:t xml:space="preserve">4.5. </w:t>
      </w:r>
      <w:r w:rsidR="00DF718C" w:rsidRPr="00DF718C">
        <w:rPr>
          <w:rFonts w:ascii="Times New Roman" w:eastAsia="Times New Roman CYR" w:hAnsi="Times New Roman" w:cs="Times New Roman"/>
          <w:b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14:paraId="4AFC2E2E" w14:textId="77777777" w:rsidR="00DF718C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478469FC" w14:textId="39183ADD" w:rsidR="002F6A21" w:rsidRDefault="00DF718C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выписк</w:t>
      </w:r>
      <w:r w:rsidR="002169B9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 </w:t>
      </w:r>
      <w:r w:rsidR="002169B9" w:rsidRPr="002169B9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Единого реестра субъектов малого и среднего предпринимательства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Провиденском городском округе 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виду деятельности «</w:t>
      </w:r>
      <w:r w:rsidR="002F6A21" w:rsidRP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>41.20 Строительство жилых и нежилых зданий</w:t>
      </w:r>
      <w:r w:rsid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>на 10.01.202</w:t>
      </w:r>
      <w:r w:rsidR="002169B9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0677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</w:t>
      </w:r>
      <w:r w:rsid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</w:t>
      </w:r>
      <w:r w:rsidR="002169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один субъект предпринимательской деятельности - </w:t>
      </w:r>
      <w:r w:rsid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>ООО «Провиденстройсервис»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14:paraId="3DE2C921" w14:textId="77777777" w:rsidR="00DF718C" w:rsidRDefault="00DF718C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Доля организаций частной формы собственности </w:t>
      </w:r>
      <w:r w:rsid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сфере строительства объектов</w:t>
      </w:r>
      <w:r w:rsidR="00157CF7" w:rsidRPr="00157CF7">
        <w:t xml:space="preserve"> </w:t>
      </w:r>
      <w:r w:rsidR="00157CF7" w:rsidRP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 строительства, за исключением жилищного и дорожного строительства</w:t>
      </w:r>
      <w:r w:rsid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составляет 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>100 %.</w:t>
      </w:r>
    </w:p>
    <w:p w14:paraId="404AD5FF" w14:textId="77777777" w:rsidR="00FB0F98" w:rsidRDefault="00FB0F98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2F6A21" w:rsidRPr="00F535B5" w14:paraId="4FBE567D" w14:textId="77777777" w:rsidTr="00157CF7">
        <w:tc>
          <w:tcPr>
            <w:tcW w:w="510" w:type="dxa"/>
            <w:vAlign w:val="center"/>
          </w:tcPr>
          <w:p w14:paraId="12007DC4" w14:textId="77777777"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14:paraId="37E591C9" w14:textId="77777777"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14:paraId="7D168DBA" w14:textId="77777777" w:rsidR="002F6A21" w:rsidRPr="00F535B5" w:rsidRDefault="00157CF7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2F6A21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14:paraId="6548243C" w14:textId="46952B87" w:rsidR="002F6A21" w:rsidRPr="00F535B5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6A21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14:paraId="1BA301D1" w14:textId="7E7648E0" w:rsidR="002F6A21" w:rsidRPr="00F535B5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6A21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14:paraId="5789779B" w14:textId="77777777" w:rsidR="002F6A21" w:rsidRPr="00F535B5" w:rsidRDefault="00F92EE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="002F6A21"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2F6A21" w:rsidRPr="00F535B5" w14:paraId="0A923865" w14:textId="77777777" w:rsidTr="00157CF7">
        <w:tc>
          <w:tcPr>
            <w:tcW w:w="510" w:type="dxa"/>
            <w:vAlign w:val="center"/>
          </w:tcPr>
          <w:p w14:paraId="5408E9CD" w14:textId="77777777"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74FE48FE" w14:textId="77777777"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5A432B36" w14:textId="77777777"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5DDDA908" w14:textId="77777777"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1BAA7FC2" w14:textId="77777777"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76F405DF" w14:textId="77777777"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6A21" w:rsidRPr="00F535B5" w14:paraId="4EE4A3D7" w14:textId="77777777" w:rsidTr="00157CF7">
        <w:tc>
          <w:tcPr>
            <w:tcW w:w="510" w:type="dxa"/>
            <w:vAlign w:val="center"/>
          </w:tcPr>
          <w:p w14:paraId="268A4240" w14:textId="77777777"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211C56A3" w14:textId="77777777"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21">
              <w:rPr>
                <w:rFonts w:ascii="Times New Roman" w:eastAsia="Times New Roman" w:hAnsi="Times New Roman" w:cs="Times New Roman"/>
                <w:sz w:val="24"/>
                <w:szCs w:val="21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  <w:vAlign w:val="center"/>
          </w:tcPr>
          <w:p w14:paraId="57346655" w14:textId="77777777"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14:paraId="1046B0C9" w14:textId="77777777"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02F8C3B3" w14:textId="77777777"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1C7851BE" w14:textId="77777777" w:rsidR="002F6A21" w:rsidRPr="00F535B5" w:rsidRDefault="0006770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6E5A54" w14:textId="77777777" w:rsidR="002F6A21" w:rsidRDefault="002F6A21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8C1F96" w14:textId="77777777"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Основным барьером входа на рынок является высокая себестоимость строительства одного квадратного метра, складывающаяся из следующих факторов: </w:t>
      </w:r>
    </w:p>
    <w:p w14:paraId="02A47385" w14:textId="77777777"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отсутствие базы местных строительных материалов;</w:t>
      </w:r>
    </w:p>
    <w:p w14:paraId="79F0675E" w14:textId="77777777"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сложная сезонная и дорогая схема доставки грузов;</w:t>
      </w:r>
    </w:p>
    <w:p w14:paraId="16BA67E1" w14:textId="77777777" w:rsid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отсутствие специалистов строительных профессий, в связи с чем возникающие затраты подрядных организаций на организацию перемещения и размещения работников вахтовым методом.</w:t>
      </w:r>
    </w:p>
    <w:p w14:paraId="082FEE58" w14:textId="77777777" w:rsid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31D76403" w14:textId="77777777" w:rsidR="00F92EED" w:rsidRDefault="00F92EED" w:rsidP="00F92EED">
      <w:pPr>
        <w:spacing w:after="0" w:line="240" w:lineRule="auto"/>
        <w:ind w:firstLine="5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92EE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Рынок услуг розничной торговли лекарственными препаратами, медицинскими изделиями и сопутствующими товарами</w:t>
      </w:r>
    </w:p>
    <w:p w14:paraId="2F2489DA" w14:textId="77777777" w:rsidR="00F92EED" w:rsidRDefault="00F92EED" w:rsidP="00F92EED">
      <w:pPr>
        <w:spacing w:after="0" w:line="240" w:lineRule="auto"/>
        <w:ind w:firstLine="5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7C943F8" w14:textId="77777777"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Рынок услуг розничной торговли лекарственными препаратами, медицинскими изделиями и сопутствующими товарами в Провиденском городском округе представлен аптечными организациями различной формы собственности.</w:t>
      </w:r>
    </w:p>
    <w:p w14:paraId="6F41376A" w14:textId="3AC272B4"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Всего осуществляют деятельность 2 организации</w:t>
      </w:r>
      <w:r w:rsidRPr="00F92EE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розничной торговли лекарственными препаратами, медицинскими изделиями и сопутствующими товарами</w:t>
      </w:r>
      <w:r w:rsidR="00FB0F9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 организация с государственной формой участия ООО «Фармация»</w:t>
      </w: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1 организация частной формы собственности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– ООО «Пловер»</w:t>
      </w: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14:paraId="33F7D1CC" w14:textId="77777777"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сельских населенных пунктах Провиденского городского округа конкуренция на рассматриваемом рынке отсутствует.</w:t>
      </w:r>
    </w:p>
    <w:p w14:paraId="4538555A" w14:textId="77777777" w:rsidR="00F92EED" w:rsidRDefault="00F92EED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D2F3A29" w14:textId="77777777" w:rsidR="00F65025" w:rsidRDefault="00F65025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7D6EFEA" w14:textId="77777777" w:rsidR="00F65025" w:rsidRPr="00F535B5" w:rsidRDefault="00F65025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BBEC69D" w14:textId="77777777" w:rsidR="002F6A21" w:rsidRDefault="002F6A21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FB0F98" w:rsidRPr="00F535B5" w14:paraId="52A441BA" w14:textId="77777777" w:rsidTr="00980A42">
        <w:tc>
          <w:tcPr>
            <w:tcW w:w="510" w:type="dxa"/>
            <w:vAlign w:val="center"/>
          </w:tcPr>
          <w:p w14:paraId="70D6505F" w14:textId="77777777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14:paraId="68D63675" w14:textId="77777777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14:paraId="7CF420B5" w14:textId="77777777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14:paraId="3C97C9C6" w14:textId="1EC94839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14:paraId="26247AE3" w14:textId="193EF315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14:paraId="608B14A7" w14:textId="77777777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FB0F98" w:rsidRPr="00F535B5" w14:paraId="2A10E855" w14:textId="77777777" w:rsidTr="00980A42">
        <w:tc>
          <w:tcPr>
            <w:tcW w:w="510" w:type="dxa"/>
            <w:vAlign w:val="center"/>
          </w:tcPr>
          <w:p w14:paraId="027A6E77" w14:textId="77777777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2DEC824E" w14:textId="77777777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54FB138" w14:textId="77777777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3D4E9BBE" w14:textId="77777777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0BB99F2B" w14:textId="77777777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6B1BF19C" w14:textId="77777777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0F98" w:rsidRPr="00F535B5" w14:paraId="7BD56867" w14:textId="77777777" w:rsidTr="00980A42">
        <w:tc>
          <w:tcPr>
            <w:tcW w:w="510" w:type="dxa"/>
            <w:vAlign w:val="center"/>
          </w:tcPr>
          <w:p w14:paraId="65ADC5B1" w14:textId="77777777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5685F5B6" w14:textId="77777777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21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Доля организаций частной формы собственности в сфере </w:t>
            </w:r>
            <w:r w:rsidRPr="00FB0F98">
              <w:rPr>
                <w:rFonts w:ascii="Times New Roman" w:eastAsia="Times New Roman" w:hAnsi="Times New Roman" w:cs="Times New Roman"/>
                <w:sz w:val="24"/>
                <w:szCs w:val="21"/>
              </w:rPr>
              <w:t>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vAlign w:val="center"/>
          </w:tcPr>
          <w:p w14:paraId="6C301BDC" w14:textId="77777777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14:paraId="0CA9B179" w14:textId="77777777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14:paraId="650A2DD2" w14:textId="77777777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528CBA56" w14:textId="77777777"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5133E97" w14:textId="77777777" w:rsidR="00FB0F98" w:rsidRDefault="00FB0F98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0E54F469" w14:textId="77777777" w:rsidR="00FB0F98" w:rsidRDefault="00FB0F98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6C31138B" w14:textId="77777777" w:rsid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B0F98">
        <w:rPr>
          <w:rFonts w:ascii="Times New Roman" w:eastAsia="Times New Roman CYR" w:hAnsi="Times New Roman" w:cs="Times New Roman"/>
          <w:b/>
          <w:sz w:val="28"/>
          <w:szCs w:val="28"/>
        </w:rPr>
        <w:t>4.7.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FB0F98">
        <w:rPr>
          <w:rFonts w:ascii="Times New Roman" w:eastAsia="Times New Roman CYR" w:hAnsi="Times New Roman" w:cs="Times New Roman"/>
          <w:b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14:paraId="31C7AC90" w14:textId="77777777" w:rsid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5433EDE6" w14:textId="77777777" w:rsidR="00FB0F98" w:rsidRP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 </w:t>
      </w: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Рынок связи является перспективной отраслью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в экономике </w:t>
      </w: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Провиденского городского округа, обладающей потенциалом долгосрочного экономического роста. </w:t>
      </w:r>
    </w:p>
    <w:p w14:paraId="673A655F" w14:textId="77777777" w:rsidR="00FB0F98" w:rsidRP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>Одним из наиболее востребованных видов связи у населения является услуга широкополосного доступа в сеть Интернет (фиксированного и мобильного).</w:t>
      </w:r>
    </w:p>
    <w:p w14:paraId="464FDF07" w14:textId="77777777" w:rsidR="00FB0F98" w:rsidRP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>Услуги широкополосного доступа к сети Интернет предоставляют семь крупных компаний - провайдеров: ПАО «Ростелеком», ООО «Крым Бизнес Тел</w:t>
      </w:r>
      <w:r w:rsidR="001F1E44">
        <w:rPr>
          <w:rFonts w:ascii="Times New Roman" w:eastAsia="Times New Roman CYR" w:hAnsi="Times New Roman" w:cs="Times New Roman"/>
          <w:bCs/>
          <w:sz w:val="28"/>
          <w:szCs w:val="28"/>
        </w:rPr>
        <w:t>еком», ООО «Астра интернет»</w:t>
      </w: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>, ПАО «Мегафон», ПАО «МТС», ПАО «Вымпел-Коммуникации», АО «Сатис-ТЛ-94».</w:t>
      </w:r>
    </w:p>
    <w:p w14:paraId="012BF081" w14:textId="77777777" w:rsidR="00FB0F98" w:rsidRP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</w:t>
      </w: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>Долю рынка с высокой конкуренцией составляет пгт. Провидения. У населения имеется возможность выбора между несколькими компаниями-операторами связи, предоставляющими услуги широкополосного доступа в сеть «Интернет».</w:t>
      </w:r>
    </w:p>
    <w:p w14:paraId="0DB639FE" w14:textId="77777777" w:rsid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</w:t>
      </w: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В сельских населенных пунктах Провиденского городского округа наблюдается недостаточный уровень развития конкуренции, связанный с низкой плотностью населения и, как следствие, неразвитой телекоммуникационной инфраструктурой. </w:t>
      </w:r>
    </w:p>
    <w:p w14:paraId="22DB706F" w14:textId="77777777" w:rsidR="001F1E44" w:rsidRDefault="001F1E44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1F1E44" w:rsidRPr="00F535B5" w14:paraId="4E0926CA" w14:textId="77777777" w:rsidTr="00980A42">
        <w:tc>
          <w:tcPr>
            <w:tcW w:w="510" w:type="dxa"/>
            <w:vAlign w:val="center"/>
          </w:tcPr>
          <w:p w14:paraId="57752947" w14:textId="77777777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14:paraId="44BD6DE9" w14:textId="77777777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14:paraId="322E4F06" w14:textId="77777777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14:paraId="359A68AE" w14:textId="64C2479F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14:paraId="7FAEAA55" w14:textId="71E4E664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14:paraId="6AC977E3" w14:textId="77777777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1F1E44" w:rsidRPr="00F535B5" w14:paraId="7698A91D" w14:textId="77777777" w:rsidTr="00980A42">
        <w:tc>
          <w:tcPr>
            <w:tcW w:w="510" w:type="dxa"/>
            <w:vAlign w:val="center"/>
          </w:tcPr>
          <w:p w14:paraId="5021FFCE" w14:textId="77777777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435F554E" w14:textId="77777777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B587883" w14:textId="77777777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4C141800" w14:textId="77777777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9E98CBF" w14:textId="77777777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FC93F92" w14:textId="77777777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1E44" w:rsidRPr="00F535B5" w14:paraId="16BBF821" w14:textId="77777777" w:rsidTr="00980A42">
        <w:tc>
          <w:tcPr>
            <w:tcW w:w="510" w:type="dxa"/>
            <w:vAlign w:val="center"/>
          </w:tcPr>
          <w:p w14:paraId="599CBF03" w14:textId="77777777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6D58AB22" w14:textId="77777777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21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Доля организаций частной формы собственности в сфере </w:t>
            </w:r>
            <w:r w:rsidRPr="00FB0F98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услуг </w:t>
            </w:r>
            <w:r w:rsidRPr="001F1E44">
              <w:rPr>
                <w:rFonts w:ascii="Times New Roman" w:eastAsia="Times New Roman" w:hAnsi="Times New Roman" w:cs="Times New Roman"/>
                <w:sz w:val="24"/>
                <w:szCs w:val="21"/>
              </w:rPr>
              <w:t>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  <w:vAlign w:val="center"/>
          </w:tcPr>
          <w:p w14:paraId="7DAA1768" w14:textId="77777777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14:paraId="0150EBE5" w14:textId="77777777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18764E17" w14:textId="77777777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0D9E8E0B" w14:textId="77777777"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42AC7B1" w14:textId="77777777" w:rsidR="001F1E44" w:rsidRPr="00FB0F98" w:rsidRDefault="001F1E44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383BAE40" w14:textId="77777777" w:rsidR="00FB0F98" w:rsidRP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6498A06B" w14:textId="77777777" w:rsidR="00FB0F98" w:rsidRDefault="00FB0F98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4E4F1A89" w14:textId="77777777" w:rsidR="004B0E6D" w:rsidRDefault="004B0E6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4BB9E8AA" w14:textId="77777777" w:rsidR="004B0E6D" w:rsidRDefault="004B0E6D" w:rsidP="004B0E6D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4.8. </w:t>
      </w:r>
      <w:r w:rsidRPr="004B0E6D">
        <w:rPr>
          <w:rFonts w:ascii="Times New Roman" w:eastAsia="Times New Roman CYR" w:hAnsi="Times New Roman" w:cs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14:paraId="361F9501" w14:textId="77777777" w:rsidR="004B0E6D" w:rsidRDefault="004B0E6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74A419A2" w14:textId="77777777" w:rsidR="004B0E6D" w:rsidRDefault="004B0E6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   </w:t>
      </w:r>
      <w:r w:rsidRPr="004B0E6D">
        <w:rPr>
          <w:rFonts w:ascii="Times New Roman" w:eastAsia="Times New Roman CYR" w:hAnsi="Times New Roman" w:cs="Times New Roman"/>
          <w:sz w:val="28"/>
          <w:szCs w:val="28"/>
        </w:rPr>
        <w:t>Задача создания конкурентного и прозрачного рынка управления жильем входит в число приоритетных задач муниципальных органов власти. Основным направлением развития рынка является улучшение качества оказываемых населению услуг и уменьшение числа жалоб жителей по вопросам содержания и эксплуатации МКД.</w:t>
      </w:r>
    </w:p>
    <w:p w14:paraId="567846A0" w14:textId="77777777" w:rsidR="004B0E6D" w:rsidRDefault="004B0E6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В Провиденском городском округе </w:t>
      </w:r>
      <w:r w:rsidRPr="004B0E6D">
        <w:rPr>
          <w:rFonts w:ascii="Times New Roman" w:eastAsia="Times New Roman CYR" w:hAnsi="Times New Roman" w:cs="Times New Roman"/>
          <w:sz w:val="28"/>
          <w:szCs w:val="28"/>
        </w:rPr>
        <w:t>управление многоквартирными жилыми домами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осуществляет муниципальное предприятие «Север», деятельность которого лицензирована.</w:t>
      </w:r>
    </w:p>
    <w:p w14:paraId="5F3A3BD1" w14:textId="77777777" w:rsidR="004B0E6D" w:rsidRDefault="004B0E6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На официальном сайте Провиденского городского округа </w:t>
      </w:r>
      <w:r w:rsidR="00A17CBD">
        <w:rPr>
          <w:rFonts w:ascii="Times New Roman" w:eastAsia="Times New Roman CYR" w:hAnsi="Times New Roman" w:cs="Times New Roman"/>
          <w:sz w:val="28"/>
          <w:szCs w:val="28"/>
        </w:rPr>
        <w:t>в разделе Ж</w:t>
      </w:r>
      <w:hyperlink r:id="rId6" w:history="1">
        <w:r w:rsidR="00A17CBD" w:rsidRPr="00A17CBD">
          <w:rPr>
            <w:rStyle w:val="aa"/>
            <w:rFonts w:ascii="Times New Roman" w:eastAsia="Times New Roman CYR" w:hAnsi="Times New Roman" w:cs="Times New Roman"/>
            <w:sz w:val="28"/>
            <w:szCs w:val="28"/>
          </w:rPr>
          <w:t>КХ, инфраструктура, среда проживания</w:t>
        </w:r>
      </w:hyperlink>
      <w:r w:rsidR="00A17CBD">
        <w:rPr>
          <w:rFonts w:ascii="Times New Roman" w:eastAsia="Times New Roman CYR" w:hAnsi="Times New Roman" w:cs="Times New Roman"/>
          <w:sz w:val="28"/>
          <w:szCs w:val="28"/>
        </w:rPr>
        <w:t xml:space="preserve"> создан подраздел Организации и предприятия ЖКХ, в котором размещена информация об организации, осуществляющей управление многоквартирными домами, в соответствии с установленными стандартами.</w:t>
      </w:r>
    </w:p>
    <w:p w14:paraId="5815BD02" w14:textId="77777777" w:rsidR="00A17CBD" w:rsidRDefault="00A17CB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A17CBD" w:rsidRPr="00F535B5" w14:paraId="03740D7F" w14:textId="77777777" w:rsidTr="00980A42">
        <w:tc>
          <w:tcPr>
            <w:tcW w:w="510" w:type="dxa"/>
            <w:vAlign w:val="center"/>
          </w:tcPr>
          <w:p w14:paraId="5500C7C6" w14:textId="77777777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14:paraId="19FCCCCD" w14:textId="77777777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14:paraId="12498E18" w14:textId="77777777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14:paraId="2ADCFC59" w14:textId="20E9AD31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14:paraId="7AC99CB3" w14:textId="5CB72C7F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14:paraId="238D6BFA" w14:textId="77777777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A17CBD" w:rsidRPr="00F535B5" w14:paraId="307A4684" w14:textId="77777777" w:rsidTr="00980A42">
        <w:tc>
          <w:tcPr>
            <w:tcW w:w="510" w:type="dxa"/>
            <w:vAlign w:val="center"/>
          </w:tcPr>
          <w:p w14:paraId="1636730B" w14:textId="77777777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41E81F6C" w14:textId="77777777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10A5572" w14:textId="77777777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47C966A" w14:textId="77777777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AA30320" w14:textId="77777777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1ABBC4D1" w14:textId="77777777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CBD" w:rsidRPr="00F535B5" w14:paraId="0DE7C146" w14:textId="77777777" w:rsidTr="00980A42">
        <w:tc>
          <w:tcPr>
            <w:tcW w:w="510" w:type="dxa"/>
            <w:vAlign w:val="center"/>
          </w:tcPr>
          <w:p w14:paraId="5DEFFF75" w14:textId="77777777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5B280C9C" w14:textId="77777777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eastAsia="Times New Roman" w:hAnsi="Times New Roman" w:cs="Times New Roman"/>
                <w:sz w:val="24"/>
                <w:szCs w:val="21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276" w:type="dxa"/>
            <w:vAlign w:val="center"/>
          </w:tcPr>
          <w:p w14:paraId="2A78A619" w14:textId="77777777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14:paraId="7188D65C" w14:textId="77777777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299479FD" w14:textId="77777777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4018AE69" w14:textId="77777777"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EEE46B7" w14:textId="77777777" w:rsidR="00A17CBD" w:rsidRDefault="00A17CB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661B9B5E" w14:textId="77777777" w:rsidR="00A17CBD" w:rsidRDefault="00A17CB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4C244A87" w14:textId="77777777" w:rsid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</w:t>
      </w:r>
      <w:r w:rsidRPr="00A17CBD">
        <w:rPr>
          <w:rFonts w:ascii="Times New Roman" w:eastAsia="Times New Roman CYR" w:hAnsi="Times New Roman" w:cs="Times New Roman"/>
          <w:b/>
          <w:sz w:val="28"/>
          <w:szCs w:val="28"/>
        </w:rPr>
        <w:t>4.9.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17CBD">
        <w:rPr>
          <w:rFonts w:ascii="Times New Roman" w:eastAsia="Times New Roman CYR" w:hAnsi="Times New Roman" w:cs="Times New Roman"/>
          <w:b/>
          <w:sz w:val="28"/>
          <w:szCs w:val="28"/>
        </w:rPr>
        <w:t>Рынок оказания услуг по перевозке пассажиров и багажа легковым такси на территории Провиденского городского округа</w:t>
      </w:r>
    </w:p>
    <w:p w14:paraId="274BEDAB" w14:textId="77777777" w:rsid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26E97DAF" w14:textId="77777777" w:rsid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Рынок услуг по перевозке пассажиров и багажа легковым такси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Провиденском городском округе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 характеризуется присутствием организаций частной формы собственности, государственные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и муниципальные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 предприятия на ры</w:t>
      </w:r>
      <w:r>
        <w:rPr>
          <w:rFonts w:ascii="Times New Roman" w:eastAsia="Times New Roman CYR" w:hAnsi="Times New Roman" w:cs="Times New Roman"/>
          <w:sz w:val="28"/>
          <w:szCs w:val="28"/>
        </w:rPr>
        <w:t>нке отсутствуют. Услуги оказывает 1 индивидуальный предприниматель.</w:t>
      </w:r>
    </w:p>
    <w:p w14:paraId="66875DC4" w14:textId="77777777" w:rsidR="00A17CBD" w:rsidRP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Среди основных факторов, ограничивающих развитие конкуренции в сфере услуг по перевозке пассажиров и багажа легковыми такси, можно выделить: высокие затраты при вхождении на рынок; длительный срок окупаемости транспортных средств, используемых для перевозки пассажиров. </w:t>
      </w:r>
    </w:p>
    <w:p w14:paraId="72251512" w14:textId="77777777" w:rsidR="00A17CBD" w:rsidRP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Административным барьером, затрудняющим предпринимательскую деятельность на данном рынке, является недобросовестная конкуренция, связанная с незаконной деятельностью нелегальных перевозчиков. </w:t>
      </w:r>
    </w:p>
    <w:p w14:paraId="13A650D2" w14:textId="77777777" w:rsidR="00A17CBD" w:rsidRP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>Рынок оказания услуг по перевозке пассажиров и багажа легковыми такси  относится к рынкам с развитой конку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ренцией. Дальнейшая реализация 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мероприятий  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по развитию конкуренции  на рынке направлена на повышение эффективности  и качества транспортного  обслуживания  населения в </w:t>
      </w:r>
      <w:r>
        <w:rPr>
          <w:rFonts w:ascii="Times New Roman" w:eastAsia="Times New Roman CYR" w:hAnsi="Times New Roman" w:cs="Times New Roman"/>
          <w:sz w:val="28"/>
          <w:szCs w:val="28"/>
        </w:rPr>
        <w:t>части перевозок легковыми такси.</w:t>
      </w:r>
    </w:p>
    <w:p w14:paraId="6E7756BD" w14:textId="0C0D5669" w:rsid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Доля организаций частной формы собственности в сфере оказания услуг по перевозке пассажиров и багажа легковым такси на территории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Провиденского городского округа в 202</w:t>
      </w:r>
      <w:r w:rsidR="002169B9">
        <w:rPr>
          <w:rFonts w:ascii="Times New Roman" w:eastAsia="Times New Roman CYR" w:hAnsi="Times New Roman" w:cs="Times New Roman"/>
          <w:sz w:val="28"/>
          <w:szCs w:val="28"/>
        </w:rPr>
        <w:t>3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 году составила 100%.</w:t>
      </w:r>
    </w:p>
    <w:p w14:paraId="73477151" w14:textId="77777777" w:rsidR="00AD6623" w:rsidRDefault="00AD6623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AD6623" w:rsidRPr="00F535B5" w14:paraId="05CBA521" w14:textId="77777777" w:rsidTr="00980A42">
        <w:tc>
          <w:tcPr>
            <w:tcW w:w="510" w:type="dxa"/>
            <w:vAlign w:val="center"/>
          </w:tcPr>
          <w:p w14:paraId="16D3168E" w14:textId="77777777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14:paraId="3B150F3E" w14:textId="77777777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14:paraId="31F68634" w14:textId="77777777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14:paraId="59875A12" w14:textId="2650F9C8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14:paraId="389754EF" w14:textId="743ADEBE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14:paraId="20A219FC" w14:textId="77777777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AD6623" w:rsidRPr="00F535B5" w14:paraId="32E8AC6C" w14:textId="77777777" w:rsidTr="00980A42">
        <w:tc>
          <w:tcPr>
            <w:tcW w:w="510" w:type="dxa"/>
            <w:vAlign w:val="center"/>
          </w:tcPr>
          <w:p w14:paraId="708A8886" w14:textId="77777777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0DA47CF6" w14:textId="77777777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A5A9BA4" w14:textId="77777777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111DE37" w14:textId="77777777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25868C5E" w14:textId="77777777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5C3C851" w14:textId="77777777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6623" w:rsidRPr="00F535B5" w14:paraId="55E91A4B" w14:textId="77777777" w:rsidTr="00980A42">
        <w:tc>
          <w:tcPr>
            <w:tcW w:w="510" w:type="dxa"/>
            <w:vAlign w:val="center"/>
          </w:tcPr>
          <w:p w14:paraId="232B7710" w14:textId="77777777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558373C2" w14:textId="77777777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Доля </w:t>
            </w:r>
            <w:r w:rsidRPr="00AD6623">
              <w:rPr>
                <w:rFonts w:ascii="Times New Roman" w:eastAsia="Times New Roman" w:hAnsi="Times New Roman" w:cs="Times New Roman"/>
                <w:sz w:val="24"/>
                <w:szCs w:val="21"/>
              </w:rPr>
              <w:t>организаций частной формы собственности в сфере оказания услуг по перевозке пассажиров и багажа легковым такси на территории Провиденского городского округа</w:t>
            </w:r>
          </w:p>
        </w:tc>
        <w:tc>
          <w:tcPr>
            <w:tcW w:w="1276" w:type="dxa"/>
            <w:vAlign w:val="center"/>
          </w:tcPr>
          <w:p w14:paraId="2EFCB63D" w14:textId="77777777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14:paraId="2FE8170E" w14:textId="77777777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75C94634" w14:textId="77777777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45973C17" w14:textId="77777777"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AA28436" w14:textId="77777777" w:rsidR="00AD6623" w:rsidRPr="004B0E6D" w:rsidRDefault="00AD6623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77B70B11" w14:textId="77777777" w:rsidR="00FB0F98" w:rsidRDefault="00FB0F98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44308A41" w14:textId="77777777" w:rsidR="00AD6623" w:rsidRDefault="00AD6623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1534BBDA" w14:textId="77777777" w:rsidR="00AD6623" w:rsidRDefault="00AD6623" w:rsidP="00AD6623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AD6623">
        <w:rPr>
          <w:rFonts w:ascii="Times New Roman" w:eastAsia="Times New Roman CYR" w:hAnsi="Times New Roman" w:cs="Times New Roman"/>
          <w:b/>
          <w:sz w:val="28"/>
          <w:szCs w:val="28"/>
        </w:rPr>
        <w:t>4.10. Рынок растениеводства</w:t>
      </w:r>
    </w:p>
    <w:p w14:paraId="231764AD" w14:textId="77777777" w:rsidR="00AD6623" w:rsidRDefault="00AD6623" w:rsidP="00AD6623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537E0974" w14:textId="77777777" w:rsidR="00AD6623" w:rsidRDefault="00AD6623" w:rsidP="00AD6623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Рынок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растениеводства</w:t>
      </w:r>
      <w:r w:rsidRPr="00AD6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требует усиленного внимания как один из наиболее востребованных населением. На сегодняшний день актуальной задачей является обеспечение 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Провиденского городского округа </w:t>
      </w:r>
      <w:r w:rsidRPr="00AD6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продукцией собственного производства. </w:t>
      </w:r>
      <w:r w:rsidR="00980A42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Хозяйственную</w:t>
      </w:r>
      <w:r w:rsidRPr="00AD6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</w:t>
      </w:r>
      <w:r w:rsidR="009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выращиванию овощей и зелени в закрытом грунте</w:t>
      </w:r>
      <w:r w:rsidRPr="00AD6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округа осуществляют </w:t>
      </w:r>
      <w:r w:rsidR="007900D2">
        <w:rPr>
          <w:rFonts w:ascii="Times New Roman" w:eastAsia="Calibri" w:hAnsi="Times New Roman" w:cs="Times New Roman"/>
          <w:sz w:val="28"/>
          <w:szCs w:val="28"/>
          <w:lang w:eastAsia="en-US"/>
        </w:rPr>
        <w:t>2 индивидуальных предпринимателя, один из которых глава</w:t>
      </w:r>
      <w:r w:rsidR="009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КФХ «Росинка».</w:t>
      </w:r>
    </w:p>
    <w:p w14:paraId="253D815B" w14:textId="77777777" w:rsidR="00980A42" w:rsidRDefault="00980A42" w:rsidP="00980A42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Существует ряд </w:t>
      </w:r>
      <w:r w:rsidRPr="00980A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факторов, которые огр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аничивают развитие конкуренции на рынке растениеводства </w:t>
      </w:r>
      <w:r w:rsidRPr="009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это недостаток материальных и финансовых ресурсов, наличие вертикальной интеграции в </w:t>
      </w:r>
      <w:r w:rsidRPr="00980A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производстве продукции</w:t>
      </w:r>
      <w:r w:rsidRPr="009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климатические особенности.</w:t>
      </w:r>
    </w:p>
    <w:p w14:paraId="43984E35" w14:textId="77777777" w:rsidR="00980A42" w:rsidRDefault="00980A42" w:rsidP="00980A42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980A42" w:rsidRPr="00F535B5" w14:paraId="74A02744" w14:textId="77777777" w:rsidTr="00980A42">
        <w:tc>
          <w:tcPr>
            <w:tcW w:w="510" w:type="dxa"/>
            <w:vAlign w:val="center"/>
          </w:tcPr>
          <w:p w14:paraId="44FD3267" w14:textId="77777777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14:paraId="40836984" w14:textId="77777777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14:paraId="0C73CD77" w14:textId="77777777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14:paraId="519DFFE8" w14:textId="7BE17E50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14:paraId="356F5188" w14:textId="6871BD62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14:paraId="0A97979D" w14:textId="77777777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980A42" w:rsidRPr="00F535B5" w14:paraId="541EB7D5" w14:textId="77777777" w:rsidTr="00980A42">
        <w:tc>
          <w:tcPr>
            <w:tcW w:w="510" w:type="dxa"/>
            <w:vAlign w:val="center"/>
          </w:tcPr>
          <w:p w14:paraId="3F0F559D" w14:textId="77777777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4A542FE4" w14:textId="77777777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ABE1F16" w14:textId="77777777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ABB5FFE" w14:textId="77777777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515E544F" w14:textId="77777777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2AD54E04" w14:textId="77777777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0A42" w:rsidRPr="00F535B5" w14:paraId="74602620" w14:textId="77777777" w:rsidTr="00980A42">
        <w:tc>
          <w:tcPr>
            <w:tcW w:w="510" w:type="dxa"/>
            <w:vAlign w:val="center"/>
          </w:tcPr>
          <w:p w14:paraId="397F520D" w14:textId="77777777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647B973C" w14:textId="77777777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Доля </w:t>
            </w:r>
            <w:r w:rsidRPr="00AD662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организаций частной формы собственности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растениеводства</w:t>
            </w:r>
            <w:r w:rsidRPr="00AD662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на территории Провиденского городского округа</w:t>
            </w:r>
          </w:p>
        </w:tc>
        <w:tc>
          <w:tcPr>
            <w:tcW w:w="1276" w:type="dxa"/>
            <w:vAlign w:val="center"/>
          </w:tcPr>
          <w:p w14:paraId="7465C2D1" w14:textId="77777777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14:paraId="7EEFCCF3" w14:textId="77777777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50967E63" w14:textId="77777777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387B7C66" w14:textId="77777777"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7A387FF" w14:textId="77777777" w:rsidR="00980A42" w:rsidRPr="00980A42" w:rsidRDefault="00980A42" w:rsidP="00980A42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A50A8B" w14:textId="77777777" w:rsidR="00980A42" w:rsidRDefault="00980A42" w:rsidP="00AD6623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924639" w14:textId="77777777" w:rsidR="00980A42" w:rsidRDefault="00980A42" w:rsidP="00AD6623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9CB661" w14:textId="77777777" w:rsidR="00980A42" w:rsidRDefault="00980A42" w:rsidP="00980A42">
      <w:pPr>
        <w:shd w:val="clear" w:color="auto" w:fill="FFFFFF"/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4.11</w:t>
      </w:r>
      <w:r w:rsidR="006D75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Рынок животноводства</w:t>
      </w:r>
    </w:p>
    <w:p w14:paraId="2E0D4729" w14:textId="77777777" w:rsidR="006D7513" w:rsidRDefault="006D7513" w:rsidP="00980A42">
      <w:pPr>
        <w:shd w:val="clear" w:color="auto" w:fill="FFFFFF"/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E6FB1E8" w14:textId="091F75A5" w:rsidR="006D7513" w:rsidRPr="00551F55" w:rsidRDefault="00551F55" w:rsidP="00551F55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1F5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Свиноводство – вторая по значимости отрасль в животноводстве после скотоводства. Значимость определяется большой потребностью в мясе и сале свиньи, которое несет в себе высокопитательную ценность.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1F55">
        <w:rPr>
          <w:rFonts w:ascii="Times New Roman" w:eastAsia="Calibri" w:hAnsi="Times New Roman" w:cs="Times New Roman"/>
          <w:sz w:val="28"/>
          <w:szCs w:val="28"/>
          <w:lang w:eastAsia="en-US"/>
        </w:rPr>
        <w:t>Свиней можно охарактеризовать  как одних из наиболее скороспелых животных, в результате чего происходит быстрая окупаемость затрат на их разведение и откорм.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Эти животные неприхотливы, всеядны и</w:t>
      </w:r>
      <w:r w:rsidRPr="00551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хорошо приспосабливаются к различным климатическим условиям, что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делает свиноводство выгодным аграрным бизнесом.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</w:t>
      </w:r>
      <w:r w:rsid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выписки из Единого государственного Реестра индивидуальных предпринимателей</w:t>
      </w:r>
      <w:r w:rsidR="006D7513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Провиденском городском округе </w:t>
      </w:r>
      <w:r w:rsidR="006D7513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виду деятельности </w:t>
      </w:r>
      <w:r w:rsid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6D7513" w:rsidRP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>01.46.1 Выращивание и разведение свиней</w:t>
      </w:r>
      <w:r w:rsid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>» на 10.01.202</w:t>
      </w:r>
      <w:r w:rsidR="002169B9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зарегистрирован 1 индивидуальный предприниматель.</w:t>
      </w:r>
    </w:p>
    <w:p w14:paraId="2E08EC19" w14:textId="77777777" w:rsidR="00551F55" w:rsidRDefault="00551F55" w:rsidP="006D7513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7563441" w14:textId="77777777" w:rsidR="00551F55" w:rsidRDefault="00551F55" w:rsidP="006D7513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551F55" w:rsidRPr="00F535B5" w14:paraId="11CDE030" w14:textId="77777777" w:rsidTr="00245A97">
        <w:tc>
          <w:tcPr>
            <w:tcW w:w="510" w:type="dxa"/>
            <w:vAlign w:val="center"/>
          </w:tcPr>
          <w:p w14:paraId="311F6BCB" w14:textId="77777777"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14:paraId="1D771DD8" w14:textId="77777777"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14:paraId="7DC0ABCD" w14:textId="77777777"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14:paraId="638BCA7C" w14:textId="36BA70BB"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14:paraId="04E3F05C" w14:textId="34AB8D92"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21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14:paraId="3788AFD2" w14:textId="77777777"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551F55" w:rsidRPr="00F535B5" w14:paraId="5F973398" w14:textId="77777777" w:rsidTr="00245A97">
        <w:tc>
          <w:tcPr>
            <w:tcW w:w="510" w:type="dxa"/>
            <w:vAlign w:val="center"/>
          </w:tcPr>
          <w:p w14:paraId="221E3D33" w14:textId="77777777"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7D1E83FF" w14:textId="77777777"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6BACFDD" w14:textId="77777777"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17C51F70" w14:textId="77777777"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0053D07A" w14:textId="77777777"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2A71820F" w14:textId="77777777"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1F55" w:rsidRPr="00F535B5" w14:paraId="2F038BDD" w14:textId="77777777" w:rsidTr="00245A97">
        <w:tc>
          <w:tcPr>
            <w:tcW w:w="510" w:type="dxa"/>
            <w:vAlign w:val="center"/>
          </w:tcPr>
          <w:p w14:paraId="46A334A5" w14:textId="77777777"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14:paraId="7E278364" w14:textId="77777777" w:rsidR="00551F55" w:rsidRPr="00F535B5" w:rsidRDefault="00551F55" w:rsidP="00551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Доля </w:t>
            </w:r>
            <w:r w:rsidRPr="00AD662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организаций частной формы собственности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животноводства</w:t>
            </w:r>
            <w:r w:rsidRPr="00AD662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на территории Провиденского городского округа</w:t>
            </w:r>
          </w:p>
        </w:tc>
        <w:tc>
          <w:tcPr>
            <w:tcW w:w="1276" w:type="dxa"/>
            <w:vAlign w:val="center"/>
          </w:tcPr>
          <w:p w14:paraId="4CE89148" w14:textId="77777777"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14:paraId="111A5E09" w14:textId="77777777"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3B9641CE" w14:textId="77777777"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0E676111" w14:textId="77777777"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6196A16" w14:textId="77777777" w:rsidR="00551F55" w:rsidRDefault="00551F55" w:rsidP="006D7513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7AECE" w14:textId="77777777" w:rsidR="00AB64EE" w:rsidRDefault="00AB64EE" w:rsidP="006D7513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9C9BC06" w14:textId="77777777" w:rsidR="00AD6623" w:rsidRPr="00AD6623" w:rsidRDefault="00AD6623" w:rsidP="00551F55">
      <w:pPr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3B3F0BF2" w14:textId="77777777"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b/>
          <w:sz w:val="28"/>
          <w:szCs w:val="28"/>
        </w:rPr>
        <w:t>Основные достижения по развитию конкуренции</w:t>
      </w:r>
    </w:p>
    <w:p w14:paraId="7CBA0D9D" w14:textId="537D8D0C"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b/>
          <w:sz w:val="28"/>
          <w:szCs w:val="28"/>
        </w:rPr>
        <w:t>в Пров</w:t>
      </w:r>
      <w:r w:rsidR="00067703">
        <w:rPr>
          <w:rFonts w:ascii="Times New Roman" w:eastAsia="Times New Roman CYR" w:hAnsi="Times New Roman" w:cs="Times New Roman"/>
          <w:b/>
          <w:sz w:val="28"/>
          <w:szCs w:val="28"/>
        </w:rPr>
        <w:t>иденском городском округе в 202</w:t>
      </w:r>
      <w:r w:rsidR="002169B9">
        <w:rPr>
          <w:rFonts w:ascii="Times New Roman" w:eastAsia="Times New Roman CYR" w:hAnsi="Times New Roman" w:cs="Times New Roman"/>
          <w:b/>
          <w:sz w:val="28"/>
          <w:szCs w:val="28"/>
        </w:rPr>
        <w:t>3</w:t>
      </w:r>
      <w:r w:rsidRPr="002F6A21">
        <w:rPr>
          <w:rFonts w:ascii="Times New Roman" w:eastAsia="Times New Roman CYR" w:hAnsi="Times New Roman" w:cs="Times New Roman"/>
          <w:b/>
          <w:sz w:val="28"/>
          <w:szCs w:val="28"/>
        </w:rPr>
        <w:t xml:space="preserve"> году</w:t>
      </w:r>
    </w:p>
    <w:p w14:paraId="08A943EA" w14:textId="77777777"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609F0F7E" w14:textId="77777777"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На официальном сайте Провиденского городского округа был создан специальный раздел "Развитие конкуренции", на котором размещены документы по данным вопросам.</w:t>
      </w:r>
    </w:p>
    <w:p w14:paraId="51224A69" w14:textId="77777777"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Перечень товарных рынков предварительно обсуждался в целях подготовки замечаний и предложений со стороны представителей органов местного самоуправления Провиденского городского округа.</w:t>
      </w:r>
    </w:p>
    <w:p w14:paraId="2B8D7EBB" w14:textId="77777777"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Разработана "дорожная карта" по содействию развитию конкуренции.</w:t>
      </w:r>
    </w:p>
    <w:p w14:paraId="6E438494" w14:textId="77777777"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В результате ключевые показатели «дорожной карты» в рамках внедрения Стандарта развития конкуренции были выполнены.</w:t>
      </w:r>
    </w:p>
    <w:p w14:paraId="2F4207E5" w14:textId="77777777"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1335A5D9" w14:textId="77777777" w:rsidR="00551F55" w:rsidRDefault="00551F55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0C283E84" w14:textId="77777777" w:rsidR="00551F55" w:rsidRDefault="00551F55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7EF308C5" w14:textId="77777777" w:rsidR="00551F55" w:rsidRDefault="00551F55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4CA45DF5" w14:textId="77777777" w:rsidR="00F535B5" w:rsidRDefault="00B42347" w:rsidP="004274E2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B42347">
        <w:rPr>
          <w:rFonts w:ascii="Times New Roman" w:eastAsia="Times New Roman CYR" w:hAnsi="Times New Roman" w:cs="Times New Roman"/>
          <w:b/>
          <w:sz w:val="28"/>
          <w:szCs w:val="28"/>
        </w:rPr>
        <w:t xml:space="preserve">5. </w:t>
      </w:r>
      <w:r w:rsidR="002F6A21" w:rsidRPr="00B42347">
        <w:rPr>
          <w:rFonts w:ascii="Times New Roman" w:eastAsia="Times New Roman CYR" w:hAnsi="Times New Roman" w:cs="Times New Roman"/>
          <w:b/>
          <w:sz w:val="28"/>
          <w:szCs w:val="28"/>
        </w:rPr>
        <w:t xml:space="preserve">Системные мероприятия </w:t>
      </w:r>
      <w:r w:rsidRPr="00B42347">
        <w:rPr>
          <w:rFonts w:ascii="Times New Roman" w:eastAsia="Times New Roman CYR" w:hAnsi="Times New Roman" w:cs="Times New Roman"/>
          <w:b/>
          <w:sz w:val="28"/>
          <w:szCs w:val="28"/>
        </w:rPr>
        <w:t>по развитию конкурентной среды</w:t>
      </w:r>
    </w:p>
    <w:p w14:paraId="58B56B86" w14:textId="77777777" w:rsidR="00B42347" w:rsidRDefault="00B42347" w:rsidP="00B42347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977"/>
        <w:gridCol w:w="1134"/>
        <w:gridCol w:w="3402"/>
      </w:tblGrid>
      <w:tr w:rsidR="00B42347" w:rsidRPr="00B42347" w14:paraId="72E452A9" w14:textId="77777777" w:rsidTr="00F64E12">
        <w:trPr>
          <w:trHeight w:val="1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E69F" w14:textId="77777777" w:rsidR="00B42347" w:rsidRPr="00B42347" w:rsidRDefault="00B42347" w:rsidP="00B4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347">
              <w:rPr>
                <w:rFonts w:ascii="Times New Roman" w:eastAsia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2DAA" w14:textId="77777777" w:rsidR="00B42347" w:rsidRPr="00B42347" w:rsidRDefault="00B42347" w:rsidP="00B4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347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ACAB" w14:textId="77777777" w:rsidR="00B42347" w:rsidRPr="00B42347" w:rsidRDefault="00B42347" w:rsidP="00B4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347">
              <w:rPr>
                <w:rFonts w:ascii="Times New Roman" w:eastAsia="Times New Roman" w:hAnsi="Times New Roman" w:cs="Times New Roman"/>
                <w:b/>
              </w:rPr>
              <w:t>Ожидаемый результат (цель)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1B21" w14:textId="77777777" w:rsidR="00B42347" w:rsidRPr="00B42347" w:rsidRDefault="00B42347" w:rsidP="00B4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347">
              <w:rPr>
                <w:rFonts w:ascii="Times New Roman" w:eastAsia="Times New Roman" w:hAnsi="Times New Roman" w:cs="Times New Roman"/>
                <w:b/>
              </w:rPr>
              <w:t>Срок исполнения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6FF8" w14:textId="77777777" w:rsidR="00B42347" w:rsidRPr="00B42347" w:rsidRDefault="00B42347" w:rsidP="00B4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4234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Информация о проделанной работе</w:t>
            </w:r>
          </w:p>
        </w:tc>
      </w:tr>
      <w:tr w:rsidR="007A24A8" w:rsidRPr="00B42347" w14:paraId="27EEC44D" w14:textId="77777777" w:rsidTr="00F64E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07DE" w14:textId="77777777" w:rsidR="007A24A8" w:rsidRPr="00B42347" w:rsidRDefault="004274E2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A24A8" w:rsidRPr="00B423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ADD6" w14:textId="77777777" w:rsidR="007A24A8" w:rsidRPr="00F64E12" w:rsidRDefault="007A24A8" w:rsidP="007A24A8">
            <w:pPr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Просвещение сотрудников Администрации Провиденского городского округа, подведомственных учреждений по вопросам, связанным с передачей прав владения и (или) пользования муниципальным имуществом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A95" w14:textId="77777777" w:rsidR="007A24A8" w:rsidRPr="007A24A8" w:rsidRDefault="007A24A8" w:rsidP="007A24A8">
            <w:pPr>
              <w:rPr>
                <w:rFonts w:ascii="Times New Roman" w:hAnsi="Times New Roman" w:cs="Times New Roman"/>
              </w:rPr>
            </w:pPr>
            <w:r w:rsidRPr="007A24A8">
              <w:rPr>
                <w:rFonts w:ascii="Times New Roman" w:hAnsi="Times New Roman" w:cs="Times New Roman"/>
              </w:rPr>
              <w:t>Создание условий для повышения юридической грамотности сотрудников Администрации Провиденского городского округа путем участия в семинарах, вебинарах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E6AC" w14:textId="5FB453AC" w:rsidR="007A24A8" w:rsidRPr="00B42347" w:rsidRDefault="007A24A8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E1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2169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5ECE" w14:textId="73494BC3" w:rsidR="007A24A8" w:rsidRPr="00B42347" w:rsidRDefault="00A42810" w:rsidP="005D6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Сотрудники отдела</w:t>
            </w:r>
            <w:r w:rsidR="005D6F71">
              <w:rPr>
                <w:rFonts w:ascii="Times New Roman" w:eastAsia="Times New Roman" w:hAnsi="Times New Roman" w:cs="Times New Roman"/>
                <w:color w:val="000000"/>
              </w:rPr>
              <w:t xml:space="preserve"> имущественных отношений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 финансов, экономики и имущественных отношений Администрации Провиденского городского округа в </w:t>
            </w:r>
            <w:r w:rsidR="002169B9">
              <w:rPr>
                <w:rFonts w:ascii="Times New Roman" w:eastAsia="Times New Roman" w:hAnsi="Times New Roman" w:cs="Times New Roman"/>
                <w:color w:val="000000"/>
              </w:rPr>
              <w:t>октябре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 w:rsidR="002169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 приняли участие в вебинаре, посвященному </w:t>
            </w:r>
            <w:r w:rsidRPr="00A42810">
              <w:rPr>
                <w:rFonts w:ascii="Times New Roman" w:eastAsia="Times New Roman" w:hAnsi="Times New Roman" w:cs="Times New Roman"/>
                <w:color w:val="000000"/>
              </w:rPr>
              <w:t>вопросам, связанным с передачей прав владения и (или) пользования муниципальным имуществом</w:t>
            </w:r>
          </w:p>
        </w:tc>
      </w:tr>
      <w:tr w:rsidR="007A24A8" w:rsidRPr="00B42347" w14:paraId="766C20C5" w14:textId="77777777" w:rsidTr="00F64E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920C" w14:textId="77777777" w:rsidR="007A24A8" w:rsidRPr="00B42347" w:rsidRDefault="004274E2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A24A8" w:rsidRPr="00B423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8231" w14:textId="77777777" w:rsidR="007A24A8" w:rsidRPr="00F64E12" w:rsidRDefault="007A24A8" w:rsidP="007A24A8">
            <w:pPr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Формирование перечня имущества, находящегося в муниципальной собственности Провиденского городского округа,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759B" w14:textId="77777777" w:rsidR="007A24A8" w:rsidRPr="007A24A8" w:rsidRDefault="007A24A8" w:rsidP="007A24A8">
            <w:pPr>
              <w:rPr>
                <w:rFonts w:ascii="Times New Roman" w:hAnsi="Times New Roman" w:cs="Times New Roman"/>
              </w:rPr>
            </w:pPr>
            <w:r w:rsidRPr="007A24A8">
              <w:rPr>
                <w:rFonts w:ascii="Times New Roman" w:hAnsi="Times New Roman" w:cs="Times New Roman"/>
              </w:rPr>
              <w:t>Повышение уровня конкуренции при распоряжении муниципальной собственностью Провиденского городского округа с целью расширения участия субъектов малого и среднего предпринимательства в процедурах продажи и передачи в аренду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930D" w14:textId="563C8DD4" w:rsidR="007A24A8" w:rsidRPr="00B42347" w:rsidRDefault="007A24A8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E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169B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818" w14:textId="77777777" w:rsidR="007A24A8" w:rsidRPr="00B42347" w:rsidRDefault="00E13294" w:rsidP="00E13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Перечень </w:t>
            </w:r>
            <w:r w:rsidRPr="00E13294">
              <w:rPr>
                <w:rFonts w:ascii="Times New Roman" w:eastAsia="Times New Roman" w:hAnsi="Times New Roman" w:cs="Times New Roman"/>
              </w:rPr>
              <w:t>имущества, находящегося в муниципальной собственности Провиденского городского округа, предназначенного для передачи во владение и (или) пользование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</w:rPr>
              <w:t>, в актуальном виде размещен на официальном сайте Провиденского городского округа в разделе Экономика и финансы – Муниципальное имущество (</w:t>
            </w:r>
            <w:r w:rsidRPr="00E132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http://provadm.ru/economy/property/)</w:t>
            </w:r>
          </w:p>
        </w:tc>
      </w:tr>
      <w:tr w:rsidR="007A24A8" w:rsidRPr="00B42347" w14:paraId="1A9B9943" w14:textId="77777777" w:rsidTr="00F64E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0FBE" w14:textId="77777777" w:rsidR="007A24A8" w:rsidRPr="00B42347" w:rsidRDefault="004274E2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A24A8" w:rsidRPr="00B423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AE55" w14:textId="77777777" w:rsidR="007A24A8" w:rsidRPr="00F64E12" w:rsidRDefault="007A24A8" w:rsidP="007A24A8">
            <w:pPr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Подготовка информации для ежегодного Доклада о состоянии и развитии конкурентной среды на товарных рынках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991" w14:textId="77777777" w:rsidR="007A24A8" w:rsidRPr="007A24A8" w:rsidRDefault="007A24A8" w:rsidP="007A24A8">
            <w:pPr>
              <w:rPr>
                <w:rFonts w:ascii="Times New Roman" w:hAnsi="Times New Roman" w:cs="Times New Roman"/>
              </w:rPr>
            </w:pPr>
            <w:r w:rsidRPr="007A24A8">
              <w:rPr>
                <w:rFonts w:ascii="Times New Roman" w:hAnsi="Times New Roman" w:cs="Times New Roman"/>
              </w:rPr>
              <w:t>Достижение плановых значений целевых показателей, установленных планом мероприятий («дорожной картой») по содействию развитию конкуренции в Провиденском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2EB9" w14:textId="433F35B7" w:rsidR="007A24A8" w:rsidRPr="00B42347" w:rsidRDefault="007A24A8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E1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2169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6140" w14:textId="39C7D836" w:rsidR="007A24A8" w:rsidRPr="00B42347" w:rsidRDefault="00A42810" w:rsidP="00A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Доклад о состоянии и развитии конкурентной среды на товарных рынках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Провиденском городском округе за 202</w:t>
            </w:r>
            <w:r w:rsidR="002169B9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 подготовлен.</w:t>
            </w:r>
          </w:p>
        </w:tc>
      </w:tr>
      <w:tr w:rsidR="007A24A8" w:rsidRPr="00B42347" w14:paraId="392F2F90" w14:textId="77777777" w:rsidTr="00F64E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DFA" w14:textId="77777777" w:rsidR="007A24A8" w:rsidRPr="00B42347" w:rsidRDefault="004274E2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A24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A54" w14:textId="77777777" w:rsidR="007A24A8" w:rsidRPr="00F64E12" w:rsidRDefault="007A24A8" w:rsidP="007A24A8">
            <w:pPr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Обеспечение функционирования раздела «Малое и среднее предпринимательство» на сайте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81AD" w14:textId="77777777" w:rsidR="007A24A8" w:rsidRPr="007A24A8" w:rsidRDefault="007A24A8" w:rsidP="007A24A8">
            <w:pPr>
              <w:rPr>
                <w:rFonts w:ascii="Times New Roman" w:hAnsi="Times New Roman" w:cs="Times New Roman"/>
              </w:rPr>
            </w:pPr>
            <w:r w:rsidRPr="007A24A8">
              <w:rPr>
                <w:rFonts w:ascii="Times New Roman" w:hAnsi="Times New Roman" w:cs="Times New Roman"/>
              </w:rPr>
              <w:t>Повышение информированности потенциальных и действующих субъектов предпринимательской деятельности о существующих мерах государственной и муниципальной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FE5" w14:textId="77777777" w:rsidR="007A24A8" w:rsidRPr="00B42347" w:rsidRDefault="007A24A8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Постоян-но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5C61" w14:textId="77777777" w:rsidR="00A42810" w:rsidRPr="00A42810" w:rsidRDefault="00A42810" w:rsidP="00A42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официальном 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>сайте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Провиденского городского округа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hyperlink w:history="1">
              <w:r w:rsidRPr="008D1AA3">
                <w:rPr>
                  <w:rStyle w:val="aa"/>
                  <w:rFonts w:ascii="Times New Roman" w:eastAsia="Times New Roman" w:hAnsi="Times New Roman" w:cs="Times New Roman"/>
                  <w:bCs/>
                </w:rPr>
                <w:t>http://</w:t>
              </w:r>
              <w:r w:rsidRPr="008D1AA3">
                <w:rPr>
                  <w:rStyle w:val="aa"/>
                  <w:rFonts w:ascii="Times New Roman" w:eastAsia="Times New Roman" w:hAnsi="Times New Roman" w:cs="Times New Roman"/>
                  <w:bCs/>
                  <w:lang w:val="en-US"/>
                </w:rPr>
                <w:t>provadm</w:t>
              </w:r>
              <w:r w:rsidRPr="008D1AA3">
                <w:rPr>
                  <w:rStyle w:val="aa"/>
                  <w:rFonts w:ascii="Times New Roman" w:eastAsia="Times New Roman" w:hAnsi="Times New Roman" w:cs="Times New Roman"/>
                  <w:bCs/>
                </w:rPr>
                <w:t>.</w:t>
              </w:r>
              <w:r w:rsidRPr="008D1AA3">
                <w:rPr>
                  <w:rStyle w:val="aa"/>
                  <w:rFonts w:ascii="Times New Roman" w:eastAsia="Times New Roman" w:hAnsi="Times New Roman" w:cs="Times New Roman"/>
                  <w:bCs/>
                  <w:lang w:val="en-US"/>
                </w:rPr>
                <w:t>ru</w:t>
              </w:r>
              <w:r w:rsidRPr="008D1AA3">
                <w:rPr>
                  <w:rStyle w:val="aa"/>
                  <w:rFonts w:ascii="Times New Roman" w:eastAsia="Times New Roman" w:hAnsi="Times New Roman" w:cs="Times New Roman"/>
                  <w:bCs/>
                </w:rPr>
                <w:t xml:space="preserve"> </w:t>
              </w:r>
            </w:hyperlink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 в разделе «Экономика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 финансы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>» создан  подраздел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«Малое и среднее предпринимательство»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посвященный развитию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предпринимательской деятельности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>.  В данном разделе размещается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актуальная 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информация, касающаяся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создания собственного дела,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получения субсидий, грантов, обучения и т.п.</w:t>
            </w:r>
          </w:p>
          <w:p w14:paraId="5FE6ED6C" w14:textId="77777777" w:rsidR="007A24A8" w:rsidRPr="00B42347" w:rsidRDefault="007A24A8" w:rsidP="007A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62406D4B" w14:textId="77777777" w:rsidR="00B42347" w:rsidRPr="00B42347" w:rsidRDefault="00B42347" w:rsidP="00B42347">
      <w:pPr>
        <w:autoSpaceDE w:val="0"/>
        <w:autoSpaceDN w:val="0"/>
        <w:adjustRightInd w:val="0"/>
        <w:spacing w:after="0" w:line="240" w:lineRule="auto"/>
        <w:ind w:left="-284" w:right="175" w:hanging="416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sectPr w:rsidR="00B42347" w:rsidRPr="00B42347" w:rsidSect="00F92EED">
      <w:pgSz w:w="12240" w:h="15840"/>
      <w:pgMar w:top="709" w:right="616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28E7"/>
    <w:multiLevelType w:val="multilevel"/>
    <w:tmpl w:val="E2A8F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05"/>
    <w:rsid w:val="00001238"/>
    <w:rsid w:val="00014136"/>
    <w:rsid w:val="00016E97"/>
    <w:rsid w:val="00032521"/>
    <w:rsid w:val="00035C6C"/>
    <w:rsid w:val="0004134A"/>
    <w:rsid w:val="000414FE"/>
    <w:rsid w:val="000550EC"/>
    <w:rsid w:val="000559C8"/>
    <w:rsid w:val="00060243"/>
    <w:rsid w:val="00067703"/>
    <w:rsid w:val="00095782"/>
    <w:rsid w:val="000B7061"/>
    <w:rsid w:val="000C4292"/>
    <w:rsid w:val="000D403A"/>
    <w:rsid w:val="000D5C91"/>
    <w:rsid w:val="000E1759"/>
    <w:rsid w:val="000E3A7A"/>
    <w:rsid w:val="000F448A"/>
    <w:rsid w:val="000F48F1"/>
    <w:rsid w:val="000F7C6A"/>
    <w:rsid w:val="00113486"/>
    <w:rsid w:val="0011358E"/>
    <w:rsid w:val="00114EA1"/>
    <w:rsid w:val="0013687B"/>
    <w:rsid w:val="00145220"/>
    <w:rsid w:val="00151482"/>
    <w:rsid w:val="0015256C"/>
    <w:rsid w:val="00157CF7"/>
    <w:rsid w:val="0016245A"/>
    <w:rsid w:val="001631FC"/>
    <w:rsid w:val="0016340F"/>
    <w:rsid w:val="001713FC"/>
    <w:rsid w:val="001739C2"/>
    <w:rsid w:val="0017645A"/>
    <w:rsid w:val="00192684"/>
    <w:rsid w:val="00195C37"/>
    <w:rsid w:val="001A06C9"/>
    <w:rsid w:val="001A305A"/>
    <w:rsid w:val="001B3A8F"/>
    <w:rsid w:val="001B76FE"/>
    <w:rsid w:val="001D1687"/>
    <w:rsid w:val="001D59C9"/>
    <w:rsid w:val="001E45D3"/>
    <w:rsid w:val="001F1E44"/>
    <w:rsid w:val="001F21D9"/>
    <w:rsid w:val="00207042"/>
    <w:rsid w:val="002119B4"/>
    <w:rsid w:val="00211F98"/>
    <w:rsid w:val="002169B9"/>
    <w:rsid w:val="00216FE4"/>
    <w:rsid w:val="00217062"/>
    <w:rsid w:val="00235A14"/>
    <w:rsid w:val="002555B8"/>
    <w:rsid w:val="00264DB6"/>
    <w:rsid w:val="0028226B"/>
    <w:rsid w:val="00285737"/>
    <w:rsid w:val="00297CF0"/>
    <w:rsid w:val="00297D6D"/>
    <w:rsid w:val="002B6174"/>
    <w:rsid w:val="002C6CF9"/>
    <w:rsid w:val="002E09A7"/>
    <w:rsid w:val="002E1506"/>
    <w:rsid w:val="002E507C"/>
    <w:rsid w:val="002E722D"/>
    <w:rsid w:val="002F6A21"/>
    <w:rsid w:val="00343A8B"/>
    <w:rsid w:val="0035755D"/>
    <w:rsid w:val="00366D73"/>
    <w:rsid w:val="00372B51"/>
    <w:rsid w:val="00393CB7"/>
    <w:rsid w:val="00397F34"/>
    <w:rsid w:val="003A1262"/>
    <w:rsid w:val="003A19BC"/>
    <w:rsid w:val="003A273F"/>
    <w:rsid w:val="003B05DC"/>
    <w:rsid w:val="003B55F9"/>
    <w:rsid w:val="003D76F5"/>
    <w:rsid w:val="003F74D7"/>
    <w:rsid w:val="00400C32"/>
    <w:rsid w:val="00401983"/>
    <w:rsid w:val="004024B1"/>
    <w:rsid w:val="004024CD"/>
    <w:rsid w:val="00402A48"/>
    <w:rsid w:val="004125E9"/>
    <w:rsid w:val="004142AD"/>
    <w:rsid w:val="004241D4"/>
    <w:rsid w:val="004274E2"/>
    <w:rsid w:val="00430E96"/>
    <w:rsid w:val="00456EC4"/>
    <w:rsid w:val="00456FD8"/>
    <w:rsid w:val="004832DE"/>
    <w:rsid w:val="004910E9"/>
    <w:rsid w:val="004967C2"/>
    <w:rsid w:val="004A3AC7"/>
    <w:rsid w:val="004B0E6D"/>
    <w:rsid w:val="004B3828"/>
    <w:rsid w:val="004B7642"/>
    <w:rsid w:val="004D72A3"/>
    <w:rsid w:val="004E2004"/>
    <w:rsid w:val="0053485D"/>
    <w:rsid w:val="00551E5C"/>
    <w:rsid w:val="00551F55"/>
    <w:rsid w:val="00561D82"/>
    <w:rsid w:val="005722D4"/>
    <w:rsid w:val="00586E03"/>
    <w:rsid w:val="005B2C03"/>
    <w:rsid w:val="005B4408"/>
    <w:rsid w:val="005C057A"/>
    <w:rsid w:val="005C661D"/>
    <w:rsid w:val="005D0131"/>
    <w:rsid w:val="005D31E3"/>
    <w:rsid w:val="005D6CD0"/>
    <w:rsid w:val="005D6F71"/>
    <w:rsid w:val="005F0A51"/>
    <w:rsid w:val="005F275C"/>
    <w:rsid w:val="005F7F46"/>
    <w:rsid w:val="0060704B"/>
    <w:rsid w:val="006312E8"/>
    <w:rsid w:val="0063159E"/>
    <w:rsid w:val="00653D6A"/>
    <w:rsid w:val="00695A96"/>
    <w:rsid w:val="006A0375"/>
    <w:rsid w:val="006A09BB"/>
    <w:rsid w:val="006A1137"/>
    <w:rsid w:val="006A5478"/>
    <w:rsid w:val="006D32CB"/>
    <w:rsid w:val="006D7513"/>
    <w:rsid w:val="006E16A8"/>
    <w:rsid w:val="006E43A8"/>
    <w:rsid w:val="006F5D4C"/>
    <w:rsid w:val="007062EF"/>
    <w:rsid w:val="007066F5"/>
    <w:rsid w:val="007144B8"/>
    <w:rsid w:val="00726DD9"/>
    <w:rsid w:val="00735FD0"/>
    <w:rsid w:val="0074676D"/>
    <w:rsid w:val="00762B62"/>
    <w:rsid w:val="007662A8"/>
    <w:rsid w:val="00770552"/>
    <w:rsid w:val="00772742"/>
    <w:rsid w:val="007900D2"/>
    <w:rsid w:val="00796BF4"/>
    <w:rsid w:val="007A24A8"/>
    <w:rsid w:val="007B18ED"/>
    <w:rsid w:val="007F4A6C"/>
    <w:rsid w:val="00806549"/>
    <w:rsid w:val="00813FD3"/>
    <w:rsid w:val="0082287E"/>
    <w:rsid w:val="00832C7B"/>
    <w:rsid w:val="00846DDF"/>
    <w:rsid w:val="00886836"/>
    <w:rsid w:val="008A6C60"/>
    <w:rsid w:val="008A7D7C"/>
    <w:rsid w:val="008B00C4"/>
    <w:rsid w:val="008D0D3F"/>
    <w:rsid w:val="008E2D57"/>
    <w:rsid w:val="0091564E"/>
    <w:rsid w:val="00920296"/>
    <w:rsid w:val="00921226"/>
    <w:rsid w:val="00921AAF"/>
    <w:rsid w:val="00923A05"/>
    <w:rsid w:val="00923C2F"/>
    <w:rsid w:val="009418FD"/>
    <w:rsid w:val="00966DC4"/>
    <w:rsid w:val="00972387"/>
    <w:rsid w:val="00976667"/>
    <w:rsid w:val="0098090A"/>
    <w:rsid w:val="00980A42"/>
    <w:rsid w:val="0099687F"/>
    <w:rsid w:val="009A1CD0"/>
    <w:rsid w:val="009C3533"/>
    <w:rsid w:val="009C3BFA"/>
    <w:rsid w:val="009D62B2"/>
    <w:rsid w:val="009E7AEA"/>
    <w:rsid w:val="009F683B"/>
    <w:rsid w:val="009F7CF0"/>
    <w:rsid w:val="00A06EAD"/>
    <w:rsid w:val="00A162BF"/>
    <w:rsid w:val="00A17859"/>
    <w:rsid w:val="00A17CBD"/>
    <w:rsid w:val="00A26C74"/>
    <w:rsid w:val="00A322E0"/>
    <w:rsid w:val="00A42810"/>
    <w:rsid w:val="00A7560D"/>
    <w:rsid w:val="00A83875"/>
    <w:rsid w:val="00A85912"/>
    <w:rsid w:val="00A901FB"/>
    <w:rsid w:val="00A94928"/>
    <w:rsid w:val="00A97246"/>
    <w:rsid w:val="00AA27EB"/>
    <w:rsid w:val="00AA4237"/>
    <w:rsid w:val="00AB3202"/>
    <w:rsid w:val="00AB64EE"/>
    <w:rsid w:val="00AB7D2D"/>
    <w:rsid w:val="00AC2BFD"/>
    <w:rsid w:val="00AD44DC"/>
    <w:rsid w:val="00AD5CBE"/>
    <w:rsid w:val="00AD6623"/>
    <w:rsid w:val="00AE0246"/>
    <w:rsid w:val="00AF0658"/>
    <w:rsid w:val="00AF624F"/>
    <w:rsid w:val="00B04C57"/>
    <w:rsid w:val="00B17387"/>
    <w:rsid w:val="00B17655"/>
    <w:rsid w:val="00B24475"/>
    <w:rsid w:val="00B24F06"/>
    <w:rsid w:val="00B2503C"/>
    <w:rsid w:val="00B367EF"/>
    <w:rsid w:val="00B42347"/>
    <w:rsid w:val="00B47007"/>
    <w:rsid w:val="00B54017"/>
    <w:rsid w:val="00B81D94"/>
    <w:rsid w:val="00B8692C"/>
    <w:rsid w:val="00B934D6"/>
    <w:rsid w:val="00BA22E2"/>
    <w:rsid w:val="00BB222A"/>
    <w:rsid w:val="00BB406B"/>
    <w:rsid w:val="00BD1BCD"/>
    <w:rsid w:val="00BE30D4"/>
    <w:rsid w:val="00BE722E"/>
    <w:rsid w:val="00BF4509"/>
    <w:rsid w:val="00C044BB"/>
    <w:rsid w:val="00C10DBD"/>
    <w:rsid w:val="00C1752F"/>
    <w:rsid w:val="00C4610E"/>
    <w:rsid w:val="00C60BF1"/>
    <w:rsid w:val="00C71757"/>
    <w:rsid w:val="00C76CC5"/>
    <w:rsid w:val="00C830BB"/>
    <w:rsid w:val="00C87293"/>
    <w:rsid w:val="00C90142"/>
    <w:rsid w:val="00C9202C"/>
    <w:rsid w:val="00C97A27"/>
    <w:rsid w:val="00CC65D1"/>
    <w:rsid w:val="00CF17E3"/>
    <w:rsid w:val="00CF266F"/>
    <w:rsid w:val="00CF6210"/>
    <w:rsid w:val="00CF6E2A"/>
    <w:rsid w:val="00D02A97"/>
    <w:rsid w:val="00D134C6"/>
    <w:rsid w:val="00D172DC"/>
    <w:rsid w:val="00D221C3"/>
    <w:rsid w:val="00D2513A"/>
    <w:rsid w:val="00D35329"/>
    <w:rsid w:val="00D35B0B"/>
    <w:rsid w:val="00D36C53"/>
    <w:rsid w:val="00D5182E"/>
    <w:rsid w:val="00D53B1D"/>
    <w:rsid w:val="00D560CA"/>
    <w:rsid w:val="00D56A4C"/>
    <w:rsid w:val="00D659E5"/>
    <w:rsid w:val="00D76F78"/>
    <w:rsid w:val="00D81FBD"/>
    <w:rsid w:val="00DA501B"/>
    <w:rsid w:val="00DD6A6E"/>
    <w:rsid w:val="00DE0D3B"/>
    <w:rsid w:val="00DF0F92"/>
    <w:rsid w:val="00DF4735"/>
    <w:rsid w:val="00DF59ED"/>
    <w:rsid w:val="00DF718C"/>
    <w:rsid w:val="00DF74B4"/>
    <w:rsid w:val="00E01063"/>
    <w:rsid w:val="00E07C41"/>
    <w:rsid w:val="00E13294"/>
    <w:rsid w:val="00E13D71"/>
    <w:rsid w:val="00E1550D"/>
    <w:rsid w:val="00E26C95"/>
    <w:rsid w:val="00E40B7D"/>
    <w:rsid w:val="00E40EDA"/>
    <w:rsid w:val="00E415D8"/>
    <w:rsid w:val="00E459B2"/>
    <w:rsid w:val="00E52782"/>
    <w:rsid w:val="00E52892"/>
    <w:rsid w:val="00E55206"/>
    <w:rsid w:val="00E71A1E"/>
    <w:rsid w:val="00EA3104"/>
    <w:rsid w:val="00EA68D1"/>
    <w:rsid w:val="00EB37BB"/>
    <w:rsid w:val="00EC238E"/>
    <w:rsid w:val="00ED0BFA"/>
    <w:rsid w:val="00ED3A3E"/>
    <w:rsid w:val="00EE5A10"/>
    <w:rsid w:val="00EF4B14"/>
    <w:rsid w:val="00F00F05"/>
    <w:rsid w:val="00F021F0"/>
    <w:rsid w:val="00F11C33"/>
    <w:rsid w:val="00F13F18"/>
    <w:rsid w:val="00F158D1"/>
    <w:rsid w:val="00F20C1E"/>
    <w:rsid w:val="00F302DF"/>
    <w:rsid w:val="00F42306"/>
    <w:rsid w:val="00F535B5"/>
    <w:rsid w:val="00F64E12"/>
    <w:rsid w:val="00F65025"/>
    <w:rsid w:val="00F708C0"/>
    <w:rsid w:val="00F72200"/>
    <w:rsid w:val="00F84C4A"/>
    <w:rsid w:val="00F92EED"/>
    <w:rsid w:val="00FA4DE4"/>
    <w:rsid w:val="00FB01A5"/>
    <w:rsid w:val="00FB0F98"/>
    <w:rsid w:val="00FB564D"/>
    <w:rsid w:val="00FB6D4B"/>
    <w:rsid w:val="00FC2DC6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2279"/>
  <w15:docId w15:val="{CB05A3FE-B491-4856-B004-F0C662D5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0C32"/>
    <w:pPr>
      <w:spacing w:after="0" w:line="259" w:lineRule="auto"/>
      <w:ind w:left="720"/>
    </w:pPr>
    <w:rPr>
      <w:rFonts w:ascii="Calibri" w:eastAsia="Calibri" w:hAnsi="Calibri" w:cs="Calibri"/>
      <w:color w:val="00000A"/>
      <w:lang w:eastAsia="en-US"/>
    </w:rPr>
  </w:style>
  <w:style w:type="table" w:styleId="a6">
    <w:name w:val="Table Grid"/>
    <w:basedOn w:val="a1"/>
    <w:uiPriority w:val="59"/>
    <w:rsid w:val="00163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1"/>
    <w:uiPriority w:val="99"/>
    <w:locked/>
    <w:rsid w:val="0016340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16340F"/>
    <w:pPr>
      <w:shd w:val="clear" w:color="auto" w:fill="FFFFFF"/>
      <w:spacing w:after="0" w:line="240" w:lineRule="auto"/>
    </w:pPr>
    <w:rPr>
      <w:rFonts w:ascii="Times New Roman" w:hAnsi="Times New Roman" w:cs="Times New Roman"/>
      <w:sz w:val="19"/>
      <w:szCs w:val="19"/>
    </w:rPr>
  </w:style>
  <w:style w:type="character" w:customStyle="1" w:styleId="a8">
    <w:name w:val="Основной текст + Полужирный"/>
    <w:basedOn w:val="a0"/>
    <w:uiPriority w:val="99"/>
    <w:rsid w:val="00207042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a9">
    <w:name w:val="Знак"/>
    <w:basedOn w:val="a"/>
    <w:rsid w:val="00F158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CF266F"/>
    <w:rPr>
      <w:color w:val="0000FF" w:themeColor="hyperlink"/>
      <w:u w:val="single"/>
    </w:rPr>
  </w:style>
  <w:style w:type="paragraph" w:styleId="ab">
    <w:name w:val="No Spacing"/>
    <w:uiPriority w:val="1"/>
    <w:qFormat/>
    <w:rsid w:val="001A06C9"/>
    <w:pPr>
      <w:spacing w:after="0" w:line="240" w:lineRule="auto"/>
    </w:pPr>
  </w:style>
  <w:style w:type="character" w:customStyle="1" w:styleId="fontstyle01">
    <w:name w:val="fontstyle01"/>
    <w:basedOn w:val="a0"/>
    <w:rsid w:val="001A06C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vadm.ru/commun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B74F-4E32-47A1-A6C6-2BB17DD1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Сапрыкина М. Б.</cp:lastModifiedBy>
  <cp:revision>3</cp:revision>
  <cp:lastPrinted>2024-04-10T22:27:00Z</cp:lastPrinted>
  <dcterms:created xsi:type="dcterms:W3CDTF">2024-04-11T03:39:00Z</dcterms:created>
  <dcterms:modified xsi:type="dcterms:W3CDTF">2024-04-11T03:52:00Z</dcterms:modified>
</cp:coreProperties>
</file>