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52" w:rsidRDefault="00922B52" w:rsidP="00922B52">
      <w:pPr>
        <w:pStyle w:val="a3"/>
        <w:spacing w:after="0" w:afterAutospacing="0"/>
        <w:ind w:right="-284" w:firstLine="567"/>
        <w:contextualSpacing/>
        <w:jc w:val="center"/>
        <w:rPr>
          <w:b/>
          <w:bCs/>
          <w:sz w:val="28"/>
          <w:szCs w:val="28"/>
        </w:rPr>
      </w:pPr>
      <w:r w:rsidRPr="00F072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Выписка  из Положения о Счетной палате Провиденского городского округа, утвержденного решением Совета депутатов Провиденского городского округа от 01.10.2021 № 10</w:t>
      </w:r>
      <w:bookmarkStart w:id="0" w:name="_GoBack"/>
      <w:bookmarkEnd w:id="0"/>
    </w:p>
    <w:p w:rsidR="00922B52" w:rsidRDefault="00922B52" w:rsidP="00922B52">
      <w:pPr>
        <w:pStyle w:val="a3"/>
        <w:spacing w:after="0" w:afterAutospacing="0"/>
        <w:ind w:right="-284" w:firstLine="567"/>
        <w:contextualSpacing/>
        <w:jc w:val="center"/>
        <w:rPr>
          <w:b/>
          <w:bCs/>
          <w:sz w:val="28"/>
          <w:szCs w:val="28"/>
        </w:rPr>
      </w:pPr>
    </w:p>
    <w:p w:rsidR="00922B52" w:rsidRPr="00F072F8" w:rsidRDefault="00922B52" w:rsidP="00922B52">
      <w:pPr>
        <w:pStyle w:val="a3"/>
        <w:spacing w:after="0" w:afterAutospacing="0"/>
        <w:ind w:right="-284" w:firstLine="567"/>
        <w:contextualSpacing/>
        <w:jc w:val="center"/>
        <w:rPr>
          <w:sz w:val="28"/>
          <w:szCs w:val="28"/>
        </w:rPr>
      </w:pPr>
      <w:r w:rsidRPr="00F072F8">
        <w:rPr>
          <w:b/>
          <w:bCs/>
          <w:sz w:val="28"/>
          <w:szCs w:val="28"/>
        </w:rPr>
        <w:t>Требования к кандидатурам на должности председателя, заместителя председателя, аудиторов</w:t>
      </w:r>
      <w:r w:rsidRPr="00F072F8">
        <w:rPr>
          <w:sz w:val="28"/>
          <w:szCs w:val="28"/>
        </w:rPr>
        <w:t xml:space="preserve"> </w:t>
      </w:r>
      <w:r w:rsidRPr="00F072F8">
        <w:rPr>
          <w:b/>
          <w:sz w:val="28"/>
          <w:szCs w:val="28"/>
        </w:rPr>
        <w:t>Счетной палаты Провиденского городского округа</w:t>
      </w:r>
    </w:p>
    <w:p w:rsidR="00922B52" w:rsidRPr="00F072F8" w:rsidRDefault="00922B52" w:rsidP="00922B52">
      <w:pPr>
        <w:pStyle w:val="a3"/>
        <w:ind w:right="-284" w:firstLine="567"/>
        <w:contextualSpacing/>
        <w:jc w:val="both"/>
        <w:rPr>
          <w:sz w:val="28"/>
          <w:szCs w:val="28"/>
        </w:rPr>
      </w:pPr>
    </w:p>
    <w:p w:rsidR="00922B52" w:rsidRPr="00F072F8" w:rsidRDefault="00922B52" w:rsidP="00922B52">
      <w:pPr>
        <w:pStyle w:val="a3"/>
        <w:ind w:right="-284" w:firstLine="567"/>
        <w:contextualSpacing/>
        <w:jc w:val="both"/>
        <w:rPr>
          <w:sz w:val="28"/>
          <w:szCs w:val="28"/>
        </w:rPr>
      </w:pPr>
      <w:r w:rsidRPr="00F072F8">
        <w:rPr>
          <w:sz w:val="28"/>
          <w:szCs w:val="28"/>
        </w:rPr>
        <w:t>1. На должность председателя, заместителя председателя, аудиторов Счетной палаты Провиденского городского округа назначаются граждане Российской Федерации, соответствующие следующим квалификационным требованиям:</w:t>
      </w:r>
    </w:p>
    <w:p w:rsidR="00922B52" w:rsidRPr="00F072F8" w:rsidRDefault="00922B52" w:rsidP="00922B52">
      <w:pPr>
        <w:pStyle w:val="a3"/>
        <w:ind w:right="-284" w:firstLine="567"/>
        <w:contextualSpacing/>
        <w:jc w:val="both"/>
        <w:rPr>
          <w:sz w:val="28"/>
          <w:szCs w:val="28"/>
        </w:rPr>
      </w:pPr>
      <w:r w:rsidRPr="00F072F8">
        <w:rPr>
          <w:sz w:val="28"/>
          <w:szCs w:val="28"/>
        </w:rPr>
        <w:t>1) наличие высшего образования;</w:t>
      </w:r>
    </w:p>
    <w:p w:rsidR="00922B52" w:rsidRPr="00F072F8" w:rsidRDefault="00922B52" w:rsidP="00922B52">
      <w:pPr>
        <w:pStyle w:val="a3"/>
        <w:ind w:right="-284" w:firstLine="567"/>
        <w:contextualSpacing/>
        <w:jc w:val="both"/>
        <w:rPr>
          <w:sz w:val="28"/>
          <w:szCs w:val="28"/>
        </w:rPr>
      </w:pPr>
      <w:r w:rsidRPr="00F072F8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922B52" w:rsidRPr="00F072F8" w:rsidRDefault="00922B52" w:rsidP="00922B52">
      <w:pPr>
        <w:pStyle w:val="a3"/>
        <w:ind w:right="-284" w:firstLine="567"/>
        <w:contextualSpacing/>
        <w:jc w:val="both"/>
        <w:rPr>
          <w:sz w:val="28"/>
          <w:szCs w:val="28"/>
        </w:rPr>
      </w:pPr>
      <w:r w:rsidRPr="00F072F8">
        <w:rPr>
          <w:sz w:val="28"/>
          <w:szCs w:val="28"/>
        </w:rPr>
        <w:t xml:space="preserve">3) знание </w:t>
      </w:r>
      <w:hyperlink r:id="rId4" w:history="1">
        <w:r w:rsidRPr="00F072F8">
          <w:rPr>
            <w:sz w:val="28"/>
            <w:szCs w:val="28"/>
          </w:rPr>
          <w:t>Конституции</w:t>
        </w:r>
      </w:hyperlink>
      <w:r w:rsidRPr="00F072F8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5" w:history="1">
        <w:r w:rsidRPr="00F072F8">
          <w:rPr>
            <w:sz w:val="28"/>
            <w:szCs w:val="28"/>
          </w:rPr>
          <w:t>бюджетного законодательства</w:t>
        </w:r>
      </w:hyperlink>
      <w:r w:rsidRPr="00F072F8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6" w:history="1">
        <w:r w:rsidRPr="00F072F8">
          <w:rPr>
            <w:sz w:val="28"/>
            <w:szCs w:val="28"/>
          </w:rPr>
          <w:t>законодательства</w:t>
        </w:r>
      </w:hyperlink>
      <w:r w:rsidRPr="00F072F8">
        <w:rPr>
          <w:sz w:val="28"/>
          <w:szCs w:val="28"/>
        </w:rPr>
        <w:t xml:space="preserve">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</w:t>
      </w:r>
      <w:hyperlink r:id="rId7" w:history="1">
        <w:r w:rsidRPr="00F072F8">
          <w:rPr>
            <w:sz w:val="28"/>
            <w:szCs w:val="28"/>
          </w:rPr>
          <w:t>общих требований</w:t>
        </w:r>
      </w:hyperlink>
      <w:r w:rsidRPr="00F072F8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922B52" w:rsidRPr="00F072F8" w:rsidRDefault="00922B52" w:rsidP="00922B52">
      <w:pPr>
        <w:pStyle w:val="a3"/>
        <w:spacing w:after="0" w:afterAutospacing="0"/>
        <w:ind w:right="-284" w:firstLine="567"/>
        <w:contextualSpacing/>
        <w:jc w:val="both"/>
        <w:rPr>
          <w:sz w:val="28"/>
          <w:szCs w:val="28"/>
        </w:rPr>
      </w:pPr>
      <w:r w:rsidRPr="00F072F8">
        <w:rPr>
          <w:sz w:val="28"/>
          <w:szCs w:val="28"/>
        </w:rPr>
        <w:t xml:space="preserve">2.1. Порядок проведения проверки соответствия кандидатур на должность председателя Счетной палаты Провиденского городского округа квалификационным требованиям, указанным в </w:t>
      </w:r>
      <w:hyperlink w:anchor="sub_72" w:history="1">
        <w:r w:rsidRPr="00F072F8">
          <w:rPr>
            <w:sz w:val="28"/>
            <w:szCs w:val="28"/>
          </w:rPr>
          <w:t>1</w:t>
        </w:r>
      </w:hyperlink>
      <w:r w:rsidRPr="00F072F8">
        <w:rPr>
          <w:sz w:val="28"/>
          <w:szCs w:val="28"/>
        </w:rPr>
        <w:t xml:space="preserve"> настоящей статьи, в случае, предусмотренном </w:t>
      </w:r>
      <w:hyperlink w:anchor="sub_611" w:history="1">
        <w:r w:rsidRPr="00F072F8">
          <w:rPr>
            <w:sz w:val="28"/>
            <w:szCs w:val="28"/>
          </w:rPr>
          <w:t xml:space="preserve">частью 5 статьи </w:t>
        </w:r>
      </w:hyperlink>
      <w:r w:rsidRPr="00F072F8">
        <w:rPr>
          <w:sz w:val="28"/>
          <w:szCs w:val="28"/>
        </w:rPr>
        <w:t>5 настоящего Порядка, устанавливается Счетной палатой Чукотского автономного округа.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3. Нормативным правовым актом Совета депутатов Провиденского городского округа для должностных лиц, указанных в </w:t>
      </w:r>
      <w:hyperlink w:anchor="sub_71" w:history="1">
        <w:r w:rsidRPr="00F072F8">
          <w:rPr>
            <w:rFonts w:ascii="Times New Roman" w:hAnsi="Times New Roman"/>
            <w:sz w:val="28"/>
            <w:szCs w:val="28"/>
          </w:rPr>
          <w:t>части 1</w:t>
        </w:r>
      </w:hyperlink>
      <w:r w:rsidRPr="00F072F8">
        <w:rPr>
          <w:rFonts w:ascii="Times New Roman" w:hAnsi="Times New Roman"/>
          <w:sz w:val="28"/>
          <w:szCs w:val="28"/>
        </w:rPr>
        <w:t xml:space="preserve"> настоящей статьи, могут быть установлены дополнительные требования к образованию и опыту работы. 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4. Гражданин Российской Федерации не может быть назначен на должность председателя Счетной палаты Провиденского городского округа  в случае: 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1) наличия у него неснятой или непогашенной судимости; 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F072F8">
        <w:rPr>
          <w:rFonts w:ascii="Times New Roman" w:hAnsi="Times New Roman"/>
          <w:sz w:val="28"/>
          <w:szCs w:val="28"/>
        </w:rPr>
        <w:lastRenderedPageBreak/>
        <w:t xml:space="preserve">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4) прекращения гражданства Российской Федерации или наличия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>5) наличие оснований, предусмотренных частями 4 и 5 настоящей статьи.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>4. Граждане, претендующие на должность и замещающие должность председателя, заместителя председателя и аудиторов в Счетной палате Провиденского городского округа,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</w:t>
      </w:r>
      <w:r w:rsidRPr="00F072F8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F072F8">
        <w:rPr>
          <w:rFonts w:ascii="Times New Roman" w:hAnsi="Times New Roman"/>
          <w:sz w:val="28"/>
          <w:szCs w:val="28"/>
        </w:rPr>
        <w:t>с председателем Совета депутатов Провиденского городского округа, главой администрации Провиденского городского округа, руководителями судебных и правоохранительных органов, расположенных на территории Провиденского городского округа.</w:t>
      </w:r>
    </w:p>
    <w:p w:rsidR="00922B52" w:rsidRPr="00F072F8" w:rsidRDefault="00922B52" w:rsidP="00922B5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2F8">
        <w:rPr>
          <w:rFonts w:ascii="Times New Roman" w:hAnsi="Times New Roman"/>
          <w:sz w:val="28"/>
          <w:szCs w:val="28"/>
        </w:rPr>
        <w:t xml:space="preserve">5. Председатель, заместитель председателя, аудиторы Счетной палаты Провиденского городского округа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F23E64" w:rsidRDefault="00922B52" w:rsidP="00922B52">
      <w:pPr>
        <w:spacing w:after="0" w:line="240" w:lineRule="auto"/>
        <w:ind w:firstLine="709"/>
        <w:jc w:val="both"/>
      </w:pPr>
      <w:r w:rsidRPr="00F072F8">
        <w:rPr>
          <w:rFonts w:ascii="Times New Roman" w:hAnsi="Times New Roman"/>
          <w:sz w:val="28"/>
          <w:szCs w:val="28"/>
        </w:rPr>
        <w:t>6. Председатель, заместитель председателя, аудиторы  Счетной палаты Провиденского городского округа, а также лица, претендующие на замещение указанной должности, обязаны представлять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Чукотского автономного округа, Провиденского городского округа, заполненные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(далее – программное обеспечение «Справки БК»). (Закон Чукотского автономного округа от 02.11.2020г № 58-ОЗ «О внесении изменений в отдельные законодательные акты Чукотского автономного округа»).</w:t>
      </w:r>
    </w:p>
    <w:sectPr w:rsidR="00F2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52"/>
    <w:rsid w:val="00922B52"/>
    <w:rsid w:val="00F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5BFF"/>
  <w15:chartTrackingRefBased/>
  <w15:docId w15:val="{B4A8545B-D8B7-4FCC-BAF5-27BDC15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70197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12604.2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2022-08-15T22:32:00Z</dcterms:created>
  <dcterms:modified xsi:type="dcterms:W3CDTF">2022-08-15T22:34:00Z</dcterms:modified>
</cp:coreProperties>
</file>